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94" w:rsidRDefault="00B21954" w:rsidP="00B21954">
      <w:pPr>
        <w:tabs>
          <w:tab w:val="left" w:pos="10935"/>
        </w:tabs>
        <w:spacing w:after="0"/>
        <w:ind w:right="-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ЗАТВЕРДЖУЮ</w:t>
      </w:r>
    </w:p>
    <w:p w:rsidR="00B21954" w:rsidRPr="00B21954" w:rsidRDefault="00B21954" w:rsidP="00B21954">
      <w:pPr>
        <w:tabs>
          <w:tab w:val="left" w:pos="10935"/>
        </w:tabs>
        <w:spacing w:after="0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21954">
        <w:rPr>
          <w:rFonts w:ascii="Times New Roman" w:hAnsi="Times New Roman"/>
          <w:sz w:val="28"/>
          <w:szCs w:val="28"/>
        </w:rPr>
        <w:t>Т.в.о. Голови Державної служби</w:t>
      </w:r>
    </w:p>
    <w:p w:rsidR="00B21954" w:rsidRPr="00B21954" w:rsidRDefault="00B21954" w:rsidP="00B21954">
      <w:pPr>
        <w:tabs>
          <w:tab w:val="left" w:pos="10935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21954">
        <w:rPr>
          <w:rFonts w:ascii="Times New Roman" w:hAnsi="Times New Roman"/>
          <w:sz w:val="28"/>
          <w:szCs w:val="28"/>
        </w:rPr>
        <w:t>геології та надр України</w:t>
      </w:r>
    </w:p>
    <w:p w:rsidR="005E7A3E" w:rsidRPr="00B21954" w:rsidRDefault="00B21954" w:rsidP="00B21954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21954">
        <w:rPr>
          <w:rFonts w:ascii="Times New Roman" w:hAnsi="Times New Roman" w:cs="Times New Roman"/>
          <w:sz w:val="28"/>
          <w:szCs w:val="28"/>
        </w:rPr>
        <w:t>_______________М.О. Бояркін</w:t>
      </w:r>
    </w:p>
    <w:p w:rsidR="00B21954" w:rsidRPr="00B21954" w:rsidRDefault="00B21954" w:rsidP="00B21954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21954">
        <w:rPr>
          <w:rFonts w:ascii="Times New Roman" w:hAnsi="Times New Roman" w:cs="Times New Roman"/>
          <w:sz w:val="28"/>
          <w:szCs w:val="28"/>
        </w:rPr>
        <w:t>«___»__________2016 року</w:t>
      </w:r>
    </w:p>
    <w:p w:rsidR="005E7A3E" w:rsidRDefault="005E7A3E" w:rsidP="007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3E" w:rsidRDefault="005E7A3E" w:rsidP="007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B3" w:rsidRDefault="00873AB3" w:rsidP="007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3E" w:rsidRDefault="005E7A3E" w:rsidP="007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AF" w:rsidRPr="00E9364D" w:rsidRDefault="00E9364D" w:rsidP="007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9364D" w:rsidRDefault="00E9364D" w:rsidP="00B21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9364D">
        <w:rPr>
          <w:rFonts w:ascii="Times New Roman" w:hAnsi="Times New Roman" w:cs="Times New Roman"/>
          <w:b/>
          <w:sz w:val="28"/>
          <w:szCs w:val="28"/>
        </w:rPr>
        <w:t xml:space="preserve">аходів </w:t>
      </w:r>
      <w:r w:rsidR="00B21954">
        <w:rPr>
          <w:rFonts w:ascii="Times New Roman" w:hAnsi="Times New Roman" w:cs="Times New Roman"/>
          <w:b/>
          <w:sz w:val="28"/>
          <w:szCs w:val="28"/>
        </w:rPr>
        <w:t xml:space="preserve">щодо запобігання корупції </w:t>
      </w:r>
      <w:r w:rsidR="005E7A3E">
        <w:rPr>
          <w:rFonts w:ascii="Times New Roman" w:hAnsi="Times New Roman" w:cs="Times New Roman"/>
          <w:b/>
          <w:sz w:val="28"/>
          <w:szCs w:val="28"/>
        </w:rPr>
        <w:t>в Державній службі геології та надр України</w:t>
      </w:r>
    </w:p>
    <w:p w:rsidR="00E9364D" w:rsidRPr="00E9364D" w:rsidRDefault="005E7A3E" w:rsidP="007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E9364D" w:rsidRPr="00E9364D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255AF" w:rsidRDefault="005255AF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6"/>
        <w:gridCol w:w="7335"/>
        <w:gridCol w:w="2912"/>
        <w:gridCol w:w="4536"/>
      </w:tblGrid>
      <w:tr w:rsidR="005255AF" w:rsidTr="006E0A95">
        <w:trPr>
          <w:trHeight w:val="725"/>
        </w:trPr>
        <w:tc>
          <w:tcPr>
            <w:tcW w:w="776" w:type="dxa"/>
          </w:tcPr>
          <w:p w:rsidR="005255AF" w:rsidRPr="00CF246C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4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C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6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4536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</w:tr>
      <w:tr w:rsidR="005255AF" w:rsidTr="006E0A95">
        <w:trPr>
          <w:trHeight w:val="551"/>
        </w:trPr>
        <w:tc>
          <w:tcPr>
            <w:tcW w:w="776" w:type="dxa"/>
          </w:tcPr>
          <w:p w:rsidR="005255AF" w:rsidRPr="00E9364D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35" w:type="dxa"/>
          </w:tcPr>
          <w:p w:rsidR="005255AF" w:rsidRPr="00E9364D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5255AF" w:rsidRPr="00E9364D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255AF" w:rsidRPr="00E9364D" w:rsidRDefault="005255AF" w:rsidP="007D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255AF" w:rsidTr="006E0A95">
        <w:trPr>
          <w:trHeight w:val="998"/>
        </w:trPr>
        <w:tc>
          <w:tcPr>
            <w:tcW w:w="15559" w:type="dxa"/>
            <w:gridSpan w:val="4"/>
          </w:tcPr>
          <w:p w:rsidR="005255AF" w:rsidRPr="00CF246C" w:rsidRDefault="005255AF" w:rsidP="00525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AF" w:rsidRPr="005255AF" w:rsidRDefault="005255AF" w:rsidP="007F6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AF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заходи</w:t>
            </w:r>
          </w:p>
        </w:tc>
      </w:tr>
      <w:tr w:rsidR="005255AF" w:rsidTr="006E0A95">
        <w:trPr>
          <w:trHeight w:val="1113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35" w:type="dxa"/>
          </w:tcPr>
          <w:p w:rsidR="005255AF" w:rsidRDefault="005255AF" w:rsidP="00E6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аналіз стану виконання антикорупційного законодавства в Державній службі геології та надр (далі-Держгеонадра).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підсумками півріччя</w:t>
            </w:r>
          </w:p>
        </w:tc>
        <w:tc>
          <w:tcPr>
            <w:tcW w:w="4536" w:type="dxa"/>
          </w:tcPr>
          <w:p w:rsidR="005255AF" w:rsidRPr="00625833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41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35" w:type="dxa"/>
          </w:tcPr>
          <w:p w:rsidR="005255AF" w:rsidRPr="005E7A3E" w:rsidRDefault="005E7A3E" w:rsidP="000D2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Аналізувати скарги та звернення громадян до </w:t>
            </w:r>
            <w:r w:rsidR="000D2F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Держгеонадр</w:t>
            </w:r>
            <w:r w:rsidRPr="005E7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яких вбачається порушення державними службовцями антикорупційного законодавства. 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614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335" w:type="dxa"/>
          </w:tcPr>
          <w:p w:rsidR="005255AF" w:rsidRDefault="009D794F" w:rsidP="009D7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>абезпечити своєчасне інформування Національного агентства з питань державної служби щодо державних службовців, органів виконавчої влади та посадових осіб місцевого самоврядування, які звільненні у зв’язку із притягненням до відповідальності за корупційне правопорушення.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Pr="009D794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разі необхідності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255AF" w:rsidRP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561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35" w:type="dxa"/>
          </w:tcPr>
          <w:p w:rsidR="005255AF" w:rsidRPr="00625833" w:rsidRDefault="005255AF" w:rsidP="005E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Надавати </w:t>
            </w:r>
            <w:r w:rsidR="005E7A3E">
              <w:rPr>
                <w:rFonts w:ascii="Times New Roman" w:hAnsi="Times New Roman" w:cs="Times New Roman"/>
                <w:sz w:val="28"/>
                <w:szCs w:val="28"/>
              </w:rPr>
              <w:t>Посадовій особі визначеній Секретаріатом Кабінету Міністрів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аналітичну інформацію про здійснення заходів з реалізації державної антикорупційної політики в Держгеонадрах.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7A3E">
              <w:rPr>
                <w:rFonts w:ascii="Times New Roman" w:hAnsi="Times New Roman" w:cs="Times New Roman"/>
                <w:sz w:val="28"/>
                <w:szCs w:val="28"/>
              </w:rPr>
              <w:t>15 червня</w:t>
            </w:r>
          </w:p>
          <w:p w:rsidR="005255AF" w:rsidRPr="00625833" w:rsidRDefault="005E7A3E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536" w:type="dxa"/>
          </w:tcPr>
          <w:p w:rsidR="005255AF" w:rsidRPr="00625833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82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35" w:type="dxa"/>
          </w:tcPr>
          <w:p w:rsidR="005255AF" w:rsidRPr="00625833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Інформувати Кабінет Міністрів України про стан виконання Указу Президента України від</w:t>
            </w:r>
            <w:r w:rsidR="00E6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квітня </w:t>
            </w:r>
            <w:r w:rsidR="00FB65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 року №229 в частині здійснення заходів щодо мінімізації можливості виникнення конфлікту інтересів  державних службовців та врегулювання у разі його виникнення</w:t>
            </w:r>
          </w:p>
        </w:tc>
        <w:tc>
          <w:tcPr>
            <w:tcW w:w="2912" w:type="dxa"/>
          </w:tcPr>
          <w:p w:rsidR="005255AF" w:rsidRPr="00625833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Щоквартально до 20    числа останнього місця кварталу</w:t>
            </w:r>
          </w:p>
        </w:tc>
        <w:tc>
          <w:tcPr>
            <w:tcW w:w="4536" w:type="dxa"/>
          </w:tcPr>
          <w:p w:rsidR="005255AF" w:rsidRPr="00625833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35" w:type="dxa"/>
          </w:tcPr>
          <w:p w:rsidR="005255AF" w:rsidRDefault="005255AF" w:rsidP="005E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Систематично оновлювати антикорупційні матеріали на офіційному веб-сайті Держгеонадр.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організаційно-аналітичної роботи, </w:t>
            </w:r>
            <w:r w:rsidR="00B21954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35" w:type="dxa"/>
          </w:tcPr>
          <w:p w:rsidR="005255AF" w:rsidRDefault="005255AF" w:rsidP="00E6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Надавати структурним підрозділам Держгеонадр роз’яснен</w:t>
            </w:r>
            <w:r w:rsidR="00E67DBB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застосування антикорупційного законодавства.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35" w:type="dxa"/>
          </w:tcPr>
          <w:p w:rsidR="005255AF" w:rsidRDefault="009D794F" w:rsidP="004F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1C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r w:rsidR="00E6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BB">
              <w:rPr>
                <w:rFonts w:ascii="Times New Roman" w:hAnsi="Times New Roman" w:cs="Times New Roman"/>
                <w:sz w:val="28"/>
                <w:szCs w:val="28"/>
              </w:rPr>
              <w:t>проведення консультацій з представниками громадськості щодо формування та реалізації державної політики в сфері геологічного вивчення та раціонального використання надр.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6A2522" w:rsidP="00E6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підрозділи Держгеонадр 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5E7A3E" w:rsidP="005E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Надавати допомогу п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>рацівникам апарату Держгеонадр у заповненні декларацій про майно, доходи і витрати фінансового характеру.</w:t>
            </w:r>
          </w:p>
        </w:tc>
        <w:tc>
          <w:tcPr>
            <w:tcW w:w="2912" w:type="dxa"/>
          </w:tcPr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Pr="005255AF" w:rsidRDefault="00B21954" w:rsidP="007D0CFF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9D794F" w:rsidP="005E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9D794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облік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 xml:space="preserve"> посадових осіб Держгеонадр, які за рішенням суду були притягнуті до відповідальності за корупційні правопорушення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498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5255AF" w:rsidP="005E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оцінку корупційних ризиків у діяльності органу, підприємств, установ, організацій, що належать до сфери управління Держгеонадр, причини, що їх породжують та умови, що їм сприяють.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5255AF" w:rsidP="00E6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Взаємодіяти з підрозділами з питань запобігання та виявлення корупції державних органів, органів влади </w:t>
            </w:r>
            <w:r w:rsidR="00E67D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втономної Республіки Крим, органів місцевого самоврядування, підприємств, установ, організацій, спеціально уповноваженими суб’єктами у сфері протидії корупції.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A2522">
        <w:trPr>
          <w:trHeight w:val="1037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Pr="005255AF" w:rsidRDefault="005255AF" w:rsidP="005E7A3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Вживати заходів щодо недопущення виникнення конфлікту інтересів в Держгеонадрах.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B21954">
        <w:trPr>
          <w:trHeight w:val="2415"/>
        </w:trPr>
        <w:tc>
          <w:tcPr>
            <w:tcW w:w="776" w:type="dxa"/>
          </w:tcPr>
          <w:p w:rsidR="005255AF" w:rsidRDefault="009D794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5255AF" w:rsidRDefault="005255AF" w:rsidP="000F6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Надавати </w:t>
            </w:r>
            <w:r w:rsidR="006A2522" w:rsidRPr="006A2522">
              <w:rPr>
                <w:rFonts w:ascii="Times New Roman" w:hAnsi="Times New Roman" w:cs="Times New Roman"/>
                <w:sz w:val="28"/>
                <w:szCs w:val="28"/>
              </w:rPr>
              <w:t>Національно</w:t>
            </w:r>
            <w:r w:rsidR="000F6EB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6A2522" w:rsidRPr="006A2522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</w:t>
            </w:r>
            <w:r w:rsidR="000F6E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2522" w:rsidRPr="006A2522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запобігання корупції</w:t>
            </w:r>
            <w:r w:rsidR="006A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інформацію про стан виконання Державної програми щодо реалізації засад державної антикорупційної політики в Україні (Антикорупційної стратегії) на 2015-2017 роки, затвердженої постановою Кабінету Міністрів України від 29.04.2015 №265</w:t>
            </w:r>
            <w:r w:rsidR="006A2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B21954" w:rsidTr="00B21954">
        <w:trPr>
          <w:trHeight w:val="755"/>
        </w:trPr>
        <w:tc>
          <w:tcPr>
            <w:tcW w:w="776" w:type="dxa"/>
          </w:tcPr>
          <w:p w:rsidR="00B21954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35" w:type="dxa"/>
          </w:tcPr>
          <w:p w:rsidR="00B21954" w:rsidRPr="00B21954" w:rsidRDefault="00B21954" w:rsidP="0087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Розробка плану заходів </w:t>
            </w:r>
            <w:r w:rsidR="00873A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Держгеонадр</w:t>
            </w:r>
            <w:r w:rsidRPr="00B21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одо запобігання корупції на 2018</w:t>
            </w:r>
            <w:r w:rsidRPr="00B21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2912" w:type="dxa"/>
          </w:tcPr>
          <w:p w:rsidR="00B21954" w:rsidRDefault="00B21954" w:rsidP="0086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CC">
              <w:rPr>
                <w:rFonts w:ascii="Times New Roman" w:hAnsi="Times New Roman" w:cs="Times New Roman"/>
                <w:sz w:val="28"/>
                <w:szCs w:val="28"/>
              </w:rPr>
              <w:t>Грудень 201</w:t>
            </w:r>
            <w:r w:rsidR="00860BCC" w:rsidRPr="00860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0BCC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536" w:type="dxa"/>
          </w:tcPr>
          <w:p w:rsidR="00B21954" w:rsidRDefault="00B21954" w:rsidP="00B2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6F78F1" w:rsidTr="006E0A95">
        <w:trPr>
          <w:trHeight w:val="939"/>
        </w:trPr>
        <w:tc>
          <w:tcPr>
            <w:tcW w:w="15559" w:type="dxa"/>
            <w:gridSpan w:val="4"/>
          </w:tcPr>
          <w:p w:rsidR="007D0CFF" w:rsidRPr="007D0CFF" w:rsidRDefault="007D0CFF" w:rsidP="007D0CF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F78F1" w:rsidRPr="006F78F1" w:rsidRDefault="006F78F1" w:rsidP="007D0C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 </w:t>
            </w:r>
            <w:r w:rsidRPr="006F78F1">
              <w:rPr>
                <w:rFonts w:ascii="Times New Roman" w:hAnsi="Times New Roman" w:cs="Times New Roman"/>
                <w:b/>
                <w:sz w:val="28"/>
                <w:szCs w:val="28"/>
              </w:rPr>
              <w:t>Превентивні заходи</w:t>
            </w:r>
          </w:p>
        </w:tc>
      </w:tr>
      <w:tr w:rsidR="005255AF" w:rsidTr="006E0A95">
        <w:trPr>
          <w:trHeight w:val="288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35" w:type="dxa"/>
          </w:tcPr>
          <w:p w:rsidR="005255AF" w:rsidRPr="005255AF" w:rsidRDefault="005255AF" w:rsidP="005E7A3E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виявлення причин та умов,</w:t>
            </w:r>
            <w:r w:rsidR="00E6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 сприяли порушенню державними службовцями антикорупційного законодавства здійснювати аналіз результатів проведених службових розслідувань, за результатами аналізу готувати відповідні пропозиції керівникам структурних підрозділів Держгеонадр.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потребі)</w:t>
            </w: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35" w:type="dxa"/>
          </w:tcPr>
          <w:p w:rsidR="005255AF" w:rsidRDefault="006A2522" w:rsidP="006A2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межах компетенції в </w:t>
            </w:r>
            <w:r w:rsidR="005255AF">
              <w:rPr>
                <w:rFonts w:ascii="Times New Roman" w:hAnsi="Times New Roman" w:cs="Times New Roman"/>
                <w:sz w:val="28"/>
                <w:szCs w:val="28"/>
              </w:rPr>
              <w:t>проведенн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2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522">
              <w:rPr>
                <w:rFonts w:ascii="Times New Roman" w:hAnsi="Times New Roman" w:cs="Times New Roman"/>
                <w:sz w:val="28"/>
                <w:szCs w:val="28"/>
              </w:rPr>
              <w:t>експертизи проектів нормативно-правових актів, організаційно-розпорядчих документів, з метою виявлення причин, що призводять чи можуть призвести до вчинення корупційних або пов’язаних з корупцією правопорушень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865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335" w:type="dxa"/>
          </w:tcPr>
          <w:p w:rsidR="005255AF" w:rsidRDefault="005255AF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Надавати всебічне сприяння громадським організаціям у проведенні громадського контролю за виконанням законів у сфері запобігання корупції, який здійснюється з використанням форм контролю, що не суперечить законодавству України.</w:t>
            </w:r>
          </w:p>
        </w:tc>
        <w:tc>
          <w:tcPr>
            <w:tcW w:w="2912" w:type="dxa"/>
          </w:tcPr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A2522" w:rsidRDefault="006A2522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підрозділи,</w:t>
            </w:r>
          </w:p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35" w:type="dxa"/>
          </w:tcPr>
          <w:p w:rsidR="005255AF" w:rsidRDefault="006F78F1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формування в суспільстві негативного ставлення до будь-яких корупційних проявів проводити конференції, засідання «за круглим столом», прес-конференції, зустрічі з представниками органів державної влади із залученням громадських організацій.</w:t>
            </w:r>
          </w:p>
        </w:tc>
        <w:tc>
          <w:tcPr>
            <w:tcW w:w="2912" w:type="dxa"/>
          </w:tcPr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  <w:r w:rsidR="008C4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4541" w:rsidRDefault="008C454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підрозділи,</w:t>
            </w:r>
          </w:p>
        </w:tc>
      </w:tr>
      <w:tr w:rsidR="006F78F1" w:rsidTr="006E0A95">
        <w:trPr>
          <w:trHeight w:val="1324"/>
        </w:trPr>
        <w:tc>
          <w:tcPr>
            <w:tcW w:w="15559" w:type="dxa"/>
            <w:gridSpan w:val="4"/>
          </w:tcPr>
          <w:p w:rsidR="006E0A95" w:rsidRDefault="006E0A95" w:rsidP="006E0A95">
            <w:pPr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F78F1" w:rsidRDefault="006F78F1" w:rsidP="006E0A95">
            <w:pPr>
              <w:tabs>
                <w:tab w:val="left" w:pos="66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Здійснення контролю за використанням</w:t>
            </w:r>
          </w:p>
          <w:p w:rsidR="006F78F1" w:rsidRDefault="006F78F1" w:rsidP="006E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бюджетних коштів та державного майна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35" w:type="dxa"/>
          </w:tcPr>
          <w:p w:rsidR="005255AF" w:rsidRDefault="006F78F1" w:rsidP="00E67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межах компетенції у проведенні аудитів відповідності та фінансових аудитів окремих підприємств, установ, організацій, що належать до сфери управління  Держгеонадр.</w:t>
            </w:r>
          </w:p>
        </w:tc>
        <w:tc>
          <w:tcPr>
            <w:tcW w:w="2912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плану-графіку</w:t>
            </w:r>
          </w:p>
        </w:tc>
        <w:tc>
          <w:tcPr>
            <w:tcW w:w="4536" w:type="dxa"/>
          </w:tcPr>
          <w:p w:rsidR="006F78F1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внутрішнього аудиту,</w:t>
            </w:r>
          </w:p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38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35" w:type="dxa"/>
          </w:tcPr>
          <w:p w:rsidR="005255AF" w:rsidRDefault="003F0674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>Участь в</w:t>
            </w:r>
            <w:r w:rsidR="009D794F"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у заходах</w:t>
            </w:r>
            <w:r w:rsidR="00E6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="00E6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94F" w:rsidRPr="004A72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>апобігання</w:t>
            </w:r>
            <w:r w:rsidR="006F78F1"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порушенням бюджетного законодавства та забезпечення інтересів держави у процесі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 w:rsidR="009D794F">
              <w:rPr>
                <w:rFonts w:ascii="Times New Roman" w:hAnsi="Times New Roman" w:cs="Times New Roman"/>
                <w:sz w:val="28"/>
                <w:szCs w:val="28"/>
              </w:rPr>
              <w:t>об’єктами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власності</w:t>
            </w:r>
            <w:r w:rsidR="00FB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внутрішнього аудиту,</w:t>
            </w:r>
          </w:p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35" w:type="dxa"/>
          </w:tcPr>
          <w:p w:rsidR="003D2493" w:rsidRDefault="003D2493" w:rsidP="00C94D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55AF" w:rsidRDefault="003F0674" w:rsidP="00FB6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r w:rsidR="00BF1F15" w:rsidRPr="004A72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794F"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межах компетенції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щодо</w:t>
            </w:r>
            <w:r w:rsidR="005E7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94F" w:rsidRPr="004A7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7249">
              <w:rPr>
                <w:rFonts w:ascii="Times New Roman" w:hAnsi="Times New Roman" w:cs="Times New Roman"/>
                <w:sz w:val="28"/>
                <w:szCs w:val="28"/>
              </w:rPr>
              <w:t>осилення контролю</w:t>
            </w:r>
            <w:r w:rsidR="006F78F1" w:rsidRPr="004A7249">
              <w:rPr>
                <w:rFonts w:ascii="Times New Roman" w:hAnsi="Times New Roman" w:cs="Times New Roman"/>
                <w:sz w:val="28"/>
                <w:szCs w:val="28"/>
              </w:rPr>
              <w:t xml:space="preserve"> за цільовим, ефективним використанням бюджетних коштів</w:t>
            </w:r>
            <w:r w:rsidR="006F78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внутрішнього аудиту,</w:t>
            </w:r>
          </w:p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6F78F1" w:rsidTr="006E0A95">
        <w:trPr>
          <w:trHeight w:val="853"/>
        </w:trPr>
        <w:tc>
          <w:tcPr>
            <w:tcW w:w="15559" w:type="dxa"/>
            <w:gridSpan w:val="4"/>
          </w:tcPr>
          <w:p w:rsidR="006F78F1" w:rsidRPr="00902D0D" w:rsidRDefault="006F78F1" w:rsidP="006E0A95">
            <w:pPr>
              <w:ind w:right="-283"/>
              <w:jc w:val="center"/>
              <w:rPr>
                <w:rFonts w:ascii="Times New Roman" w:hAnsi="Times New Roman" w:cs="Aharon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902D0D">
              <w:rPr>
                <w:rFonts w:ascii="Times New Roman" w:hAnsi="Times New Roman" w:cs="Aharoni"/>
                <w:b/>
                <w:sz w:val="28"/>
                <w:szCs w:val="28"/>
              </w:rPr>
              <w:t>. Підвищення рівня правової освіти з питань попередження</w:t>
            </w:r>
          </w:p>
          <w:p w:rsidR="006F78F1" w:rsidRDefault="006F78F1" w:rsidP="006E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0D">
              <w:rPr>
                <w:rFonts w:ascii="Times New Roman" w:hAnsi="Times New Roman" w:cs="Aharoni"/>
                <w:b/>
                <w:sz w:val="28"/>
                <w:szCs w:val="28"/>
              </w:rPr>
              <w:t>та профілактики корупційних проявів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35" w:type="dxa"/>
          </w:tcPr>
          <w:p w:rsidR="005255AF" w:rsidRDefault="006F78F1" w:rsidP="005E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навчання та заходи з поширення інформації щодо програм антикорупційного спрямування серед працівників Держгеонадр.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35" w:type="dxa"/>
          </w:tcPr>
          <w:p w:rsidR="005255AF" w:rsidRDefault="006F78F1" w:rsidP="005E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методичної та консультаційної допомоги з питань дотримання вимог антикорупційного законодавства працівникам Держгеонадр.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335" w:type="dxa"/>
          </w:tcPr>
          <w:p w:rsidR="005255AF" w:rsidRDefault="006F78F1" w:rsidP="005E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організаційної та роз’яснювальної роботи із запобігання, виявлення і протидії корупції в Держгеонадрах.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6E0A95">
        <w:trPr>
          <w:trHeight w:val="1362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335" w:type="dxa"/>
          </w:tcPr>
          <w:p w:rsidR="005255AF" w:rsidRDefault="006F78F1" w:rsidP="007D0CFF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Сприяти громадським організаціям у розробці та реалізації спільних програм з напрямку «Суспільство проти корупції».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5255AF" w:rsidTr="000D2FE9">
        <w:trPr>
          <w:trHeight w:val="960"/>
        </w:trPr>
        <w:tc>
          <w:tcPr>
            <w:tcW w:w="776" w:type="dxa"/>
          </w:tcPr>
          <w:p w:rsidR="005255AF" w:rsidRDefault="006F78F1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335" w:type="dxa"/>
          </w:tcPr>
          <w:p w:rsidR="005255AF" w:rsidRDefault="006F78F1" w:rsidP="007D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заходи щодо інформування населення з питань запобігання корупції.</w:t>
            </w:r>
          </w:p>
        </w:tc>
        <w:tc>
          <w:tcPr>
            <w:tcW w:w="2912" w:type="dxa"/>
          </w:tcPr>
          <w:p w:rsidR="00E9364D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5255AF" w:rsidRDefault="005255AF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55AF" w:rsidRDefault="00E9364D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0D2FE9" w:rsidTr="00B21954">
        <w:trPr>
          <w:trHeight w:val="1275"/>
        </w:trPr>
        <w:tc>
          <w:tcPr>
            <w:tcW w:w="776" w:type="dxa"/>
          </w:tcPr>
          <w:p w:rsidR="000D2FE9" w:rsidRDefault="000D2FE9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335" w:type="dxa"/>
          </w:tcPr>
          <w:p w:rsidR="000D2FE9" w:rsidRPr="000D2FE9" w:rsidRDefault="000D2FE9" w:rsidP="00B21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F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Організувати навчання в структурних підрозділах облдержадміністрації та райдержадміністраціях щодо правильності заповнення декларацій.</w:t>
            </w:r>
          </w:p>
        </w:tc>
        <w:tc>
          <w:tcPr>
            <w:tcW w:w="2912" w:type="dxa"/>
          </w:tcPr>
          <w:p w:rsidR="000D2FE9" w:rsidRDefault="000D2FE9" w:rsidP="000D2FE9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Упродовж року</w:t>
            </w:r>
          </w:p>
        </w:tc>
        <w:tc>
          <w:tcPr>
            <w:tcW w:w="4536" w:type="dxa"/>
          </w:tcPr>
          <w:p w:rsidR="000D2FE9" w:rsidRDefault="000D2FE9" w:rsidP="002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  <w:tr w:rsidR="00B21954" w:rsidTr="00B21954">
        <w:trPr>
          <w:trHeight w:val="1120"/>
        </w:trPr>
        <w:tc>
          <w:tcPr>
            <w:tcW w:w="776" w:type="dxa"/>
          </w:tcPr>
          <w:p w:rsidR="00B21954" w:rsidRDefault="00B21954" w:rsidP="007D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7335" w:type="dxa"/>
          </w:tcPr>
          <w:p w:rsidR="00B21954" w:rsidRPr="00B21954" w:rsidRDefault="00B21954" w:rsidP="007D0C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1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Обг</w:t>
            </w:r>
            <w:bookmarkStart w:id="0" w:name="_GoBack"/>
            <w:bookmarkEnd w:id="0"/>
            <w:r w:rsidRPr="00B21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оворення у колективах фактів корупційних діянь, наведених в оприлюдненому звіті спеціально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21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уповноваженого органу з питань антикорупційної політики про результати проведення заходів щодо запобігання корупції</w:t>
            </w:r>
          </w:p>
        </w:tc>
        <w:tc>
          <w:tcPr>
            <w:tcW w:w="2912" w:type="dxa"/>
          </w:tcPr>
          <w:p w:rsidR="00B21954" w:rsidRDefault="00B21954" w:rsidP="00E67D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4536" w:type="dxa"/>
          </w:tcPr>
          <w:p w:rsidR="00B21954" w:rsidRDefault="00B21954" w:rsidP="00203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</w:tc>
      </w:tr>
    </w:tbl>
    <w:p w:rsidR="00E9364D" w:rsidRPr="006C08DF" w:rsidRDefault="00E9364D" w:rsidP="00E936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B04" w:rsidRDefault="008E0B04" w:rsidP="00E936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64D" w:rsidRPr="006C08DF" w:rsidRDefault="00B906EE" w:rsidP="00E93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9364D" w:rsidRPr="006C08DF">
        <w:rPr>
          <w:rFonts w:ascii="Times New Roman" w:hAnsi="Times New Roman" w:cs="Times New Roman"/>
          <w:b/>
          <w:sz w:val="28"/>
          <w:szCs w:val="28"/>
        </w:rPr>
        <w:t>оловн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E9364D" w:rsidRPr="006C08DF">
        <w:rPr>
          <w:rFonts w:ascii="Times New Roman" w:hAnsi="Times New Roman" w:cs="Times New Roman"/>
          <w:b/>
          <w:sz w:val="28"/>
          <w:szCs w:val="28"/>
        </w:rPr>
        <w:t xml:space="preserve"> спеціаліст з питань </w:t>
      </w:r>
    </w:p>
    <w:p w:rsidR="00E9364D" w:rsidRPr="008E0B04" w:rsidRDefault="00E9364D" w:rsidP="00B66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DF">
        <w:rPr>
          <w:rFonts w:ascii="Times New Roman" w:hAnsi="Times New Roman" w:cs="Times New Roman"/>
          <w:b/>
          <w:sz w:val="28"/>
          <w:szCs w:val="28"/>
        </w:rPr>
        <w:t xml:space="preserve">протидії та виявлення корупції </w:t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66DCD">
        <w:rPr>
          <w:rFonts w:ascii="Times New Roman" w:hAnsi="Times New Roman" w:cs="Times New Roman"/>
          <w:b/>
          <w:sz w:val="28"/>
          <w:szCs w:val="28"/>
        </w:rPr>
        <w:tab/>
      </w:r>
      <w:r w:rsidR="00B906EE">
        <w:rPr>
          <w:rFonts w:ascii="Times New Roman" w:hAnsi="Times New Roman" w:cs="Times New Roman"/>
          <w:b/>
          <w:sz w:val="28"/>
          <w:szCs w:val="28"/>
        </w:rPr>
        <w:t>А.В. Томіленко</w:t>
      </w:r>
    </w:p>
    <w:p w:rsidR="008E0B04" w:rsidRDefault="008E0B04">
      <w:pPr>
        <w:rPr>
          <w:rFonts w:ascii="Times New Roman" w:hAnsi="Times New Roman" w:cs="Times New Roman"/>
          <w:b/>
          <w:sz w:val="28"/>
          <w:szCs w:val="28"/>
        </w:rPr>
      </w:pPr>
    </w:p>
    <w:p w:rsidR="008E0B04" w:rsidRPr="008E0B04" w:rsidRDefault="008E0B04" w:rsidP="008E0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E0B04" w:rsidRPr="008E0B04" w:rsidSect="005255A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98" w:rsidRDefault="005A4498" w:rsidP="00B21954">
      <w:pPr>
        <w:spacing w:after="0" w:line="240" w:lineRule="auto"/>
      </w:pPr>
      <w:r>
        <w:separator/>
      </w:r>
    </w:p>
  </w:endnote>
  <w:endnote w:type="continuationSeparator" w:id="0">
    <w:p w:rsidR="005A4498" w:rsidRDefault="005A4498" w:rsidP="00B2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98" w:rsidRDefault="005A4498" w:rsidP="00B21954">
      <w:pPr>
        <w:spacing w:after="0" w:line="240" w:lineRule="auto"/>
      </w:pPr>
      <w:r>
        <w:separator/>
      </w:r>
    </w:p>
  </w:footnote>
  <w:footnote w:type="continuationSeparator" w:id="0">
    <w:p w:rsidR="005A4498" w:rsidRDefault="005A4498" w:rsidP="00B2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78F"/>
    <w:multiLevelType w:val="hybridMultilevel"/>
    <w:tmpl w:val="87542356"/>
    <w:lvl w:ilvl="0" w:tplc="90381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AF"/>
    <w:rsid w:val="000D2FE9"/>
    <w:rsid w:val="000F6EB2"/>
    <w:rsid w:val="001D545F"/>
    <w:rsid w:val="002A19DE"/>
    <w:rsid w:val="003D2493"/>
    <w:rsid w:val="003F0674"/>
    <w:rsid w:val="00454D94"/>
    <w:rsid w:val="00484471"/>
    <w:rsid w:val="004A7249"/>
    <w:rsid w:val="004F34BB"/>
    <w:rsid w:val="005255AF"/>
    <w:rsid w:val="005A4498"/>
    <w:rsid w:val="005E7A3E"/>
    <w:rsid w:val="005E7C49"/>
    <w:rsid w:val="00674AC7"/>
    <w:rsid w:val="006A2522"/>
    <w:rsid w:val="006E0A95"/>
    <w:rsid w:val="006F78F1"/>
    <w:rsid w:val="007305DB"/>
    <w:rsid w:val="00760202"/>
    <w:rsid w:val="0077374D"/>
    <w:rsid w:val="007B38EE"/>
    <w:rsid w:val="007D0CFF"/>
    <w:rsid w:val="007F6C0E"/>
    <w:rsid w:val="00860BCC"/>
    <w:rsid w:val="00873AB3"/>
    <w:rsid w:val="008C4541"/>
    <w:rsid w:val="008E0B04"/>
    <w:rsid w:val="00992C72"/>
    <w:rsid w:val="009C003F"/>
    <w:rsid w:val="009D794F"/>
    <w:rsid w:val="00A211FA"/>
    <w:rsid w:val="00A40F68"/>
    <w:rsid w:val="00B14592"/>
    <w:rsid w:val="00B21954"/>
    <w:rsid w:val="00B66DCD"/>
    <w:rsid w:val="00B906EE"/>
    <w:rsid w:val="00BF1F15"/>
    <w:rsid w:val="00C94D30"/>
    <w:rsid w:val="00CF4B2C"/>
    <w:rsid w:val="00D611BA"/>
    <w:rsid w:val="00E67DBB"/>
    <w:rsid w:val="00E9364D"/>
    <w:rsid w:val="00FB651C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EA932-441F-4F2C-A7DD-2FDA99D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F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6A2522"/>
  </w:style>
  <w:style w:type="paragraph" w:styleId="a7">
    <w:name w:val="header"/>
    <w:basedOn w:val="a"/>
    <w:link w:val="a8"/>
    <w:uiPriority w:val="99"/>
    <w:semiHidden/>
    <w:unhideWhenUsed/>
    <w:rsid w:val="00B219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954"/>
  </w:style>
  <w:style w:type="paragraph" w:styleId="a9">
    <w:name w:val="footer"/>
    <w:basedOn w:val="a"/>
    <w:link w:val="aa"/>
    <w:uiPriority w:val="99"/>
    <w:semiHidden/>
    <w:unhideWhenUsed/>
    <w:rsid w:val="00B219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6A33-ADD6-42CC-859A-7EABE0D4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5693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Tomilenko</dc:creator>
  <cp:lastModifiedBy>O Verbovyi</cp:lastModifiedBy>
  <cp:revision>7</cp:revision>
  <cp:lastPrinted>2016-12-30T10:35:00Z</cp:lastPrinted>
  <dcterms:created xsi:type="dcterms:W3CDTF">2016-12-30T10:04:00Z</dcterms:created>
  <dcterms:modified xsi:type="dcterms:W3CDTF">2017-01-04T09:50:00Z</dcterms:modified>
</cp:coreProperties>
</file>