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729" w:rsidRPr="0038748C" w:rsidRDefault="00ED4729" w:rsidP="00ED4729">
      <w:pPr>
        <w:jc w:val="center"/>
        <w:rPr>
          <w:rStyle w:val="rvts15"/>
          <w:b/>
          <w:bCs/>
          <w:color w:val="000000"/>
          <w:sz w:val="28"/>
          <w:szCs w:val="28"/>
          <w:bdr w:val="none" w:sz="0" w:space="0" w:color="auto" w:frame="1"/>
          <w:shd w:val="clear" w:color="auto" w:fill="FFFFFF"/>
        </w:rPr>
      </w:pPr>
      <w:r w:rsidRPr="0038748C">
        <w:rPr>
          <w:rStyle w:val="rvts15"/>
          <w:b/>
          <w:bCs/>
          <w:color w:val="000000"/>
          <w:sz w:val="28"/>
          <w:szCs w:val="28"/>
          <w:bdr w:val="none" w:sz="0" w:space="0" w:color="auto" w:frame="1"/>
          <w:shd w:val="clear" w:color="auto" w:fill="FFFFFF"/>
        </w:rPr>
        <w:t>ПЕРЕЛІК </w:t>
      </w:r>
      <w:r w:rsidRPr="0038748C">
        <w:rPr>
          <w:b/>
          <w:color w:val="000000"/>
        </w:rPr>
        <w:br/>
      </w:r>
      <w:r w:rsidRPr="0038748C">
        <w:rPr>
          <w:rStyle w:val="rvts15"/>
          <w:b/>
          <w:bCs/>
          <w:color w:val="000000"/>
          <w:sz w:val="28"/>
          <w:szCs w:val="28"/>
          <w:bdr w:val="none" w:sz="0" w:space="0" w:color="auto" w:frame="1"/>
          <w:shd w:val="clear" w:color="auto" w:fill="FFFFFF"/>
        </w:rPr>
        <w:t>документів, що подаються разом із заявою про внесення змін до спеціального дозволу на користування надрами</w:t>
      </w:r>
    </w:p>
    <w:p w:rsidR="00ED4729" w:rsidRPr="0038748C" w:rsidRDefault="00ED4729" w:rsidP="00ED4729">
      <w:pPr>
        <w:jc w:val="center"/>
        <w:rPr>
          <w:rStyle w:val="rvts15"/>
          <w:b/>
          <w:bCs/>
          <w:color w:val="000000"/>
          <w:sz w:val="28"/>
          <w:szCs w:val="28"/>
          <w:bdr w:val="none" w:sz="0" w:space="0" w:color="auto" w:frame="1"/>
          <w:shd w:val="clear" w:color="auto" w:fill="FFFFFF"/>
        </w:rPr>
      </w:pPr>
    </w:p>
    <w:p w:rsidR="00ED4729" w:rsidRPr="0038748C" w:rsidRDefault="00ED4729" w:rsidP="00ED4729">
      <w:pPr>
        <w:jc w:val="both"/>
        <w:rPr>
          <w:sz w:val="24"/>
          <w:szCs w:val="24"/>
          <w:shd w:val="clear" w:color="auto" w:fill="FFFFFF"/>
        </w:rPr>
      </w:pPr>
      <w:r w:rsidRPr="0038748C">
        <w:rPr>
          <w:sz w:val="24"/>
          <w:szCs w:val="24"/>
          <w:shd w:val="clear" w:color="auto" w:fill="FFFFFF"/>
        </w:rPr>
        <w:t>Для внесення змін до дозволу заявник подає заяву, в якій зазначаються номер та дата дозволу, разом з:</w:t>
      </w:r>
    </w:p>
    <w:p w:rsidR="00ED4729" w:rsidRPr="00384EAC" w:rsidRDefault="00ED4729" w:rsidP="00ED4729">
      <w:pPr>
        <w:jc w:val="both"/>
        <w:rPr>
          <w:sz w:val="24"/>
          <w:szCs w:val="24"/>
          <w:shd w:val="clear" w:color="auto" w:fill="FFFFFF"/>
        </w:rPr>
      </w:pPr>
    </w:p>
    <w:p w:rsidR="00ED4729" w:rsidRPr="00384EAC" w:rsidRDefault="00ED4729" w:rsidP="00ED4729">
      <w:pPr>
        <w:jc w:val="both"/>
        <w:rPr>
          <w:sz w:val="24"/>
          <w:szCs w:val="24"/>
          <w:shd w:val="clear" w:color="auto" w:fill="FFFFFF"/>
        </w:rPr>
      </w:pPr>
      <w:r w:rsidRPr="00384EAC">
        <w:rPr>
          <w:sz w:val="24"/>
          <w:szCs w:val="24"/>
          <w:shd w:val="clear" w:color="auto" w:fill="FFFFFF"/>
        </w:rPr>
        <w:t>- копією паспорта та реєстраційним номером облікової картки платника податків фізичної особи - підприємця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ДФС і мають відмітку у паспорті, подають лише копію паспорта із серією, номером та відміткою);</w:t>
      </w:r>
    </w:p>
    <w:p w:rsidR="00ED4729" w:rsidRPr="00384EAC" w:rsidRDefault="00ED4729" w:rsidP="00ED4729">
      <w:pPr>
        <w:jc w:val="both"/>
        <w:rPr>
          <w:sz w:val="24"/>
          <w:szCs w:val="24"/>
          <w:shd w:val="clear" w:color="auto" w:fill="FFFFFF"/>
        </w:rPr>
      </w:pPr>
    </w:p>
    <w:p w:rsidR="00ED4729" w:rsidRPr="00384EAC" w:rsidRDefault="00ED4729" w:rsidP="00ED4729">
      <w:pPr>
        <w:jc w:val="both"/>
        <w:rPr>
          <w:sz w:val="24"/>
          <w:szCs w:val="24"/>
          <w:shd w:val="clear" w:color="auto" w:fill="FFFFFF"/>
        </w:rPr>
      </w:pPr>
      <w:r w:rsidRPr="00384EAC">
        <w:rPr>
          <w:sz w:val="24"/>
          <w:szCs w:val="24"/>
          <w:shd w:val="clear" w:color="auto" w:fill="FFFFFF"/>
        </w:rPr>
        <w:t xml:space="preserve">- інформацією (у формі довідки, яка складається </w:t>
      </w:r>
      <w:proofErr w:type="spellStart"/>
      <w:r w:rsidRPr="00384EAC">
        <w:rPr>
          <w:sz w:val="24"/>
          <w:szCs w:val="24"/>
          <w:shd w:val="clear" w:color="auto" w:fill="FFFFFF"/>
        </w:rPr>
        <w:t>надрокористувачем</w:t>
      </w:r>
      <w:proofErr w:type="spellEnd"/>
      <w:r w:rsidRPr="00384EAC">
        <w:rPr>
          <w:sz w:val="24"/>
          <w:szCs w:val="24"/>
          <w:shd w:val="clear" w:color="auto" w:fill="FFFFFF"/>
        </w:rPr>
        <w:t xml:space="preserve">, засвідчується його підписом) про виконання особливих умов дозволу, до якого планується </w:t>
      </w:r>
      <w:proofErr w:type="spellStart"/>
      <w:r w:rsidRPr="00384EAC">
        <w:rPr>
          <w:sz w:val="24"/>
          <w:szCs w:val="24"/>
          <w:shd w:val="clear" w:color="auto" w:fill="FFFFFF"/>
        </w:rPr>
        <w:t>внести</w:t>
      </w:r>
      <w:proofErr w:type="spellEnd"/>
      <w:r w:rsidRPr="00384EAC">
        <w:rPr>
          <w:sz w:val="24"/>
          <w:szCs w:val="24"/>
          <w:shd w:val="clear" w:color="auto" w:fill="FFFFFF"/>
        </w:rPr>
        <w:t xml:space="preserve"> зміни, та програми робіт, виконання якої передбачено угодою про умови користування надрами;</w:t>
      </w:r>
    </w:p>
    <w:p w:rsidR="00ED4729" w:rsidRPr="00384EAC" w:rsidRDefault="00ED4729" w:rsidP="00ED4729">
      <w:pPr>
        <w:jc w:val="both"/>
        <w:rPr>
          <w:sz w:val="24"/>
          <w:szCs w:val="24"/>
          <w:shd w:val="clear" w:color="auto" w:fill="FFFFFF"/>
        </w:rPr>
      </w:pPr>
    </w:p>
    <w:p w:rsidR="00ED4729" w:rsidRPr="00384EAC" w:rsidRDefault="00ED4729" w:rsidP="00ED4729">
      <w:pPr>
        <w:jc w:val="both"/>
        <w:rPr>
          <w:sz w:val="24"/>
          <w:szCs w:val="24"/>
          <w:shd w:val="clear" w:color="auto" w:fill="FFFFFF"/>
        </w:rPr>
      </w:pPr>
      <w:r w:rsidRPr="00384EAC">
        <w:rPr>
          <w:sz w:val="24"/>
          <w:szCs w:val="24"/>
          <w:shd w:val="clear" w:color="auto" w:fill="FFFFFF"/>
        </w:rPr>
        <w:t xml:space="preserve">- пояснювальною запискою, яка складається </w:t>
      </w:r>
      <w:proofErr w:type="spellStart"/>
      <w:r w:rsidRPr="00384EAC">
        <w:rPr>
          <w:sz w:val="24"/>
          <w:szCs w:val="24"/>
          <w:shd w:val="clear" w:color="auto" w:fill="FFFFFF"/>
        </w:rPr>
        <w:t>надрокористувачем</w:t>
      </w:r>
      <w:proofErr w:type="spellEnd"/>
      <w:r w:rsidRPr="00384EAC">
        <w:rPr>
          <w:sz w:val="24"/>
          <w:szCs w:val="24"/>
          <w:shd w:val="clear" w:color="auto" w:fill="FFFFFF"/>
        </w:rPr>
        <w:t>, засвідчується його підписом та містить обґрунтування необхідності внесення змін до дозволу.</w:t>
      </w:r>
    </w:p>
    <w:p w:rsidR="00ED4729" w:rsidRPr="00384EAC" w:rsidRDefault="00ED4729" w:rsidP="00ED4729">
      <w:pPr>
        <w:jc w:val="both"/>
        <w:rPr>
          <w:sz w:val="24"/>
          <w:szCs w:val="24"/>
          <w:shd w:val="clear" w:color="auto" w:fill="FFFFFF"/>
        </w:rPr>
      </w:pPr>
    </w:p>
    <w:p w:rsidR="00ED4729" w:rsidRDefault="00ED4729" w:rsidP="00ED4729">
      <w:pPr>
        <w:jc w:val="both"/>
        <w:rPr>
          <w:sz w:val="24"/>
          <w:szCs w:val="24"/>
          <w:shd w:val="clear" w:color="auto" w:fill="FFFFFF"/>
        </w:rPr>
      </w:pPr>
      <w:r w:rsidRPr="0038748C">
        <w:rPr>
          <w:sz w:val="24"/>
          <w:szCs w:val="24"/>
          <w:shd w:val="clear" w:color="auto" w:fill="FFFFFF"/>
        </w:rPr>
        <w:t>У разі</w:t>
      </w:r>
      <w:r w:rsidRPr="00384EAC">
        <w:rPr>
          <w:sz w:val="24"/>
          <w:szCs w:val="24"/>
          <w:shd w:val="clear" w:color="auto" w:fill="FFFFFF"/>
        </w:rPr>
        <w:t xml:space="preserve"> виявлення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hyperlink r:id="rId4" w:tgtFrame="_blank" w:history="1">
        <w:r w:rsidRPr="00ED4729">
          <w:rPr>
            <w:rStyle w:val="a3"/>
            <w:color w:val="auto"/>
            <w:sz w:val="24"/>
            <w:szCs w:val="24"/>
            <w:u w:val="none"/>
            <w:bdr w:val="none" w:sz="0" w:space="0" w:color="auto" w:frame="1"/>
            <w:shd w:val="clear" w:color="auto" w:fill="FFFFFF"/>
          </w:rPr>
          <w:t>Положення про порядок проведення державної експертизи та оцінки запасів корисних копалин</w:t>
        </w:r>
      </w:hyperlink>
      <w:r w:rsidRPr="00ED4729">
        <w:rPr>
          <w:sz w:val="24"/>
          <w:szCs w:val="24"/>
          <w:shd w:val="clear" w:color="auto" w:fill="FFFFFF"/>
        </w:rPr>
        <w:t xml:space="preserve">, </w:t>
      </w:r>
      <w:r w:rsidRPr="00384EAC">
        <w:rPr>
          <w:sz w:val="24"/>
          <w:szCs w:val="24"/>
          <w:shd w:val="clear" w:color="auto" w:fill="FFFFFF"/>
        </w:rPr>
        <w:t>затвердженого постановою Кабінету Міністрів України від 22 грудня 1994 р. № 865 (ЗП України, 1995 р., № 3, ст. 55) (при цьому у разі, коли було виявлено і затверджено запаси корисної копалини загальнодержавного значення, внесення змін до дозволу здійснюється після отримання погодження Ради міністрів Автономної Республіки Крим, відповідної обласної, Київської та Севастопольської міської ради) - до зазначених документів заявник додає</w:t>
      </w:r>
      <w:r>
        <w:rPr>
          <w:sz w:val="24"/>
          <w:szCs w:val="24"/>
          <w:shd w:val="clear" w:color="auto" w:fill="FFFFFF"/>
        </w:rPr>
        <w:t>:</w:t>
      </w:r>
    </w:p>
    <w:p w:rsidR="00ED4729" w:rsidRDefault="00ED4729" w:rsidP="00ED4729">
      <w:pPr>
        <w:jc w:val="both"/>
        <w:rPr>
          <w:sz w:val="24"/>
          <w:szCs w:val="24"/>
          <w:shd w:val="clear" w:color="auto" w:fill="FFFFFF"/>
        </w:rPr>
      </w:pPr>
    </w:p>
    <w:p w:rsidR="00ED4729" w:rsidRPr="00384EAC" w:rsidRDefault="00ED4729" w:rsidP="00ED4729">
      <w:pPr>
        <w:jc w:val="both"/>
        <w:rPr>
          <w:sz w:val="24"/>
          <w:szCs w:val="24"/>
          <w:shd w:val="clear" w:color="auto" w:fill="FFFFFF"/>
        </w:rPr>
      </w:pPr>
      <w:r w:rsidRPr="00384EAC">
        <w:rPr>
          <w:sz w:val="24"/>
          <w:szCs w:val="24"/>
          <w:shd w:val="clear" w:color="auto" w:fill="FFFFFF"/>
        </w:rPr>
        <w:t>копію нового протоколу ДКЗ про затвердження кількості запасів та план підрахунку запасів відповідно до нього.</w:t>
      </w:r>
    </w:p>
    <w:p w:rsidR="00ED4729" w:rsidRPr="00384EAC" w:rsidRDefault="00ED4729" w:rsidP="00ED4729">
      <w:pPr>
        <w:jc w:val="both"/>
        <w:rPr>
          <w:sz w:val="24"/>
          <w:szCs w:val="24"/>
          <w:shd w:val="clear" w:color="auto" w:fill="FFFFFF"/>
        </w:rPr>
      </w:pPr>
    </w:p>
    <w:p w:rsidR="00ED4729" w:rsidRPr="0038748C" w:rsidRDefault="00ED4729" w:rsidP="00ED4729">
      <w:pPr>
        <w:jc w:val="both"/>
        <w:rPr>
          <w:sz w:val="24"/>
          <w:szCs w:val="24"/>
          <w:shd w:val="clear" w:color="auto" w:fill="FFFFFF"/>
        </w:rPr>
      </w:pPr>
      <w:r w:rsidRPr="0038748C">
        <w:rPr>
          <w:sz w:val="24"/>
          <w:szCs w:val="24"/>
          <w:shd w:val="clear" w:color="auto" w:fill="FFFFFF"/>
        </w:rPr>
        <w:t>У разі:</w:t>
      </w:r>
    </w:p>
    <w:p w:rsidR="00ED4729" w:rsidRPr="00384EAC" w:rsidRDefault="00ED4729" w:rsidP="00ED4729">
      <w:pPr>
        <w:jc w:val="both"/>
        <w:rPr>
          <w:sz w:val="24"/>
          <w:szCs w:val="24"/>
          <w:shd w:val="clear" w:color="auto" w:fill="FFFFFF"/>
        </w:rPr>
      </w:pPr>
      <w:r w:rsidRPr="00384EAC">
        <w:rPr>
          <w:sz w:val="24"/>
          <w:szCs w:val="24"/>
          <w:shd w:val="clear" w:color="auto" w:fill="FFFFFF"/>
        </w:rPr>
        <w:t xml:space="preserve">- утворення шляхом виділу з юридичної особи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товариству, частка держави в статутному капіталі якого становить 100 відсотків) юридичної особи з метою продовження діяльності на наданій йому в користування ділянці надр за таких умов: частка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в статутному (складеному) капіталі новоутвореної юридичної особи становитиме не менш як 50 відсотків; відсутність в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на час прийняття рішення про внесення змін до дозволу боргу із сплати рентної плати за користування надрами; наявність інформації про відсутність порушення </w:t>
      </w:r>
      <w:proofErr w:type="spellStart"/>
      <w:r w:rsidRPr="00384EAC">
        <w:rPr>
          <w:sz w:val="24"/>
          <w:szCs w:val="24"/>
          <w:shd w:val="clear" w:color="auto" w:fill="FFFFFF"/>
        </w:rPr>
        <w:t>надрокористувачем</w:t>
      </w:r>
      <w:proofErr w:type="spellEnd"/>
      <w:r w:rsidRPr="00384EAC">
        <w:rPr>
          <w:sz w:val="24"/>
          <w:szCs w:val="24"/>
          <w:shd w:val="clear" w:color="auto" w:fill="FFFFFF"/>
        </w:rPr>
        <w:t xml:space="preserve">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 який було проведено не пізніше ніж за 6 місяців до дати подання заяви про внесення змін до дозволу;</w:t>
      </w:r>
    </w:p>
    <w:p w:rsidR="00ED4729" w:rsidRPr="00384EAC" w:rsidRDefault="00ED4729" w:rsidP="00ED4729">
      <w:pPr>
        <w:jc w:val="both"/>
        <w:rPr>
          <w:sz w:val="24"/>
          <w:szCs w:val="24"/>
          <w:shd w:val="clear" w:color="auto" w:fill="FFFFFF"/>
        </w:rPr>
      </w:pPr>
      <w:r w:rsidRPr="00384EAC">
        <w:rPr>
          <w:sz w:val="24"/>
          <w:szCs w:val="24"/>
          <w:shd w:val="clear" w:color="auto" w:fill="FFFFFF"/>
        </w:rPr>
        <w:t>утворення господарського товариства, у статутному капіталі якого 100 відсотків акцій належить державі, у результаті реорганізації шляхом злиття;</w:t>
      </w:r>
    </w:p>
    <w:p w:rsidR="00ED4729" w:rsidRPr="00384EAC" w:rsidRDefault="00ED4729" w:rsidP="00ED4729">
      <w:pPr>
        <w:jc w:val="both"/>
        <w:rPr>
          <w:sz w:val="24"/>
          <w:szCs w:val="24"/>
          <w:shd w:val="clear" w:color="auto" w:fill="FFFFFF"/>
        </w:rPr>
      </w:pPr>
      <w:r w:rsidRPr="00384EAC">
        <w:rPr>
          <w:sz w:val="24"/>
          <w:szCs w:val="24"/>
          <w:shd w:val="clear" w:color="auto" w:fill="FFFFFF"/>
        </w:rPr>
        <w:t xml:space="preserve">- участі юридичної особи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w:t>
      </w:r>
      <w:r w:rsidRPr="00384EAC">
        <w:rPr>
          <w:sz w:val="24"/>
          <w:szCs w:val="24"/>
          <w:shd w:val="clear" w:color="auto" w:fill="FFFFFF"/>
        </w:rPr>
        <w:lastRenderedPageBreak/>
        <w:t xml:space="preserve">товариству, частка держави в статутному капіталі якого становить 100 відсотків) в юридичній особі з метою продовження діяльності на наданій йому в користування ділянці надр за таких умов: частка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в статутному (складеному) капіталі юридичної особи, в якій юридична особа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бере участь, становитиме не менш як 50 відсотків; дотримання </w:t>
      </w:r>
      <w:proofErr w:type="spellStart"/>
      <w:r w:rsidRPr="00384EAC">
        <w:rPr>
          <w:sz w:val="24"/>
          <w:szCs w:val="24"/>
          <w:shd w:val="clear" w:color="auto" w:fill="FFFFFF"/>
        </w:rPr>
        <w:t>надрокористувачем</w:t>
      </w:r>
      <w:proofErr w:type="spellEnd"/>
      <w:r w:rsidRPr="00384EAC">
        <w:rPr>
          <w:sz w:val="24"/>
          <w:szCs w:val="24"/>
          <w:shd w:val="clear" w:color="auto" w:fill="FFFFFF"/>
        </w:rPr>
        <w:t xml:space="preserve"> обмежень, встановлених </w:t>
      </w:r>
      <w:hyperlink r:id="rId5" w:anchor="n149" w:tgtFrame="_blank" w:history="1">
        <w:r w:rsidRPr="00ED4729">
          <w:rPr>
            <w:rStyle w:val="a3"/>
            <w:color w:val="auto"/>
            <w:sz w:val="24"/>
            <w:szCs w:val="24"/>
            <w:u w:val="none"/>
            <w:bdr w:val="none" w:sz="0" w:space="0" w:color="auto" w:frame="1"/>
            <w:shd w:val="clear" w:color="auto" w:fill="FFFFFF"/>
          </w:rPr>
          <w:t>частиною шостою</w:t>
        </w:r>
      </w:hyperlink>
      <w:r w:rsidRPr="00ED4729">
        <w:rPr>
          <w:sz w:val="24"/>
          <w:szCs w:val="24"/>
          <w:shd w:val="clear" w:color="auto" w:fill="FFFFFF"/>
        </w:rPr>
        <w:t xml:space="preserve"> статті 16 Кодексу України про надра; відсутність в </w:t>
      </w:r>
      <w:proofErr w:type="spellStart"/>
      <w:r w:rsidRPr="00ED4729">
        <w:rPr>
          <w:sz w:val="24"/>
          <w:szCs w:val="24"/>
          <w:shd w:val="clear" w:color="auto" w:fill="FFFFFF"/>
        </w:rPr>
        <w:t>надрокористувача</w:t>
      </w:r>
      <w:proofErr w:type="spellEnd"/>
      <w:r w:rsidRPr="00384EAC">
        <w:rPr>
          <w:sz w:val="24"/>
          <w:szCs w:val="24"/>
          <w:shd w:val="clear" w:color="auto" w:fill="FFFFFF"/>
        </w:rPr>
        <w:t xml:space="preserve"> на час прийняття рішення про внесення змін до дозволу заборгованості із сплати рентної плати за користування надрами; наявність інформації про відсутність порушення </w:t>
      </w:r>
      <w:proofErr w:type="spellStart"/>
      <w:r w:rsidRPr="00384EAC">
        <w:rPr>
          <w:sz w:val="24"/>
          <w:szCs w:val="24"/>
          <w:shd w:val="clear" w:color="auto" w:fill="FFFFFF"/>
        </w:rPr>
        <w:t>надрокористувачем</w:t>
      </w:r>
      <w:proofErr w:type="spellEnd"/>
      <w:r w:rsidRPr="00384EAC">
        <w:rPr>
          <w:sz w:val="24"/>
          <w:szCs w:val="24"/>
          <w:shd w:val="clear" w:color="auto" w:fill="FFFFFF"/>
        </w:rPr>
        <w:t xml:space="preserve">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 який було проведено не пізніше ніж за шість місяців до дати подання заяви про внесення змін до дозволу,</w:t>
      </w:r>
    </w:p>
    <w:p w:rsidR="00ED4729" w:rsidRPr="00384EAC" w:rsidRDefault="00ED4729" w:rsidP="00ED4729">
      <w:pPr>
        <w:jc w:val="both"/>
        <w:rPr>
          <w:sz w:val="24"/>
          <w:szCs w:val="24"/>
          <w:shd w:val="clear" w:color="auto" w:fill="FFFFFF"/>
        </w:rPr>
      </w:pPr>
    </w:p>
    <w:p w:rsidR="00ED4729" w:rsidRPr="00384EAC" w:rsidRDefault="00ED4729" w:rsidP="00ED4729">
      <w:pPr>
        <w:jc w:val="both"/>
        <w:rPr>
          <w:sz w:val="24"/>
          <w:szCs w:val="24"/>
          <w:shd w:val="clear" w:color="auto" w:fill="FFFFFF"/>
        </w:rPr>
      </w:pPr>
      <w:r w:rsidRPr="00384EAC">
        <w:rPr>
          <w:sz w:val="24"/>
          <w:szCs w:val="24"/>
          <w:shd w:val="clear" w:color="auto" w:fill="FFFFFF"/>
        </w:rPr>
        <w:t>до зазначених документів заявник дод</w:t>
      </w:r>
      <w:bookmarkStart w:id="0" w:name="_GoBack"/>
      <w:bookmarkEnd w:id="0"/>
      <w:r w:rsidRPr="00384EAC">
        <w:rPr>
          <w:sz w:val="24"/>
          <w:szCs w:val="24"/>
          <w:shd w:val="clear" w:color="auto" w:fill="FFFFFF"/>
        </w:rPr>
        <w:t>ає:</w:t>
      </w:r>
    </w:p>
    <w:p w:rsidR="00ED4729" w:rsidRPr="00384EAC" w:rsidRDefault="00ED4729" w:rsidP="00ED4729">
      <w:pPr>
        <w:jc w:val="both"/>
        <w:rPr>
          <w:sz w:val="24"/>
          <w:szCs w:val="24"/>
          <w:shd w:val="clear" w:color="auto" w:fill="FFFFFF"/>
        </w:rPr>
      </w:pPr>
    </w:p>
    <w:p w:rsidR="00ED4729" w:rsidRPr="00384EAC" w:rsidRDefault="00ED4729" w:rsidP="00ED4729">
      <w:pPr>
        <w:jc w:val="both"/>
        <w:rPr>
          <w:sz w:val="24"/>
          <w:szCs w:val="24"/>
          <w:shd w:val="clear" w:color="auto" w:fill="FFFFFF"/>
        </w:rPr>
      </w:pPr>
      <w:r w:rsidRPr="00384EAC">
        <w:rPr>
          <w:sz w:val="24"/>
          <w:szCs w:val="24"/>
          <w:shd w:val="clear" w:color="auto" w:fill="FFFFFF"/>
        </w:rPr>
        <w:t>засвідчені копії установчих документів;</w:t>
      </w:r>
    </w:p>
    <w:p w:rsidR="00ED4729" w:rsidRPr="00384EAC" w:rsidRDefault="00ED4729" w:rsidP="00ED4729">
      <w:pPr>
        <w:jc w:val="both"/>
        <w:rPr>
          <w:sz w:val="24"/>
          <w:szCs w:val="24"/>
          <w:shd w:val="clear" w:color="auto" w:fill="FFFFFF"/>
        </w:rPr>
      </w:pPr>
      <w:r w:rsidRPr="00384EAC">
        <w:rPr>
          <w:sz w:val="24"/>
          <w:szCs w:val="24"/>
          <w:shd w:val="clear" w:color="auto" w:fill="FFFFFF"/>
        </w:rPr>
        <w:t xml:space="preserve">лист-згоду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на внесення змін до дозволу (у разі утворення шляхом виділу з юридичної особи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(крім суб’єкта господарювання державного сектору економіки, а також підприємства, господарського товариства, у статутному капіталі якого не менш як 50 відсотків належить підприємству та/або господарському товариству, частка держави в статутному капіталі якого становить 100 відсотків) юридичної особи з метою продовження діяльності на наданій йому в користування ділянці надр за таких умов: частка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в статутному (складеному) капіталі новоутвореної юридичної особи становитиме не менш як 50 відсотків; відсутність в </w:t>
      </w:r>
      <w:proofErr w:type="spellStart"/>
      <w:r w:rsidRPr="00384EAC">
        <w:rPr>
          <w:sz w:val="24"/>
          <w:szCs w:val="24"/>
          <w:shd w:val="clear" w:color="auto" w:fill="FFFFFF"/>
        </w:rPr>
        <w:t>надрокористувача</w:t>
      </w:r>
      <w:proofErr w:type="spellEnd"/>
      <w:r w:rsidRPr="00384EAC">
        <w:rPr>
          <w:sz w:val="24"/>
          <w:szCs w:val="24"/>
          <w:shd w:val="clear" w:color="auto" w:fill="FFFFFF"/>
        </w:rPr>
        <w:t xml:space="preserve"> на час прийняття рішення про внесення змін до дозволу боргу із сплати рентної плати за користування надрами; наявність інформації про відсутність порушення </w:t>
      </w:r>
      <w:proofErr w:type="spellStart"/>
      <w:r w:rsidRPr="00384EAC">
        <w:rPr>
          <w:sz w:val="24"/>
          <w:szCs w:val="24"/>
          <w:shd w:val="clear" w:color="auto" w:fill="FFFFFF"/>
        </w:rPr>
        <w:t>надрокористувачем</w:t>
      </w:r>
      <w:proofErr w:type="spellEnd"/>
      <w:r w:rsidRPr="00384EAC">
        <w:rPr>
          <w:sz w:val="24"/>
          <w:szCs w:val="24"/>
          <w:shd w:val="clear" w:color="auto" w:fill="FFFFFF"/>
        </w:rPr>
        <w:t xml:space="preserve"> умов користування надрами, передбачених дозволом або угодою про умови користування ділянкою надр, за результатами здійснення заходу державного нагляду (контролю), який було проведено не пізніше ніж за 6 місяців до дати подання заяви про внесення змін до дозволу);</w:t>
      </w:r>
    </w:p>
    <w:p w:rsidR="00ED4729" w:rsidRPr="00384EAC" w:rsidRDefault="00ED4729" w:rsidP="00ED4729">
      <w:pPr>
        <w:jc w:val="both"/>
        <w:rPr>
          <w:sz w:val="24"/>
          <w:szCs w:val="24"/>
          <w:shd w:val="clear" w:color="auto" w:fill="FFFFFF"/>
        </w:rPr>
      </w:pPr>
      <w:r w:rsidRPr="00384EAC">
        <w:rPr>
          <w:sz w:val="24"/>
          <w:szCs w:val="24"/>
          <w:shd w:val="clear" w:color="auto" w:fill="FFFFFF"/>
        </w:rPr>
        <w:t>позитивний висновок державної експертизи звітів щодо результатів геологічного вивчення надр, а також інших геологічних матеріалів.</w:t>
      </w:r>
    </w:p>
    <w:p w:rsidR="0079629A" w:rsidRDefault="0079629A"/>
    <w:sectPr w:rsidR="00796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29"/>
    <w:rsid w:val="0079629A"/>
    <w:rsid w:val="00ED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860ED-8D1D-4007-90A1-07B498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29"/>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4729"/>
    <w:rPr>
      <w:color w:val="0000FF"/>
      <w:u w:val="single"/>
    </w:rPr>
  </w:style>
  <w:style w:type="character" w:customStyle="1" w:styleId="rvts15">
    <w:name w:val="rvts15"/>
    <w:rsid w:val="00ED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32/94-%D0%B2%D1%80/paran149" TargetMode="External"/><Relationship Id="rId4" Type="http://schemas.openxmlformats.org/officeDocument/2006/relationships/hyperlink" Target="http://zakon3.rada.gov.ua/laws/show/865-9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4879</Characters>
  <Application>Microsoft Office Word</Application>
  <DocSecurity>0</DocSecurity>
  <Lines>40</Lines>
  <Paragraphs>11</Paragraphs>
  <ScaleCrop>false</ScaleCrop>
  <Company>SPecialiST RePack</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Kalitka</dc:creator>
  <cp:keywords/>
  <dc:description/>
  <cp:lastModifiedBy>L Kalitka</cp:lastModifiedBy>
  <cp:revision>1</cp:revision>
  <dcterms:created xsi:type="dcterms:W3CDTF">2018-07-12T08:42:00Z</dcterms:created>
  <dcterms:modified xsi:type="dcterms:W3CDTF">2018-07-12T08:43:00Z</dcterms:modified>
</cp:coreProperties>
</file>