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7B" w:rsidRPr="0038748C" w:rsidRDefault="00C4577B" w:rsidP="00C4577B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8748C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ПЕРЕЛІК </w:t>
      </w:r>
      <w:r w:rsidRPr="0038748C">
        <w:rPr>
          <w:b/>
          <w:color w:val="000000"/>
        </w:rPr>
        <w:br/>
      </w:r>
      <w:r w:rsidRPr="0038748C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документів, що подаються разом із заявою для отримання дублікату спеціального дозволу на користування надрами</w:t>
      </w:r>
    </w:p>
    <w:p w:rsidR="00C4577B" w:rsidRDefault="00C4577B" w:rsidP="00C4577B">
      <w:pP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C4577B" w:rsidRPr="00384EAC" w:rsidRDefault="00C4577B" w:rsidP="00C4577B">
      <w:pPr>
        <w:jc w:val="both"/>
        <w:rPr>
          <w:rStyle w:val="rvts15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4EAC">
        <w:rPr>
          <w:color w:val="000000"/>
          <w:sz w:val="24"/>
          <w:szCs w:val="24"/>
          <w:shd w:val="clear" w:color="auto" w:fill="FFFFFF"/>
        </w:rPr>
        <w:t>Для отримання дубліката дозволу надрокористувач подає до органу з питань надання дозволу заяву із зазначенням причини.</w:t>
      </w:r>
    </w:p>
    <w:p w:rsidR="00C4577B" w:rsidRPr="00384EAC" w:rsidRDefault="00C4577B" w:rsidP="00C4577B">
      <w:pPr>
        <w:jc w:val="both"/>
        <w:rPr>
          <w:rStyle w:val="rvts15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4577B" w:rsidRPr="00384EAC" w:rsidRDefault="00C4577B" w:rsidP="00C4577B">
      <w:pPr>
        <w:jc w:val="both"/>
        <w:rPr>
          <w:color w:val="000000"/>
          <w:sz w:val="24"/>
          <w:szCs w:val="24"/>
          <w:shd w:val="clear" w:color="auto" w:fill="FFFFFF"/>
        </w:rPr>
      </w:pPr>
      <w:r w:rsidRPr="00384EAC">
        <w:rPr>
          <w:color w:val="000000"/>
          <w:sz w:val="24"/>
          <w:szCs w:val="24"/>
          <w:shd w:val="clear" w:color="auto" w:fill="FFFFFF"/>
        </w:rPr>
        <w:t>У разі втрати дозволу до заяви про видачу його дубліката додаються оригінали газети “Урядовий кур’єр” та/або “Голос України” з оголошенням про втрату дозволу із зазначенням його серії та номера, а також (за наявності) документи, що підтверджують факт такої втрати.</w:t>
      </w:r>
    </w:p>
    <w:p w:rsidR="00C4577B" w:rsidRPr="00384EAC" w:rsidRDefault="00C4577B" w:rsidP="00C4577B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C4577B" w:rsidRPr="00384EAC" w:rsidRDefault="00C4577B" w:rsidP="00C4577B">
      <w:pPr>
        <w:jc w:val="both"/>
        <w:rPr>
          <w:color w:val="000000"/>
          <w:sz w:val="24"/>
          <w:szCs w:val="24"/>
          <w:shd w:val="clear" w:color="auto" w:fill="FFFFFF"/>
        </w:rPr>
      </w:pPr>
      <w:r w:rsidRPr="00384EAC">
        <w:rPr>
          <w:color w:val="000000"/>
          <w:sz w:val="24"/>
          <w:szCs w:val="24"/>
          <w:shd w:val="clear" w:color="auto" w:fill="FFFFFF"/>
        </w:rPr>
        <w:t>Якщо дозвіл не придатний для подальшого використання внаслідок пошкодження, надрокористувач подає органу з питань надання дозволу заяву про видачу дубліката дозволу разом з оригіналом дозволу.</w:t>
      </w:r>
    </w:p>
    <w:p w:rsidR="0079629A" w:rsidRDefault="0079629A">
      <w:bookmarkStart w:id="0" w:name="_GoBack"/>
      <w:bookmarkEnd w:id="0"/>
    </w:p>
    <w:sectPr w:rsidR="0079629A" w:rsidSect="00151192">
      <w:headerReference w:type="even" r:id="rId4"/>
      <w:headerReference w:type="default" r:id="rId5"/>
      <w:pgSz w:w="11906" w:h="16838"/>
      <w:pgMar w:top="1134" w:right="567" w:bottom="1134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B5" w:rsidRDefault="00C4577B" w:rsidP="001302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4B5" w:rsidRDefault="00C457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B5" w:rsidRDefault="00C4577B" w:rsidP="006D3DDB">
    <w:pPr>
      <w:pStyle w:val="a3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7B"/>
    <w:rsid w:val="0079629A"/>
    <w:rsid w:val="00C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5739-5662-43B2-AAEF-6F09E50C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577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C4577B"/>
  </w:style>
  <w:style w:type="character" w:customStyle="1" w:styleId="rvts15">
    <w:name w:val="rvts15"/>
    <w:rsid w:val="00C4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Kalitka</cp:lastModifiedBy>
  <cp:revision>1</cp:revision>
  <dcterms:created xsi:type="dcterms:W3CDTF">2018-07-12T08:41:00Z</dcterms:created>
  <dcterms:modified xsi:type="dcterms:W3CDTF">2018-07-12T08:42:00Z</dcterms:modified>
</cp:coreProperties>
</file>