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06C8" w:rsidRPr="00753703" w:rsidRDefault="00327804">
      <w:pPr>
        <w:jc w:val="center"/>
        <w:rPr>
          <w:lang w:val="uk-UA"/>
        </w:rPr>
      </w:pPr>
      <w:bookmarkStart w:id="0" w:name="_GoBack"/>
      <w:bookmarkEnd w:id="0"/>
      <w:r w:rsidRPr="00753703">
        <w:rPr>
          <w:b/>
          <w:lang w:val="uk-UA"/>
        </w:rPr>
        <w:t>РОБОЧИЙ ПЛАН</w:t>
      </w:r>
    </w:p>
    <w:p w:rsidR="00CE06C8" w:rsidRPr="00753703" w:rsidRDefault="00327804">
      <w:pPr>
        <w:jc w:val="center"/>
        <w:rPr>
          <w:lang w:val="uk-UA"/>
        </w:rPr>
      </w:pPr>
      <w:r w:rsidRPr="00753703">
        <w:rPr>
          <w:b/>
          <w:lang w:val="uk-UA"/>
        </w:rPr>
        <w:t>(Перспективний)</w:t>
      </w:r>
    </w:p>
    <w:p w:rsidR="00CE06C8" w:rsidRPr="00753703" w:rsidRDefault="00327804">
      <w:pPr>
        <w:jc w:val="center"/>
        <w:rPr>
          <w:lang w:val="uk-UA"/>
        </w:rPr>
      </w:pPr>
      <w:r w:rsidRPr="00753703">
        <w:rPr>
          <w:b/>
          <w:lang w:val="uk-UA"/>
        </w:rPr>
        <w:t xml:space="preserve">Громадської ради при Державній службі геології та надр України </w:t>
      </w:r>
      <w:r w:rsidR="00B626E4">
        <w:rPr>
          <w:b/>
          <w:lang w:val="uk-UA"/>
        </w:rPr>
        <w:br/>
      </w:r>
      <w:r w:rsidRPr="00753703">
        <w:rPr>
          <w:b/>
          <w:lang w:val="uk-UA"/>
        </w:rPr>
        <w:t>на 2015 рік</w:t>
      </w:r>
      <w:r w:rsidR="008E3279">
        <w:rPr>
          <w:b/>
          <w:lang w:val="uk-UA"/>
        </w:rPr>
        <w:t xml:space="preserve"> (4 квартал)</w:t>
      </w:r>
    </w:p>
    <w:p w:rsidR="00CE06C8" w:rsidRPr="00753703" w:rsidRDefault="00CE06C8">
      <w:pPr>
        <w:rPr>
          <w:lang w:val="uk-UA"/>
        </w:rPr>
      </w:pPr>
    </w:p>
    <w:tbl>
      <w:tblPr>
        <w:tblStyle w:val="a5"/>
        <w:tblW w:w="888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075"/>
        <w:gridCol w:w="2145"/>
        <w:gridCol w:w="2880"/>
      </w:tblGrid>
      <w:tr w:rsidR="00CE06C8" w:rsidRPr="00753703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b/>
                <w:lang w:val="uk-UA"/>
              </w:rPr>
              <w:t>№ з/п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b/>
                <w:lang w:val="uk-UA"/>
              </w:rPr>
              <w:t>Зміст заходу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b/>
                <w:lang w:val="uk-UA"/>
              </w:rPr>
              <w:t>Термін виконання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b/>
                <w:lang w:val="uk-UA"/>
              </w:rPr>
              <w:t>Відповідальний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b/>
                <w:lang w:val="uk-UA"/>
              </w:rPr>
              <w:t>Засідання громадської ради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1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Чергові засідання громадської ради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Кожного останнього тижня кварталу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2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Позачергові засідання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За потребою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b/>
                <w:lang w:val="uk-UA"/>
              </w:rPr>
              <w:t>Громадські експертизи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1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 xml:space="preserve">Моніторинг та напрацювання пропозицій до програм реформування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2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Проведення громадської експертизи діяльності Держгеонадра України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3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Проведення громадської антикорупційної експертизи проектів нормативно-правових актів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4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Заходи в межах проведення Держгеонадра України консультацій з громадськістю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5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Інші заходи в межах повноважень Громадської ради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b/>
                <w:lang w:val="uk-UA"/>
              </w:rPr>
              <w:t>Висвітлення діяльності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1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 xml:space="preserve">Громадські слухання з питань обговорення </w:t>
            </w:r>
            <w:r w:rsidRPr="00753703">
              <w:rPr>
                <w:lang w:val="uk-UA"/>
              </w:rPr>
              <w:lastRenderedPageBreak/>
              <w:t>реформ та діяльності Держгеонадра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lastRenderedPageBreak/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Голова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b/>
                <w:lang w:val="uk-UA"/>
              </w:rPr>
              <w:t>Публічні заходи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 xml:space="preserve"> 1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>Забезпечення висвітлення діяльності громадської ради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Секретар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2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 xml:space="preserve">Звітування щодо діяльності громадської ради шляхом опублікування інформації на офіційному веб-сайті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Протягом 2015 року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Секретар громадської ради</w:t>
            </w:r>
          </w:p>
        </w:tc>
      </w:tr>
      <w:tr w:rsidR="00CE06C8" w:rsidRPr="00753703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3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rPr>
                <w:lang w:val="uk-UA"/>
              </w:rPr>
            </w:pPr>
            <w:r w:rsidRPr="00753703">
              <w:rPr>
                <w:lang w:val="uk-UA"/>
              </w:rPr>
              <w:t xml:space="preserve">Наповнення рубрики «громадська рада» на офіційному веб-сайті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C8" w:rsidRPr="00753703" w:rsidRDefault="00327804">
            <w:pPr>
              <w:jc w:val="center"/>
              <w:rPr>
                <w:lang w:val="uk-UA"/>
              </w:rPr>
            </w:pPr>
            <w:r w:rsidRPr="00753703">
              <w:rPr>
                <w:lang w:val="uk-UA"/>
              </w:rPr>
              <w:t>Секретар громадської ради</w:t>
            </w:r>
          </w:p>
        </w:tc>
      </w:tr>
    </w:tbl>
    <w:p w:rsidR="00CE06C8" w:rsidRPr="00753703" w:rsidRDefault="00CE06C8">
      <w:pPr>
        <w:rPr>
          <w:lang w:val="uk-UA"/>
        </w:rPr>
      </w:pPr>
    </w:p>
    <w:sectPr w:rsidR="00CE06C8" w:rsidRPr="0075370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A8" w:rsidRDefault="00723BA8" w:rsidP="00753703">
      <w:pPr>
        <w:spacing w:line="240" w:lineRule="auto"/>
      </w:pPr>
      <w:r>
        <w:separator/>
      </w:r>
    </w:p>
  </w:endnote>
  <w:endnote w:type="continuationSeparator" w:id="0">
    <w:p w:rsidR="00723BA8" w:rsidRDefault="00723BA8" w:rsidP="00753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216078"/>
      <w:docPartObj>
        <w:docPartGallery w:val="Page Numbers (Bottom of Page)"/>
        <w:docPartUnique/>
      </w:docPartObj>
    </w:sdtPr>
    <w:sdtEndPr/>
    <w:sdtContent>
      <w:p w:rsidR="00753703" w:rsidRDefault="007537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01">
          <w:rPr>
            <w:noProof/>
          </w:rPr>
          <w:t>1</w:t>
        </w:r>
        <w:r>
          <w:fldChar w:fldCharType="end"/>
        </w:r>
      </w:p>
    </w:sdtContent>
  </w:sdt>
  <w:p w:rsidR="00753703" w:rsidRDefault="007537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A8" w:rsidRDefault="00723BA8" w:rsidP="00753703">
      <w:pPr>
        <w:spacing w:line="240" w:lineRule="auto"/>
      </w:pPr>
      <w:r>
        <w:separator/>
      </w:r>
    </w:p>
  </w:footnote>
  <w:footnote w:type="continuationSeparator" w:id="0">
    <w:p w:rsidR="00723BA8" w:rsidRDefault="00723BA8" w:rsidP="007537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C8"/>
    <w:rsid w:val="0022267F"/>
    <w:rsid w:val="00327804"/>
    <w:rsid w:val="00723BA8"/>
    <w:rsid w:val="00753703"/>
    <w:rsid w:val="008D5D6A"/>
    <w:rsid w:val="008E3279"/>
    <w:rsid w:val="00B626E4"/>
    <w:rsid w:val="00CE06C8"/>
    <w:rsid w:val="00E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F1D9D-B998-4B10-854C-4BE2231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537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703"/>
  </w:style>
  <w:style w:type="paragraph" w:styleId="a8">
    <w:name w:val="footer"/>
    <w:basedOn w:val="a"/>
    <w:link w:val="a9"/>
    <w:uiPriority w:val="99"/>
    <w:unhideWhenUsed/>
    <w:rsid w:val="007537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 Pankov</dc:creator>
  <cp:lastModifiedBy>L Kozyr</cp:lastModifiedBy>
  <cp:revision>2</cp:revision>
  <dcterms:created xsi:type="dcterms:W3CDTF">2015-10-29T10:44:00Z</dcterms:created>
  <dcterms:modified xsi:type="dcterms:W3CDTF">2015-10-29T10:44:00Z</dcterms:modified>
</cp:coreProperties>
</file>