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45E" w:rsidRPr="00680282" w:rsidRDefault="00C5045E" w:rsidP="003C1140">
      <w:pPr>
        <w:ind w:left="708"/>
        <w:jc w:val="center"/>
        <w:rPr>
          <w:b/>
          <w:caps/>
          <w:sz w:val="28"/>
          <w:szCs w:val="28"/>
          <w:lang w:val="uk-UA"/>
        </w:rPr>
      </w:pPr>
      <w:bookmarkStart w:id="0" w:name="_GoBack"/>
      <w:bookmarkEnd w:id="0"/>
      <w:r w:rsidRPr="00680282">
        <w:rPr>
          <w:b/>
          <w:caps/>
          <w:sz w:val="28"/>
          <w:szCs w:val="28"/>
          <w:lang w:val="uk-UA"/>
        </w:rPr>
        <w:t xml:space="preserve">протокол № </w:t>
      </w:r>
      <w:r w:rsidR="00987F0C" w:rsidRPr="00680282">
        <w:rPr>
          <w:b/>
          <w:caps/>
          <w:sz w:val="28"/>
          <w:szCs w:val="28"/>
          <w:lang w:val="uk-UA"/>
        </w:rPr>
        <w:t>3</w:t>
      </w:r>
    </w:p>
    <w:p w:rsidR="00C5045E" w:rsidRPr="00680282" w:rsidRDefault="00C5045E" w:rsidP="003C1140">
      <w:pPr>
        <w:ind w:left="708"/>
        <w:jc w:val="center"/>
        <w:rPr>
          <w:b/>
          <w:sz w:val="28"/>
          <w:szCs w:val="28"/>
          <w:lang w:val="uk-UA"/>
        </w:rPr>
      </w:pPr>
      <w:r w:rsidRPr="00680282">
        <w:rPr>
          <w:b/>
          <w:sz w:val="28"/>
          <w:szCs w:val="28"/>
          <w:lang w:val="uk-UA"/>
        </w:rPr>
        <w:t>засідання Громадської ради при Держгеонадрах України</w:t>
      </w:r>
    </w:p>
    <w:p w:rsidR="003C1140" w:rsidRPr="00680282" w:rsidRDefault="003C1140" w:rsidP="003C1140">
      <w:pPr>
        <w:jc w:val="both"/>
        <w:rPr>
          <w:sz w:val="28"/>
          <w:szCs w:val="28"/>
          <w:lang w:val="uk-UA"/>
        </w:rPr>
      </w:pPr>
    </w:p>
    <w:p w:rsidR="00C5045E" w:rsidRPr="00680282" w:rsidRDefault="008C53FB" w:rsidP="003C1140">
      <w:pPr>
        <w:pStyle w:val="2"/>
        <w:ind w:firstLine="0"/>
        <w:jc w:val="left"/>
        <w:rPr>
          <w:szCs w:val="28"/>
        </w:rPr>
      </w:pPr>
      <w:r w:rsidRPr="00680282">
        <w:rPr>
          <w:szCs w:val="28"/>
        </w:rPr>
        <w:t>09 вересня</w:t>
      </w:r>
      <w:r w:rsidR="00C5045E" w:rsidRPr="00680282">
        <w:rPr>
          <w:szCs w:val="28"/>
        </w:rPr>
        <w:t xml:space="preserve"> 2014 року</w:t>
      </w:r>
    </w:p>
    <w:p w:rsidR="00C5045E" w:rsidRPr="00680282" w:rsidRDefault="00C5045E" w:rsidP="003C1140">
      <w:pPr>
        <w:jc w:val="both"/>
        <w:rPr>
          <w:sz w:val="16"/>
          <w:szCs w:val="16"/>
          <w:lang w:val="uk-UA"/>
        </w:rPr>
      </w:pPr>
    </w:p>
    <w:p w:rsidR="00C5045E" w:rsidRPr="00680282" w:rsidRDefault="00C5045E" w:rsidP="003C1140">
      <w:pPr>
        <w:jc w:val="both"/>
        <w:rPr>
          <w:sz w:val="28"/>
          <w:szCs w:val="28"/>
          <w:lang w:val="uk-UA"/>
        </w:rPr>
      </w:pPr>
      <w:r w:rsidRPr="00680282">
        <w:rPr>
          <w:b/>
          <w:sz w:val="28"/>
          <w:szCs w:val="28"/>
          <w:lang w:val="uk-UA"/>
        </w:rPr>
        <w:t xml:space="preserve">Головував: </w:t>
      </w:r>
      <w:r w:rsidRPr="00680282">
        <w:rPr>
          <w:sz w:val="28"/>
          <w:szCs w:val="28"/>
          <w:lang w:val="uk-UA"/>
        </w:rPr>
        <w:t>Супрун В.К.</w:t>
      </w:r>
    </w:p>
    <w:p w:rsidR="00C5045E" w:rsidRPr="00680282" w:rsidRDefault="00995ACA" w:rsidP="003C1140">
      <w:pPr>
        <w:jc w:val="both"/>
        <w:rPr>
          <w:b/>
          <w:sz w:val="28"/>
          <w:szCs w:val="28"/>
          <w:lang w:val="uk-UA"/>
        </w:rPr>
      </w:pPr>
      <w:r w:rsidRPr="00680282">
        <w:rPr>
          <w:b/>
          <w:sz w:val="28"/>
          <w:szCs w:val="28"/>
          <w:lang w:val="uk-UA"/>
        </w:rPr>
        <w:t xml:space="preserve">Секретар: </w:t>
      </w:r>
      <w:r w:rsidR="003C1140" w:rsidRPr="00680282">
        <w:rPr>
          <w:sz w:val="28"/>
          <w:szCs w:val="28"/>
          <w:lang w:val="uk-UA"/>
        </w:rPr>
        <w:t>Бевз І.О.</w:t>
      </w:r>
    </w:p>
    <w:p w:rsidR="003C1140" w:rsidRPr="00680282" w:rsidRDefault="003C1140" w:rsidP="003C1140">
      <w:pPr>
        <w:jc w:val="both"/>
        <w:rPr>
          <w:sz w:val="16"/>
          <w:szCs w:val="16"/>
          <w:lang w:val="uk-UA"/>
        </w:rPr>
      </w:pPr>
    </w:p>
    <w:p w:rsidR="00C5045E" w:rsidRPr="00680282" w:rsidRDefault="00C5045E" w:rsidP="003C1140">
      <w:pPr>
        <w:jc w:val="both"/>
        <w:rPr>
          <w:b/>
          <w:sz w:val="28"/>
          <w:szCs w:val="28"/>
          <w:lang w:val="uk-UA"/>
        </w:rPr>
      </w:pPr>
      <w:r w:rsidRPr="00680282">
        <w:rPr>
          <w:b/>
          <w:sz w:val="28"/>
          <w:szCs w:val="28"/>
          <w:lang w:val="uk-UA"/>
        </w:rPr>
        <w:t>Присутні члени Громадської ради при Держгеонадрах України:</w:t>
      </w:r>
    </w:p>
    <w:p w:rsidR="00C5045E" w:rsidRPr="00680282" w:rsidRDefault="00C5045E" w:rsidP="003C1140">
      <w:pPr>
        <w:jc w:val="both"/>
        <w:rPr>
          <w:sz w:val="28"/>
          <w:szCs w:val="28"/>
          <w:lang w:val="uk-UA"/>
        </w:rPr>
      </w:pPr>
      <w:proofErr w:type="spellStart"/>
      <w:r w:rsidRPr="00680282">
        <w:rPr>
          <w:sz w:val="28"/>
          <w:szCs w:val="28"/>
          <w:lang w:val="uk-UA"/>
        </w:rPr>
        <w:t>Череміскіна</w:t>
      </w:r>
      <w:proofErr w:type="spellEnd"/>
      <w:r w:rsidRPr="00680282">
        <w:rPr>
          <w:sz w:val="28"/>
          <w:szCs w:val="28"/>
          <w:lang w:val="uk-UA"/>
        </w:rPr>
        <w:t xml:space="preserve"> Н.О.;</w:t>
      </w:r>
    </w:p>
    <w:p w:rsidR="00C5045E" w:rsidRPr="00680282" w:rsidRDefault="00C5045E" w:rsidP="003C1140">
      <w:pPr>
        <w:jc w:val="both"/>
        <w:rPr>
          <w:sz w:val="28"/>
          <w:szCs w:val="28"/>
          <w:lang w:val="uk-UA"/>
        </w:rPr>
      </w:pPr>
      <w:r w:rsidRPr="00680282">
        <w:rPr>
          <w:sz w:val="28"/>
          <w:szCs w:val="28"/>
          <w:lang w:val="uk-UA"/>
        </w:rPr>
        <w:t>Мартиненко І.І.;</w:t>
      </w:r>
    </w:p>
    <w:p w:rsidR="00E32426" w:rsidRPr="00680282" w:rsidRDefault="00E32426" w:rsidP="003C1140">
      <w:pPr>
        <w:jc w:val="both"/>
        <w:rPr>
          <w:sz w:val="28"/>
          <w:szCs w:val="28"/>
          <w:lang w:val="uk-UA"/>
        </w:rPr>
      </w:pPr>
      <w:proofErr w:type="spellStart"/>
      <w:r w:rsidRPr="00680282">
        <w:rPr>
          <w:sz w:val="28"/>
          <w:szCs w:val="28"/>
          <w:lang w:val="uk-UA"/>
        </w:rPr>
        <w:t>Нарежнева</w:t>
      </w:r>
      <w:proofErr w:type="spellEnd"/>
      <w:r w:rsidRPr="00680282">
        <w:rPr>
          <w:sz w:val="28"/>
          <w:szCs w:val="28"/>
          <w:lang w:val="uk-UA"/>
        </w:rPr>
        <w:t xml:space="preserve"> Д.Ф.;</w:t>
      </w:r>
    </w:p>
    <w:p w:rsidR="00E32426" w:rsidRPr="00680282" w:rsidRDefault="00C5045E" w:rsidP="003C1140">
      <w:pPr>
        <w:jc w:val="both"/>
        <w:rPr>
          <w:sz w:val="28"/>
          <w:szCs w:val="28"/>
          <w:lang w:val="uk-UA"/>
        </w:rPr>
      </w:pPr>
      <w:proofErr w:type="spellStart"/>
      <w:r w:rsidRPr="00680282">
        <w:rPr>
          <w:sz w:val="28"/>
          <w:szCs w:val="28"/>
          <w:lang w:val="uk-UA"/>
        </w:rPr>
        <w:t>Ніцович</w:t>
      </w:r>
      <w:proofErr w:type="spellEnd"/>
      <w:r w:rsidRPr="00680282">
        <w:rPr>
          <w:sz w:val="28"/>
          <w:szCs w:val="28"/>
          <w:lang w:val="uk-UA"/>
        </w:rPr>
        <w:t xml:space="preserve"> Р.І.;</w:t>
      </w:r>
    </w:p>
    <w:p w:rsidR="00C5045E" w:rsidRDefault="00C5045E" w:rsidP="003C1140">
      <w:pPr>
        <w:jc w:val="both"/>
        <w:rPr>
          <w:sz w:val="28"/>
          <w:szCs w:val="28"/>
          <w:lang w:val="uk-UA"/>
        </w:rPr>
      </w:pPr>
      <w:r w:rsidRPr="00680282">
        <w:rPr>
          <w:sz w:val="28"/>
          <w:szCs w:val="28"/>
          <w:lang w:val="uk-UA"/>
        </w:rPr>
        <w:t>Лагода О.А.</w:t>
      </w:r>
    </w:p>
    <w:p w:rsidR="00895158" w:rsidRDefault="00895158" w:rsidP="003C1140">
      <w:pPr>
        <w:jc w:val="both"/>
        <w:rPr>
          <w:sz w:val="28"/>
          <w:szCs w:val="28"/>
          <w:lang w:val="uk-UA"/>
        </w:rPr>
      </w:pPr>
    </w:p>
    <w:p w:rsidR="00895158" w:rsidRDefault="00895158" w:rsidP="003C1140">
      <w:pPr>
        <w:jc w:val="both"/>
        <w:rPr>
          <w:b/>
          <w:sz w:val="28"/>
          <w:szCs w:val="28"/>
          <w:lang w:val="uk-UA"/>
        </w:rPr>
      </w:pPr>
      <w:r w:rsidRPr="00895158">
        <w:rPr>
          <w:b/>
          <w:sz w:val="28"/>
          <w:szCs w:val="28"/>
          <w:lang w:val="uk-UA"/>
        </w:rPr>
        <w:t>Запрошені:</w:t>
      </w:r>
    </w:p>
    <w:p w:rsidR="00895158" w:rsidRDefault="00895158" w:rsidP="003C1140">
      <w:pPr>
        <w:jc w:val="both"/>
        <w:rPr>
          <w:b/>
          <w:sz w:val="28"/>
          <w:szCs w:val="28"/>
          <w:lang w:val="uk-UA"/>
        </w:rPr>
      </w:pPr>
      <w:proofErr w:type="spellStart"/>
      <w:r w:rsidRPr="00680282">
        <w:rPr>
          <w:bCs/>
          <w:sz w:val="28"/>
          <w:szCs w:val="28"/>
          <w:lang w:val="uk-UA"/>
        </w:rPr>
        <w:t>Пильнов</w:t>
      </w:r>
      <w:proofErr w:type="spellEnd"/>
      <w:r w:rsidRPr="00680282">
        <w:rPr>
          <w:bCs/>
          <w:sz w:val="28"/>
          <w:szCs w:val="28"/>
          <w:lang w:val="uk-UA"/>
        </w:rPr>
        <w:t xml:space="preserve"> С</w:t>
      </w:r>
      <w:r>
        <w:rPr>
          <w:bCs/>
          <w:sz w:val="28"/>
          <w:szCs w:val="28"/>
          <w:lang w:val="uk-UA"/>
        </w:rPr>
        <w:t>. О. - г</w:t>
      </w:r>
      <w:r w:rsidRPr="00680282">
        <w:rPr>
          <w:bCs/>
          <w:sz w:val="28"/>
          <w:szCs w:val="28"/>
          <w:lang w:val="uk-UA"/>
        </w:rPr>
        <w:t>енеральний директор ТОВ КП «Мінералз»</w:t>
      </w:r>
      <w:r>
        <w:rPr>
          <w:bCs/>
          <w:sz w:val="28"/>
          <w:szCs w:val="28"/>
          <w:lang w:val="uk-UA"/>
        </w:rPr>
        <w:t>;</w:t>
      </w:r>
    </w:p>
    <w:p w:rsidR="00895158" w:rsidRPr="00895158" w:rsidRDefault="00895158" w:rsidP="003C1140">
      <w:pPr>
        <w:jc w:val="both"/>
        <w:rPr>
          <w:b/>
          <w:sz w:val="28"/>
          <w:szCs w:val="28"/>
          <w:lang w:val="uk-UA"/>
        </w:rPr>
      </w:pPr>
      <w:r w:rsidRPr="00680282">
        <w:rPr>
          <w:bCs/>
          <w:sz w:val="28"/>
          <w:szCs w:val="28"/>
          <w:lang w:val="uk-UA"/>
        </w:rPr>
        <w:t>Венгерович Ю</w:t>
      </w:r>
      <w:r>
        <w:rPr>
          <w:bCs/>
          <w:sz w:val="28"/>
          <w:szCs w:val="28"/>
          <w:lang w:val="uk-UA"/>
        </w:rPr>
        <w:t>.</w:t>
      </w:r>
      <w:r w:rsidRPr="00680282">
        <w:rPr>
          <w:bCs/>
          <w:sz w:val="28"/>
          <w:szCs w:val="28"/>
          <w:lang w:val="uk-UA"/>
        </w:rPr>
        <w:t xml:space="preserve"> Т</w:t>
      </w:r>
      <w:r>
        <w:rPr>
          <w:bCs/>
          <w:sz w:val="28"/>
          <w:szCs w:val="28"/>
          <w:lang w:val="uk-UA"/>
        </w:rPr>
        <w:t xml:space="preserve">. - </w:t>
      </w:r>
      <w:r>
        <w:rPr>
          <w:sz w:val="28"/>
          <w:szCs w:val="28"/>
          <w:lang w:val="uk-UA"/>
        </w:rPr>
        <w:t xml:space="preserve">координатор комітетів </w:t>
      </w:r>
      <w:r w:rsidRPr="00680282">
        <w:rPr>
          <w:sz w:val="28"/>
          <w:szCs w:val="28"/>
          <w:lang w:val="uk-UA"/>
        </w:rPr>
        <w:t>Європейської Бізнес Асоціації</w:t>
      </w:r>
      <w:r>
        <w:rPr>
          <w:sz w:val="28"/>
          <w:szCs w:val="28"/>
          <w:lang w:val="uk-UA"/>
        </w:rPr>
        <w:t>.</w:t>
      </w:r>
    </w:p>
    <w:p w:rsidR="003C1140" w:rsidRDefault="003C1140" w:rsidP="00C5045E">
      <w:pPr>
        <w:jc w:val="both"/>
        <w:rPr>
          <w:sz w:val="16"/>
          <w:szCs w:val="16"/>
          <w:lang w:val="uk-UA"/>
        </w:rPr>
      </w:pPr>
    </w:p>
    <w:p w:rsidR="00895158" w:rsidRPr="00680282" w:rsidRDefault="00895158" w:rsidP="00C5045E">
      <w:pPr>
        <w:jc w:val="both"/>
        <w:rPr>
          <w:sz w:val="16"/>
          <w:szCs w:val="16"/>
          <w:lang w:val="uk-UA"/>
        </w:rPr>
      </w:pPr>
    </w:p>
    <w:p w:rsidR="00201CFD" w:rsidRPr="00680282" w:rsidRDefault="00201CFD" w:rsidP="00201CFD">
      <w:pPr>
        <w:jc w:val="both"/>
        <w:rPr>
          <w:b/>
          <w:sz w:val="28"/>
          <w:szCs w:val="28"/>
          <w:lang w:val="uk-UA"/>
        </w:rPr>
      </w:pPr>
      <w:r w:rsidRPr="00680282">
        <w:rPr>
          <w:b/>
          <w:sz w:val="28"/>
          <w:szCs w:val="28"/>
          <w:lang w:val="uk-UA"/>
        </w:rPr>
        <w:t>Присутні:</w:t>
      </w:r>
    </w:p>
    <w:p w:rsidR="0022120C" w:rsidRPr="00680282" w:rsidRDefault="0022120C" w:rsidP="00C5045E">
      <w:pPr>
        <w:jc w:val="both"/>
        <w:rPr>
          <w:sz w:val="16"/>
          <w:szCs w:val="16"/>
          <w:lang w:val="uk-UA"/>
        </w:rPr>
      </w:pPr>
    </w:p>
    <w:p w:rsidR="002119CC" w:rsidRPr="00680282" w:rsidRDefault="00657280" w:rsidP="003C1140">
      <w:pPr>
        <w:jc w:val="both"/>
        <w:rPr>
          <w:sz w:val="28"/>
          <w:szCs w:val="28"/>
          <w:lang w:val="uk-UA"/>
        </w:rPr>
      </w:pPr>
      <w:r w:rsidRPr="00680282">
        <w:rPr>
          <w:sz w:val="28"/>
          <w:szCs w:val="28"/>
          <w:lang w:val="uk-UA"/>
        </w:rPr>
        <w:t>Толочко О.М. -</w:t>
      </w:r>
      <w:r w:rsidR="002119CC" w:rsidRPr="00680282">
        <w:rPr>
          <w:sz w:val="28"/>
          <w:szCs w:val="28"/>
          <w:lang w:val="uk-UA"/>
        </w:rPr>
        <w:t xml:space="preserve"> начальник Управління з надання надр у користування;</w:t>
      </w:r>
    </w:p>
    <w:p w:rsidR="00C5045E" w:rsidRPr="00680282" w:rsidRDefault="00657280" w:rsidP="003C1140">
      <w:pPr>
        <w:jc w:val="both"/>
        <w:rPr>
          <w:sz w:val="28"/>
          <w:szCs w:val="28"/>
          <w:lang w:val="uk-UA"/>
        </w:rPr>
      </w:pPr>
      <w:r w:rsidRPr="00680282">
        <w:rPr>
          <w:sz w:val="28"/>
          <w:szCs w:val="28"/>
          <w:lang w:val="uk-UA"/>
        </w:rPr>
        <w:t>Тимошенко І.В. -</w:t>
      </w:r>
      <w:r w:rsidR="00C5045E" w:rsidRPr="00680282">
        <w:rPr>
          <w:sz w:val="28"/>
          <w:szCs w:val="28"/>
          <w:lang w:val="uk-UA"/>
        </w:rPr>
        <w:t xml:space="preserve"> за</w:t>
      </w:r>
      <w:r w:rsidR="005E145F" w:rsidRPr="00680282">
        <w:rPr>
          <w:sz w:val="28"/>
          <w:szCs w:val="28"/>
          <w:lang w:val="uk-UA"/>
        </w:rPr>
        <w:t xml:space="preserve">ступник директора </w:t>
      </w:r>
      <w:r w:rsidR="00D56C89">
        <w:rPr>
          <w:sz w:val="28"/>
          <w:szCs w:val="28"/>
          <w:lang w:val="uk-UA"/>
        </w:rPr>
        <w:t xml:space="preserve">департаменту </w:t>
      </w:r>
      <w:r w:rsidR="00D56C89" w:rsidRPr="00680282">
        <w:rPr>
          <w:sz w:val="28"/>
          <w:szCs w:val="28"/>
          <w:lang w:val="uk-UA"/>
        </w:rPr>
        <w:t>- начальник відділу контролю за геологічним вивченням та використанням надр північно-західного регіону</w:t>
      </w:r>
      <w:r w:rsidR="00D56C89">
        <w:rPr>
          <w:sz w:val="28"/>
          <w:szCs w:val="28"/>
          <w:lang w:val="uk-UA"/>
        </w:rPr>
        <w:t xml:space="preserve"> </w:t>
      </w:r>
      <w:r w:rsidR="005E145F" w:rsidRPr="00680282">
        <w:rPr>
          <w:sz w:val="28"/>
          <w:szCs w:val="28"/>
          <w:lang w:val="uk-UA"/>
        </w:rPr>
        <w:t>Д</w:t>
      </w:r>
      <w:r w:rsidR="00201CFD" w:rsidRPr="00680282">
        <w:rPr>
          <w:sz w:val="28"/>
          <w:szCs w:val="28"/>
          <w:lang w:val="uk-UA"/>
        </w:rPr>
        <w:t xml:space="preserve">епартаменту </w:t>
      </w:r>
      <w:r w:rsidR="005E145F" w:rsidRPr="00680282">
        <w:rPr>
          <w:sz w:val="28"/>
          <w:szCs w:val="28"/>
          <w:lang w:val="uk-UA"/>
        </w:rPr>
        <w:t>державного геологічного контролю</w:t>
      </w:r>
      <w:r w:rsidR="00185D27">
        <w:rPr>
          <w:sz w:val="28"/>
          <w:szCs w:val="28"/>
          <w:lang w:val="uk-UA"/>
        </w:rPr>
        <w:t>;</w:t>
      </w:r>
    </w:p>
    <w:p w:rsidR="0022120C" w:rsidRDefault="008C53FB" w:rsidP="008C53FB">
      <w:pPr>
        <w:pStyle w:val="a6"/>
        <w:jc w:val="both"/>
        <w:rPr>
          <w:sz w:val="28"/>
          <w:szCs w:val="28"/>
          <w:lang w:val="uk-UA"/>
        </w:rPr>
      </w:pPr>
      <w:r w:rsidRPr="00680282">
        <w:rPr>
          <w:sz w:val="28"/>
          <w:szCs w:val="28"/>
          <w:lang w:val="uk-UA"/>
        </w:rPr>
        <w:t>Флоре Наталія Василівна - начальник відділу регіональних геологічних і геофізичних досліджень, наукового супроводу геологорозвідувальних робіт та міжнародного співро</w:t>
      </w:r>
      <w:r w:rsidR="00185D27">
        <w:rPr>
          <w:sz w:val="28"/>
          <w:szCs w:val="28"/>
          <w:lang w:val="uk-UA"/>
        </w:rPr>
        <w:t>бітництва Департаменту геології;</w:t>
      </w:r>
    </w:p>
    <w:p w:rsidR="00185D27" w:rsidRPr="00680282" w:rsidRDefault="00185D27" w:rsidP="008C53FB">
      <w:pPr>
        <w:pStyle w:val="a6"/>
        <w:jc w:val="both"/>
        <w:rPr>
          <w:sz w:val="28"/>
          <w:szCs w:val="28"/>
          <w:lang w:val="uk-UA"/>
        </w:rPr>
      </w:pPr>
      <w:proofErr w:type="spellStart"/>
      <w:r>
        <w:rPr>
          <w:sz w:val="28"/>
          <w:szCs w:val="28"/>
          <w:lang w:val="uk-UA"/>
        </w:rPr>
        <w:t>Григораш</w:t>
      </w:r>
      <w:proofErr w:type="spellEnd"/>
      <w:r>
        <w:rPr>
          <w:sz w:val="28"/>
          <w:szCs w:val="28"/>
          <w:lang w:val="uk-UA"/>
        </w:rPr>
        <w:t xml:space="preserve"> Андрій Вікторович головний спеціаліст відділу нормотворчої діяльності Юридичного управління;</w:t>
      </w:r>
    </w:p>
    <w:p w:rsidR="008C53FB" w:rsidRPr="00680282" w:rsidRDefault="008C53FB" w:rsidP="008C53FB">
      <w:pPr>
        <w:pStyle w:val="a6"/>
        <w:jc w:val="both"/>
        <w:rPr>
          <w:sz w:val="28"/>
          <w:szCs w:val="28"/>
          <w:lang w:val="uk-UA"/>
        </w:rPr>
      </w:pPr>
      <w:r w:rsidRPr="00680282">
        <w:rPr>
          <w:sz w:val="28"/>
          <w:szCs w:val="28"/>
          <w:lang w:val="uk-UA"/>
        </w:rPr>
        <w:t>Діденко Ілона Сергіївна - головний спеціаліст відділу управління персоналом Департаменту організаційно - аналітичної роботи та управління персоналом</w:t>
      </w:r>
      <w:r w:rsidR="000729F4">
        <w:rPr>
          <w:sz w:val="28"/>
          <w:szCs w:val="28"/>
          <w:lang w:val="uk-UA"/>
        </w:rPr>
        <w:t>.</w:t>
      </w:r>
    </w:p>
    <w:p w:rsidR="008C53FB" w:rsidRPr="00680282" w:rsidRDefault="008C53FB" w:rsidP="008C53FB">
      <w:pPr>
        <w:pStyle w:val="a6"/>
        <w:jc w:val="both"/>
        <w:rPr>
          <w:i/>
          <w:sz w:val="28"/>
          <w:szCs w:val="28"/>
          <w:lang w:val="uk-UA"/>
        </w:rPr>
      </w:pPr>
    </w:p>
    <w:p w:rsidR="00C5045E" w:rsidRPr="00680282" w:rsidRDefault="00C5045E" w:rsidP="00C5045E">
      <w:pPr>
        <w:jc w:val="both"/>
        <w:rPr>
          <w:b/>
          <w:sz w:val="28"/>
          <w:szCs w:val="28"/>
          <w:lang w:val="uk-UA"/>
        </w:rPr>
      </w:pPr>
      <w:r w:rsidRPr="00680282">
        <w:rPr>
          <w:b/>
          <w:sz w:val="28"/>
          <w:szCs w:val="28"/>
          <w:lang w:val="uk-UA"/>
        </w:rPr>
        <w:t>Порядок денний:</w:t>
      </w:r>
    </w:p>
    <w:p w:rsidR="00C5045E" w:rsidRPr="00680282" w:rsidRDefault="00C5045E" w:rsidP="00C5045E">
      <w:pPr>
        <w:jc w:val="both"/>
        <w:rPr>
          <w:sz w:val="16"/>
          <w:szCs w:val="16"/>
          <w:lang w:val="uk-UA"/>
        </w:rPr>
      </w:pPr>
    </w:p>
    <w:p w:rsidR="008C53FB" w:rsidRPr="00680282" w:rsidRDefault="008C53FB" w:rsidP="008C53FB">
      <w:pPr>
        <w:rPr>
          <w:sz w:val="28"/>
          <w:szCs w:val="28"/>
          <w:lang w:val="uk-UA"/>
        </w:rPr>
      </w:pPr>
      <w:r w:rsidRPr="00680282">
        <w:rPr>
          <w:sz w:val="28"/>
          <w:szCs w:val="28"/>
          <w:lang w:val="uk-UA"/>
        </w:rPr>
        <w:t>1.Організаційні питання.</w:t>
      </w:r>
    </w:p>
    <w:p w:rsidR="008C53FB" w:rsidRPr="00680282" w:rsidRDefault="008C53FB" w:rsidP="008C53FB">
      <w:pPr>
        <w:pStyle w:val="a6"/>
        <w:jc w:val="both"/>
        <w:rPr>
          <w:sz w:val="28"/>
          <w:szCs w:val="28"/>
          <w:lang w:val="uk-UA"/>
        </w:rPr>
      </w:pPr>
      <w:r w:rsidRPr="00680282">
        <w:rPr>
          <w:sz w:val="28"/>
          <w:szCs w:val="28"/>
          <w:lang w:val="uk-UA"/>
        </w:rPr>
        <w:t>2. Затвердження проекту плану роботи Громадської ради при Держгеонадрах України на ІІ півріччя 2014 року</w:t>
      </w:r>
      <w:r w:rsidR="00F14EF6" w:rsidRPr="00680282">
        <w:rPr>
          <w:sz w:val="28"/>
          <w:szCs w:val="28"/>
          <w:lang w:val="uk-UA"/>
        </w:rPr>
        <w:t>.</w:t>
      </w:r>
    </w:p>
    <w:p w:rsidR="008C53FB" w:rsidRPr="00680282" w:rsidRDefault="008C53FB" w:rsidP="008C53FB">
      <w:pPr>
        <w:pStyle w:val="a6"/>
        <w:jc w:val="both"/>
        <w:rPr>
          <w:sz w:val="28"/>
          <w:szCs w:val="28"/>
          <w:lang w:val="uk-UA"/>
        </w:rPr>
      </w:pPr>
      <w:r w:rsidRPr="00680282">
        <w:rPr>
          <w:sz w:val="28"/>
          <w:szCs w:val="28"/>
          <w:lang w:val="uk-UA"/>
        </w:rPr>
        <w:t>3. Розгляд звіту щодо здійснення державного геологічного контролю за І півріччя 2014 року.</w:t>
      </w:r>
    </w:p>
    <w:p w:rsidR="008C53FB" w:rsidRPr="00680282" w:rsidRDefault="008C53FB" w:rsidP="008C53FB">
      <w:pPr>
        <w:pStyle w:val="a6"/>
        <w:jc w:val="both"/>
        <w:rPr>
          <w:sz w:val="28"/>
          <w:szCs w:val="28"/>
          <w:lang w:val="uk-UA"/>
        </w:rPr>
      </w:pPr>
      <w:r w:rsidRPr="00680282">
        <w:rPr>
          <w:sz w:val="28"/>
          <w:szCs w:val="28"/>
          <w:lang w:val="uk-UA"/>
        </w:rPr>
        <w:t>4. Розгляд звіту про міжнародну діяльність Держгеонадр України.</w:t>
      </w:r>
    </w:p>
    <w:p w:rsidR="008C53FB" w:rsidRPr="00680282" w:rsidRDefault="008C53FB" w:rsidP="008C53FB">
      <w:pPr>
        <w:pStyle w:val="a6"/>
        <w:jc w:val="both"/>
        <w:rPr>
          <w:sz w:val="28"/>
          <w:szCs w:val="28"/>
          <w:lang w:val="uk-UA"/>
        </w:rPr>
      </w:pPr>
      <w:r w:rsidRPr="00680282">
        <w:rPr>
          <w:sz w:val="28"/>
          <w:szCs w:val="28"/>
          <w:lang w:val="uk-UA"/>
        </w:rPr>
        <w:t xml:space="preserve">5. Про стан надходження коштів до державного бюджету за надання та продовження спеціальних дозволів за користування надрами за </w:t>
      </w:r>
      <w:r w:rsidR="00A769FA">
        <w:rPr>
          <w:sz w:val="28"/>
          <w:szCs w:val="28"/>
          <w:lang w:val="uk-UA"/>
        </w:rPr>
        <w:t>6</w:t>
      </w:r>
      <w:r w:rsidRPr="00680282">
        <w:rPr>
          <w:sz w:val="28"/>
          <w:szCs w:val="28"/>
          <w:lang w:val="uk-UA"/>
        </w:rPr>
        <w:t xml:space="preserve"> місяців </w:t>
      </w:r>
      <w:r w:rsidRPr="00680282">
        <w:rPr>
          <w:sz w:val="28"/>
          <w:szCs w:val="28"/>
          <w:lang w:val="uk-UA"/>
        </w:rPr>
        <w:br/>
        <w:t>2014 року.</w:t>
      </w:r>
    </w:p>
    <w:p w:rsidR="008C53FB" w:rsidRPr="00680282" w:rsidRDefault="008C53FB" w:rsidP="008C53FB">
      <w:pPr>
        <w:pStyle w:val="a6"/>
        <w:jc w:val="both"/>
        <w:rPr>
          <w:sz w:val="28"/>
          <w:szCs w:val="28"/>
          <w:lang w:val="uk-UA"/>
        </w:rPr>
      </w:pPr>
      <w:r w:rsidRPr="00680282">
        <w:rPr>
          <w:sz w:val="28"/>
          <w:szCs w:val="28"/>
          <w:lang w:val="uk-UA"/>
        </w:rPr>
        <w:t>6. Розгляд внесення змін до Кодексу України про надра.</w:t>
      </w:r>
    </w:p>
    <w:p w:rsidR="008C53FB" w:rsidRPr="00680282" w:rsidRDefault="008C53FB" w:rsidP="008C53FB">
      <w:pPr>
        <w:pStyle w:val="a6"/>
        <w:jc w:val="both"/>
        <w:rPr>
          <w:sz w:val="28"/>
          <w:szCs w:val="28"/>
          <w:lang w:val="uk-UA"/>
        </w:rPr>
      </w:pPr>
      <w:r w:rsidRPr="00680282">
        <w:rPr>
          <w:sz w:val="28"/>
          <w:szCs w:val="28"/>
          <w:lang w:val="uk-UA"/>
        </w:rPr>
        <w:t>7. Стан кадрової роботи за І півріччя 2014 року.</w:t>
      </w:r>
    </w:p>
    <w:p w:rsidR="008C53FB" w:rsidRPr="00680282" w:rsidRDefault="008C53FB" w:rsidP="008C53FB">
      <w:pPr>
        <w:pStyle w:val="a6"/>
        <w:jc w:val="both"/>
        <w:rPr>
          <w:sz w:val="28"/>
          <w:szCs w:val="28"/>
          <w:lang w:val="uk-UA"/>
        </w:rPr>
      </w:pPr>
      <w:r w:rsidRPr="00680282">
        <w:rPr>
          <w:sz w:val="28"/>
          <w:szCs w:val="28"/>
          <w:lang w:val="uk-UA"/>
        </w:rPr>
        <w:lastRenderedPageBreak/>
        <w:t>8. Розгляд листів і звернень громадян, надісланих членам Громадської ради при</w:t>
      </w:r>
      <w:r w:rsidRPr="00680282">
        <w:rPr>
          <w:lang w:val="uk-UA"/>
        </w:rPr>
        <w:t xml:space="preserve"> </w:t>
      </w:r>
      <w:r w:rsidRPr="00680282">
        <w:rPr>
          <w:sz w:val="28"/>
          <w:szCs w:val="28"/>
          <w:lang w:val="uk-UA"/>
        </w:rPr>
        <w:t>Держгеонадрах України.</w:t>
      </w:r>
    </w:p>
    <w:p w:rsidR="003C1140" w:rsidRPr="00680282" w:rsidRDefault="003C1140" w:rsidP="00C5045E">
      <w:pPr>
        <w:jc w:val="both"/>
        <w:rPr>
          <w:sz w:val="16"/>
          <w:szCs w:val="16"/>
          <w:lang w:val="uk-UA"/>
        </w:rPr>
      </w:pPr>
    </w:p>
    <w:p w:rsidR="00C5045E" w:rsidRPr="00680282" w:rsidRDefault="00C5045E" w:rsidP="00C5045E">
      <w:pPr>
        <w:tabs>
          <w:tab w:val="left" w:pos="720"/>
          <w:tab w:val="left" w:pos="900"/>
          <w:tab w:val="left" w:pos="1620"/>
        </w:tabs>
        <w:jc w:val="both"/>
        <w:rPr>
          <w:b/>
          <w:sz w:val="28"/>
          <w:szCs w:val="28"/>
          <w:lang w:val="uk-UA"/>
        </w:rPr>
      </w:pPr>
      <w:r w:rsidRPr="00680282">
        <w:rPr>
          <w:b/>
          <w:sz w:val="28"/>
          <w:szCs w:val="28"/>
          <w:lang w:val="uk-UA"/>
        </w:rPr>
        <w:t xml:space="preserve">За порядок денний засідання Громадської ради проголосовано («ЗА» - </w:t>
      </w:r>
      <w:r w:rsidR="00484652">
        <w:rPr>
          <w:b/>
          <w:sz w:val="28"/>
          <w:szCs w:val="28"/>
          <w:lang w:val="uk-UA"/>
        </w:rPr>
        <w:t>6</w:t>
      </w:r>
      <w:r w:rsidRPr="00680282">
        <w:rPr>
          <w:b/>
          <w:sz w:val="28"/>
          <w:szCs w:val="28"/>
          <w:lang w:val="uk-UA"/>
        </w:rPr>
        <w:t>)</w:t>
      </w:r>
    </w:p>
    <w:p w:rsidR="00C5045E" w:rsidRPr="00680282" w:rsidRDefault="00C5045E" w:rsidP="00C5045E">
      <w:pPr>
        <w:tabs>
          <w:tab w:val="left" w:pos="720"/>
          <w:tab w:val="left" w:pos="900"/>
          <w:tab w:val="left" w:pos="1620"/>
        </w:tabs>
        <w:jc w:val="both"/>
        <w:rPr>
          <w:sz w:val="16"/>
          <w:szCs w:val="16"/>
          <w:lang w:val="uk-UA"/>
        </w:rPr>
      </w:pPr>
    </w:p>
    <w:p w:rsidR="00B84E24" w:rsidRDefault="00B84E24" w:rsidP="00C5045E">
      <w:pPr>
        <w:tabs>
          <w:tab w:val="left" w:pos="720"/>
          <w:tab w:val="left" w:pos="900"/>
          <w:tab w:val="left" w:pos="1620"/>
        </w:tabs>
        <w:jc w:val="both"/>
        <w:rPr>
          <w:b/>
          <w:sz w:val="28"/>
          <w:szCs w:val="28"/>
          <w:lang w:val="uk-UA"/>
        </w:rPr>
      </w:pPr>
    </w:p>
    <w:p w:rsidR="00C5045E" w:rsidRPr="00680282" w:rsidRDefault="00C5045E" w:rsidP="00C5045E">
      <w:pPr>
        <w:tabs>
          <w:tab w:val="left" w:pos="720"/>
          <w:tab w:val="left" w:pos="900"/>
          <w:tab w:val="left" w:pos="1620"/>
        </w:tabs>
        <w:jc w:val="both"/>
        <w:rPr>
          <w:b/>
          <w:sz w:val="28"/>
          <w:szCs w:val="28"/>
          <w:lang w:val="uk-UA"/>
        </w:rPr>
      </w:pPr>
      <w:r w:rsidRPr="00680282">
        <w:rPr>
          <w:b/>
          <w:sz w:val="28"/>
          <w:szCs w:val="28"/>
          <w:lang w:val="uk-UA"/>
        </w:rPr>
        <w:t>З першого питання СЛУХАЛИ:</w:t>
      </w:r>
    </w:p>
    <w:p w:rsidR="00987F0C" w:rsidRPr="00680282" w:rsidRDefault="00987F0C" w:rsidP="00987F0C">
      <w:pPr>
        <w:jc w:val="both"/>
        <w:rPr>
          <w:b/>
          <w:sz w:val="28"/>
          <w:szCs w:val="28"/>
          <w:lang w:val="uk-UA"/>
        </w:rPr>
      </w:pPr>
      <w:r w:rsidRPr="00680282">
        <w:rPr>
          <w:sz w:val="28"/>
          <w:szCs w:val="28"/>
          <w:lang w:val="uk-UA"/>
        </w:rPr>
        <w:tab/>
        <w:t>Голову Громадської ради Супруна В.К.</w:t>
      </w:r>
      <w:r w:rsidR="00484652">
        <w:rPr>
          <w:sz w:val="28"/>
          <w:szCs w:val="28"/>
          <w:lang w:val="uk-UA"/>
        </w:rPr>
        <w:t xml:space="preserve">, який </w:t>
      </w:r>
      <w:r w:rsidRPr="00680282">
        <w:rPr>
          <w:sz w:val="28"/>
          <w:szCs w:val="28"/>
          <w:lang w:val="uk-UA"/>
        </w:rPr>
        <w:t>повідоми</w:t>
      </w:r>
      <w:r w:rsidR="00E2523C">
        <w:rPr>
          <w:sz w:val="28"/>
          <w:szCs w:val="28"/>
          <w:lang w:val="uk-UA"/>
        </w:rPr>
        <w:t>в присутніх, що до Громадської р</w:t>
      </w:r>
      <w:r w:rsidRPr="00680282">
        <w:rPr>
          <w:sz w:val="28"/>
          <w:szCs w:val="28"/>
          <w:lang w:val="uk-UA"/>
        </w:rPr>
        <w:t xml:space="preserve">ади надійшли звернення від </w:t>
      </w:r>
      <w:r w:rsidRPr="00680282">
        <w:rPr>
          <w:bCs/>
          <w:sz w:val="28"/>
          <w:szCs w:val="28"/>
          <w:lang w:val="uk-UA"/>
        </w:rPr>
        <w:t>ТОВ «КП Мінералз»</w:t>
      </w:r>
      <w:r w:rsidRPr="00680282">
        <w:rPr>
          <w:bCs/>
          <w:sz w:val="28"/>
          <w:szCs w:val="28"/>
          <w:lang w:val="uk-UA"/>
        </w:rPr>
        <w:br/>
        <w:t>та Європейської  Бізнес Асоціації щодо вступу</w:t>
      </w:r>
      <w:r w:rsidR="00484652">
        <w:rPr>
          <w:bCs/>
          <w:sz w:val="28"/>
          <w:szCs w:val="28"/>
          <w:lang w:val="uk-UA"/>
        </w:rPr>
        <w:t xml:space="preserve"> їх представників  до Громадської ради при Держгеонадрах України.</w:t>
      </w:r>
    </w:p>
    <w:p w:rsidR="00987F0C" w:rsidRPr="00680282" w:rsidRDefault="00987F0C" w:rsidP="00987F0C">
      <w:pPr>
        <w:tabs>
          <w:tab w:val="left" w:pos="720"/>
          <w:tab w:val="left" w:pos="900"/>
          <w:tab w:val="left" w:pos="1620"/>
        </w:tabs>
        <w:jc w:val="both"/>
        <w:rPr>
          <w:sz w:val="28"/>
          <w:szCs w:val="28"/>
          <w:lang w:val="uk-UA"/>
        </w:rPr>
      </w:pPr>
      <w:r w:rsidRPr="00680282">
        <w:rPr>
          <w:sz w:val="28"/>
          <w:szCs w:val="28"/>
          <w:lang w:val="uk-UA"/>
        </w:rPr>
        <w:tab/>
        <w:t>Відповідно д</w:t>
      </w:r>
      <w:r w:rsidR="00484652">
        <w:rPr>
          <w:sz w:val="28"/>
          <w:szCs w:val="28"/>
          <w:lang w:val="uk-UA"/>
        </w:rPr>
        <w:t>о Положення про Громадську раду</w:t>
      </w:r>
      <w:r w:rsidRPr="00680282">
        <w:rPr>
          <w:sz w:val="28"/>
          <w:szCs w:val="28"/>
          <w:lang w:val="uk-UA"/>
        </w:rPr>
        <w:t xml:space="preserve"> до складу ради включаються представники громадських організацій, політичних партій, професійних спілок та інших об’єднань громадян, наукових установ, підприємств, організацій (будь-якої форми власності), засобів масової інформації, міжнародних організацій. До складу ради можуть включатися нові члени, які подали відповідні документи.</w:t>
      </w:r>
    </w:p>
    <w:p w:rsidR="00AC30BB" w:rsidRDefault="00484652" w:rsidP="00EA4BA4">
      <w:pPr>
        <w:jc w:val="both"/>
        <w:rPr>
          <w:bCs/>
          <w:sz w:val="28"/>
          <w:szCs w:val="28"/>
          <w:lang w:val="uk-UA"/>
        </w:rPr>
      </w:pPr>
      <w:r>
        <w:rPr>
          <w:bCs/>
          <w:sz w:val="28"/>
          <w:szCs w:val="28"/>
          <w:lang w:val="uk-UA"/>
        </w:rPr>
        <w:tab/>
      </w:r>
      <w:r w:rsidR="00987F0C" w:rsidRPr="00680282">
        <w:rPr>
          <w:bCs/>
          <w:sz w:val="28"/>
          <w:szCs w:val="28"/>
          <w:lang w:val="uk-UA"/>
        </w:rPr>
        <w:t xml:space="preserve">Голова Громадської ради запропонував </w:t>
      </w:r>
      <w:r>
        <w:rPr>
          <w:bCs/>
          <w:sz w:val="28"/>
          <w:szCs w:val="28"/>
          <w:lang w:val="uk-UA"/>
        </w:rPr>
        <w:t>заслухати</w:t>
      </w:r>
      <w:r w:rsidR="00987F0C" w:rsidRPr="00680282">
        <w:rPr>
          <w:bCs/>
          <w:sz w:val="28"/>
          <w:szCs w:val="28"/>
          <w:lang w:val="uk-UA"/>
        </w:rPr>
        <w:t xml:space="preserve"> </w:t>
      </w:r>
      <w:r>
        <w:rPr>
          <w:bCs/>
          <w:sz w:val="28"/>
          <w:szCs w:val="28"/>
          <w:lang w:val="uk-UA"/>
        </w:rPr>
        <w:t xml:space="preserve">Генерального директора </w:t>
      </w:r>
      <w:r w:rsidR="00AC30BB" w:rsidRPr="00680282">
        <w:rPr>
          <w:bCs/>
          <w:sz w:val="28"/>
          <w:szCs w:val="28"/>
          <w:lang w:val="uk-UA"/>
        </w:rPr>
        <w:t xml:space="preserve"> ТОВ</w:t>
      </w:r>
      <w:r w:rsidR="00987F0C" w:rsidRPr="00680282">
        <w:rPr>
          <w:bCs/>
          <w:sz w:val="28"/>
          <w:szCs w:val="28"/>
          <w:lang w:val="uk-UA"/>
        </w:rPr>
        <w:t xml:space="preserve"> КП «Мінералз» </w:t>
      </w:r>
      <w:r w:rsidR="00AC30BB" w:rsidRPr="00680282">
        <w:rPr>
          <w:bCs/>
          <w:sz w:val="28"/>
          <w:szCs w:val="28"/>
          <w:lang w:val="uk-UA"/>
        </w:rPr>
        <w:t xml:space="preserve">Пильнова Сергія Олександровича </w:t>
      </w:r>
      <w:r>
        <w:rPr>
          <w:bCs/>
          <w:sz w:val="28"/>
          <w:szCs w:val="28"/>
          <w:lang w:val="uk-UA"/>
        </w:rPr>
        <w:t>щодо діяльності та мети їх вступу до Громадської ради.</w:t>
      </w:r>
    </w:p>
    <w:p w:rsidR="00D43934" w:rsidRPr="00680282" w:rsidRDefault="00D43934" w:rsidP="00EA4BA4">
      <w:pPr>
        <w:jc w:val="both"/>
        <w:rPr>
          <w:bCs/>
          <w:sz w:val="20"/>
          <w:szCs w:val="20"/>
          <w:lang w:val="uk-UA"/>
        </w:rPr>
      </w:pPr>
    </w:p>
    <w:p w:rsidR="00987F0C" w:rsidRPr="00680282" w:rsidRDefault="00AC30BB" w:rsidP="00EA4BA4">
      <w:pPr>
        <w:jc w:val="both"/>
        <w:rPr>
          <w:b/>
          <w:bCs/>
          <w:sz w:val="28"/>
          <w:szCs w:val="28"/>
          <w:lang w:val="uk-UA"/>
        </w:rPr>
      </w:pPr>
      <w:r w:rsidRPr="00680282">
        <w:rPr>
          <w:b/>
          <w:bCs/>
          <w:sz w:val="28"/>
          <w:szCs w:val="28"/>
          <w:lang w:val="uk-UA"/>
        </w:rPr>
        <w:t>ВИСТУПИВ:</w:t>
      </w:r>
    </w:p>
    <w:p w:rsidR="003A3CFF" w:rsidRPr="00680282" w:rsidRDefault="00EA4BA4" w:rsidP="00EA4BA4">
      <w:pPr>
        <w:jc w:val="both"/>
        <w:rPr>
          <w:bCs/>
          <w:sz w:val="28"/>
          <w:szCs w:val="28"/>
          <w:lang w:val="uk-UA"/>
        </w:rPr>
      </w:pPr>
      <w:r w:rsidRPr="00680282">
        <w:rPr>
          <w:bCs/>
          <w:sz w:val="28"/>
          <w:szCs w:val="28"/>
          <w:lang w:val="uk-UA"/>
        </w:rPr>
        <w:tab/>
      </w:r>
      <w:r w:rsidR="00AC30BB" w:rsidRPr="00680282">
        <w:rPr>
          <w:bCs/>
          <w:sz w:val="28"/>
          <w:szCs w:val="28"/>
          <w:lang w:val="uk-UA"/>
        </w:rPr>
        <w:t>Генеральний директор ТОВ КП «</w:t>
      </w:r>
      <w:proofErr w:type="spellStart"/>
      <w:r w:rsidR="00AC30BB" w:rsidRPr="00680282">
        <w:rPr>
          <w:bCs/>
          <w:sz w:val="28"/>
          <w:szCs w:val="28"/>
          <w:lang w:val="uk-UA"/>
        </w:rPr>
        <w:t>Мінералз</w:t>
      </w:r>
      <w:proofErr w:type="spellEnd"/>
      <w:r w:rsidR="00AC30BB" w:rsidRPr="00680282">
        <w:rPr>
          <w:bCs/>
          <w:sz w:val="28"/>
          <w:szCs w:val="28"/>
          <w:lang w:val="uk-UA"/>
        </w:rPr>
        <w:t xml:space="preserve">» </w:t>
      </w:r>
      <w:proofErr w:type="spellStart"/>
      <w:r w:rsidR="00AC30BB" w:rsidRPr="00680282">
        <w:rPr>
          <w:bCs/>
          <w:sz w:val="28"/>
          <w:szCs w:val="28"/>
          <w:lang w:val="uk-UA"/>
        </w:rPr>
        <w:t>Пильнов</w:t>
      </w:r>
      <w:proofErr w:type="spellEnd"/>
      <w:r w:rsidR="00AC30BB" w:rsidRPr="00680282">
        <w:rPr>
          <w:bCs/>
          <w:sz w:val="28"/>
          <w:szCs w:val="28"/>
          <w:lang w:val="uk-UA"/>
        </w:rPr>
        <w:t xml:space="preserve"> С.О., який ознайомив присутніх із діяльністю своєї </w:t>
      </w:r>
      <w:r w:rsidR="003A3CFF" w:rsidRPr="00680282">
        <w:rPr>
          <w:bCs/>
          <w:sz w:val="28"/>
          <w:szCs w:val="28"/>
          <w:lang w:val="uk-UA"/>
        </w:rPr>
        <w:t>компанії</w:t>
      </w:r>
      <w:r w:rsidR="00AC30BB" w:rsidRPr="00680282">
        <w:rPr>
          <w:bCs/>
          <w:sz w:val="28"/>
          <w:szCs w:val="28"/>
          <w:lang w:val="uk-UA"/>
        </w:rPr>
        <w:t>. КП «Мінералз»</w:t>
      </w:r>
      <w:r w:rsidR="003A3CFF" w:rsidRPr="00680282">
        <w:rPr>
          <w:bCs/>
          <w:sz w:val="28"/>
          <w:szCs w:val="28"/>
          <w:lang w:val="uk-UA"/>
        </w:rPr>
        <w:t xml:space="preserve"> має значний досвід роботи в розробці та добуванні корисних копалин</w:t>
      </w:r>
      <w:r w:rsidR="00484652">
        <w:rPr>
          <w:bCs/>
          <w:sz w:val="28"/>
          <w:szCs w:val="28"/>
          <w:lang w:val="uk-UA"/>
        </w:rPr>
        <w:t>,</w:t>
      </w:r>
      <w:r w:rsidR="003A3CFF" w:rsidRPr="00680282">
        <w:rPr>
          <w:bCs/>
          <w:sz w:val="28"/>
          <w:szCs w:val="28"/>
          <w:lang w:val="uk-UA"/>
        </w:rPr>
        <w:t xml:space="preserve"> пропонує комплексні та індивідуальні рішення </w:t>
      </w:r>
      <w:r w:rsidR="00AC30BB" w:rsidRPr="00680282">
        <w:rPr>
          <w:bCs/>
          <w:sz w:val="28"/>
          <w:szCs w:val="28"/>
          <w:lang w:val="uk-UA"/>
        </w:rPr>
        <w:t xml:space="preserve"> </w:t>
      </w:r>
      <w:r w:rsidR="003A3CFF" w:rsidRPr="00680282">
        <w:rPr>
          <w:bCs/>
          <w:sz w:val="28"/>
          <w:szCs w:val="28"/>
          <w:lang w:val="uk-UA"/>
        </w:rPr>
        <w:t xml:space="preserve">для приватних національних </w:t>
      </w:r>
      <w:r w:rsidR="00484652">
        <w:rPr>
          <w:bCs/>
          <w:sz w:val="28"/>
          <w:szCs w:val="28"/>
          <w:lang w:val="uk-UA"/>
        </w:rPr>
        <w:t>і</w:t>
      </w:r>
      <w:r w:rsidR="003A3CFF" w:rsidRPr="00680282">
        <w:rPr>
          <w:bCs/>
          <w:sz w:val="28"/>
          <w:szCs w:val="28"/>
          <w:lang w:val="uk-UA"/>
        </w:rPr>
        <w:t xml:space="preserve"> міжнародних гірничодобувних компаній України та за кордоном. </w:t>
      </w:r>
    </w:p>
    <w:p w:rsidR="00AC30BB" w:rsidRPr="00680282" w:rsidRDefault="003A3CFF" w:rsidP="00EA4BA4">
      <w:pPr>
        <w:jc w:val="both"/>
        <w:rPr>
          <w:bCs/>
          <w:sz w:val="28"/>
          <w:szCs w:val="28"/>
          <w:lang w:val="uk-UA"/>
        </w:rPr>
      </w:pPr>
      <w:r w:rsidRPr="00680282">
        <w:rPr>
          <w:bCs/>
          <w:sz w:val="28"/>
          <w:szCs w:val="28"/>
          <w:lang w:val="uk-UA"/>
        </w:rPr>
        <w:tab/>
        <w:t>У компанії працюють досвідчені висококваліфіковані  українські та іноземні спеціалісти</w:t>
      </w:r>
      <w:r w:rsidR="00D5303F" w:rsidRPr="00680282">
        <w:rPr>
          <w:bCs/>
          <w:sz w:val="28"/>
          <w:szCs w:val="28"/>
          <w:lang w:val="uk-UA"/>
        </w:rPr>
        <w:t>, які володіють міжнародною практикою та забезпечують високі ділові стандарти у поєднанні з безпекою і відповідальністю.</w:t>
      </w:r>
    </w:p>
    <w:p w:rsidR="00D5303F" w:rsidRPr="00680282" w:rsidRDefault="00484652" w:rsidP="00EA4BA4">
      <w:pPr>
        <w:jc w:val="both"/>
        <w:rPr>
          <w:bCs/>
          <w:sz w:val="28"/>
          <w:szCs w:val="28"/>
          <w:lang w:val="uk-UA"/>
        </w:rPr>
      </w:pPr>
      <w:r>
        <w:rPr>
          <w:bCs/>
          <w:sz w:val="28"/>
          <w:szCs w:val="28"/>
          <w:lang w:val="uk-UA"/>
        </w:rPr>
        <w:t>К</w:t>
      </w:r>
      <w:r w:rsidR="00D5303F" w:rsidRPr="00680282">
        <w:rPr>
          <w:bCs/>
          <w:sz w:val="28"/>
          <w:szCs w:val="28"/>
          <w:lang w:val="uk-UA"/>
        </w:rPr>
        <w:t>омпанія також надає</w:t>
      </w:r>
      <w:r>
        <w:rPr>
          <w:bCs/>
          <w:sz w:val="28"/>
          <w:szCs w:val="28"/>
          <w:lang w:val="uk-UA"/>
        </w:rPr>
        <w:t xml:space="preserve"> такі</w:t>
      </w:r>
      <w:r w:rsidR="00D5303F" w:rsidRPr="00680282">
        <w:rPr>
          <w:bCs/>
          <w:sz w:val="28"/>
          <w:szCs w:val="28"/>
          <w:lang w:val="uk-UA"/>
        </w:rPr>
        <w:t xml:space="preserve"> послуги як:</w:t>
      </w:r>
    </w:p>
    <w:p w:rsidR="00D5303F" w:rsidRPr="00680282" w:rsidRDefault="00D5303F" w:rsidP="00CC2875">
      <w:pPr>
        <w:jc w:val="both"/>
        <w:rPr>
          <w:bCs/>
          <w:sz w:val="28"/>
          <w:szCs w:val="28"/>
          <w:lang w:val="uk-UA"/>
        </w:rPr>
      </w:pPr>
      <w:r w:rsidRPr="00680282">
        <w:rPr>
          <w:bCs/>
          <w:sz w:val="28"/>
          <w:szCs w:val="28"/>
          <w:lang w:val="uk-UA"/>
        </w:rPr>
        <w:t>- керівництво проектом, техніко-економічне обґрунтування і проектування;</w:t>
      </w:r>
    </w:p>
    <w:p w:rsidR="00D5303F" w:rsidRPr="00680282" w:rsidRDefault="00D5303F" w:rsidP="00CC2875">
      <w:pPr>
        <w:jc w:val="both"/>
        <w:rPr>
          <w:bCs/>
          <w:sz w:val="28"/>
          <w:szCs w:val="28"/>
          <w:lang w:val="uk-UA"/>
        </w:rPr>
      </w:pPr>
      <w:r w:rsidRPr="00680282">
        <w:rPr>
          <w:bCs/>
          <w:sz w:val="28"/>
          <w:szCs w:val="28"/>
          <w:lang w:val="uk-UA"/>
        </w:rPr>
        <w:t>- розвідка та видобуток;</w:t>
      </w:r>
    </w:p>
    <w:p w:rsidR="00D5303F" w:rsidRPr="00680282" w:rsidRDefault="00D5303F" w:rsidP="00CC2875">
      <w:pPr>
        <w:jc w:val="both"/>
        <w:rPr>
          <w:bCs/>
          <w:sz w:val="28"/>
          <w:szCs w:val="28"/>
          <w:lang w:val="uk-UA"/>
        </w:rPr>
      </w:pPr>
      <w:r w:rsidRPr="00680282">
        <w:rPr>
          <w:bCs/>
          <w:sz w:val="28"/>
          <w:szCs w:val="28"/>
          <w:lang w:val="uk-UA"/>
        </w:rPr>
        <w:t>- буріння та зйомка;</w:t>
      </w:r>
    </w:p>
    <w:p w:rsidR="00D5303F" w:rsidRPr="00680282" w:rsidRDefault="00D5303F" w:rsidP="00CC2875">
      <w:pPr>
        <w:jc w:val="both"/>
        <w:rPr>
          <w:bCs/>
          <w:sz w:val="28"/>
          <w:szCs w:val="28"/>
          <w:lang w:val="uk-UA"/>
        </w:rPr>
      </w:pPr>
      <w:r w:rsidRPr="00680282">
        <w:rPr>
          <w:bCs/>
          <w:sz w:val="28"/>
          <w:szCs w:val="28"/>
          <w:lang w:val="uk-UA"/>
        </w:rPr>
        <w:t>- діагностика та оцінка фінансового стану, стратегічне планування та реструктуризація;</w:t>
      </w:r>
    </w:p>
    <w:p w:rsidR="00D5303F" w:rsidRPr="00680282" w:rsidRDefault="00D5303F" w:rsidP="00CC2875">
      <w:pPr>
        <w:jc w:val="both"/>
        <w:rPr>
          <w:bCs/>
          <w:sz w:val="28"/>
          <w:szCs w:val="28"/>
          <w:lang w:val="uk-UA"/>
        </w:rPr>
      </w:pPr>
      <w:r w:rsidRPr="00680282">
        <w:rPr>
          <w:bCs/>
          <w:sz w:val="28"/>
          <w:szCs w:val="28"/>
          <w:lang w:val="uk-UA"/>
        </w:rPr>
        <w:t>- підготовка родовищ до видобування;</w:t>
      </w:r>
    </w:p>
    <w:p w:rsidR="00D5303F" w:rsidRPr="00680282" w:rsidRDefault="00714C50" w:rsidP="00CC2875">
      <w:pPr>
        <w:jc w:val="both"/>
        <w:rPr>
          <w:bCs/>
          <w:sz w:val="28"/>
          <w:szCs w:val="28"/>
          <w:lang w:val="uk-UA"/>
        </w:rPr>
      </w:pPr>
      <w:r w:rsidRPr="00680282">
        <w:rPr>
          <w:bCs/>
          <w:sz w:val="28"/>
          <w:szCs w:val="28"/>
          <w:lang w:val="uk-UA"/>
        </w:rPr>
        <w:t>- реалізація та супровід проекту;</w:t>
      </w:r>
    </w:p>
    <w:p w:rsidR="00714C50" w:rsidRPr="00680282" w:rsidRDefault="00714C50" w:rsidP="00CC2875">
      <w:pPr>
        <w:jc w:val="both"/>
        <w:rPr>
          <w:bCs/>
          <w:sz w:val="28"/>
          <w:szCs w:val="28"/>
          <w:lang w:val="uk-UA"/>
        </w:rPr>
      </w:pPr>
      <w:r w:rsidRPr="00680282">
        <w:rPr>
          <w:bCs/>
          <w:sz w:val="28"/>
          <w:szCs w:val="28"/>
          <w:lang w:val="uk-UA"/>
        </w:rPr>
        <w:t>- операційне управління;</w:t>
      </w:r>
    </w:p>
    <w:p w:rsidR="00714C50" w:rsidRPr="00680282" w:rsidRDefault="00714C50" w:rsidP="00CC2875">
      <w:pPr>
        <w:jc w:val="both"/>
        <w:rPr>
          <w:bCs/>
          <w:sz w:val="28"/>
          <w:szCs w:val="28"/>
          <w:lang w:val="uk-UA"/>
        </w:rPr>
      </w:pPr>
      <w:r w:rsidRPr="00680282">
        <w:rPr>
          <w:bCs/>
          <w:sz w:val="28"/>
          <w:szCs w:val="28"/>
          <w:lang w:val="uk-UA"/>
        </w:rPr>
        <w:t>- додаткові послуги з управління;</w:t>
      </w:r>
    </w:p>
    <w:p w:rsidR="00714C50" w:rsidRPr="00680282" w:rsidRDefault="00714C50" w:rsidP="00CC2875">
      <w:pPr>
        <w:jc w:val="both"/>
        <w:rPr>
          <w:bCs/>
          <w:sz w:val="28"/>
          <w:szCs w:val="28"/>
          <w:lang w:val="uk-UA"/>
        </w:rPr>
      </w:pPr>
      <w:r w:rsidRPr="00680282">
        <w:rPr>
          <w:bCs/>
          <w:sz w:val="28"/>
          <w:szCs w:val="28"/>
          <w:lang w:val="uk-UA"/>
        </w:rPr>
        <w:t>- підвищення з продуктивності;</w:t>
      </w:r>
    </w:p>
    <w:p w:rsidR="00714C50" w:rsidRPr="00680282" w:rsidRDefault="00714C50" w:rsidP="00CC2875">
      <w:pPr>
        <w:jc w:val="both"/>
        <w:rPr>
          <w:bCs/>
          <w:sz w:val="28"/>
          <w:szCs w:val="28"/>
          <w:lang w:val="uk-UA"/>
        </w:rPr>
      </w:pPr>
      <w:r w:rsidRPr="00680282">
        <w:rPr>
          <w:bCs/>
          <w:sz w:val="28"/>
          <w:szCs w:val="28"/>
          <w:lang w:val="uk-UA"/>
        </w:rPr>
        <w:t>- навчання та заходи безпеки.</w:t>
      </w:r>
    </w:p>
    <w:p w:rsidR="003D2A64" w:rsidRPr="00680282" w:rsidRDefault="003D2A64" w:rsidP="00D5303F">
      <w:pPr>
        <w:ind w:firstLine="426"/>
        <w:jc w:val="both"/>
        <w:rPr>
          <w:bCs/>
          <w:sz w:val="28"/>
          <w:szCs w:val="28"/>
          <w:lang w:val="uk-UA"/>
        </w:rPr>
      </w:pPr>
    </w:p>
    <w:p w:rsidR="003D2A64" w:rsidRDefault="00E2523C" w:rsidP="00CC2875">
      <w:pPr>
        <w:jc w:val="both"/>
        <w:rPr>
          <w:sz w:val="28"/>
          <w:szCs w:val="28"/>
          <w:lang w:val="uk-UA"/>
        </w:rPr>
      </w:pPr>
      <w:r>
        <w:rPr>
          <w:sz w:val="28"/>
          <w:szCs w:val="28"/>
          <w:lang w:val="uk-UA"/>
        </w:rPr>
        <w:tab/>
      </w:r>
      <w:r w:rsidR="003D2A64" w:rsidRPr="00680282">
        <w:rPr>
          <w:sz w:val="28"/>
          <w:szCs w:val="28"/>
          <w:lang w:val="uk-UA"/>
        </w:rPr>
        <w:t>З боку членів Громадської ради запитань до Пильнова С.О. не виникло.</w:t>
      </w:r>
    </w:p>
    <w:p w:rsidR="00B84E24" w:rsidRPr="00680282" w:rsidRDefault="00B84E24" w:rsidP="00CC2875">
      <w:pPr>
        <w:jc w:val="both"/>
        <w:rPr>
          <w:sz w:val="28"/>
          <w:szCs w:val="28"/>
          <w:lang w:val="uk-UA"/>
        </w:rPr>
      </w:pPr>
    </w:p>
    <w:p w:rsidR="003D2A64" w:rsidRDefault="003D2A64" w:rsidP="003D2A64">
      <w:pPr>
        <w:ind w:firstLine="708"/>
        <w:jc w:val="both"/>
        <w:rPr>
          <w:sz w:val="28"/>
          <w:szCs w:val="28"/>
          <w:lang w:val="uk-UA"/>
        </w:rPr>
      </w:pPr>
      <w:r w:rsidRPr="00680282">
        <w:rPr>
          <w:sz w:val="28"/>
          <w:szCs w:val="28"/>
          <w:lang w:val="uk-UA"/>
        </w:rPr>
        <w:lastRenderedPageBreak/>
        <w:t xml:space="preserve">Голова Громадської ради Супрун В.К. запропонував включити </w:t>
      </w:r>
      <w:r w:rsidRPr="00680282">
        <w:rPr>
          <w:sz w:val="28"/>
          <w:szCs w:val="28"/>
          <w:lang w:val="uk-UA"/>
        </w:rPr>
        <w:br/>
        <w:t xml:space="preserve">Пильнова С.О. до складу Громадської ради </w:t>
      </w:r>
    </w:p>
    <w:p w:rsidR="00B84E24" w:rsidRDefault="00B84E24" w:rsidP="003D2A64">
      <w:pPr>
        <w:ind w:firstLine="708"/>
        <w:jc w:val="both"/>
        <w:rPr>
          <w:sz w:val="28"/>
          <w:szCs w:val="28"/>
          <w:lang w:val="uk-UA"/>
        </w:rPr>
      </w:pPr>
    </w:p>
    <w:p w:rsidR="00E72510" w:rsidRDefault="00E72510" w:rsidP="003D2A64">
      <w:pPr>
        <w:ind w:firstLine="708"/>
        <w:jc w:val="both"/>
        <w:rPr>
          <w:b/>
          <w:sz w:val="28"/>
          <w:szCs w:val="28"/>
          <w:lang w:val="uk-UA"/>
        </w:rPr>
      </w:pPr>
      <w:r w:rsidRPr="00E72510">
        <w:rPr>
          <w:b/>
          <w:sz w:val="28"/>
          <w:szCs w:val="28"/>
          <w:lang w:val="uk-UA"/>
        </w:rPr>
        <w:t xml:space="preserve">За </w:t>
      </w:r>
      <w:r w:rsidR="00D43934">
        <w:rPr>
          <w:b/>
          <w:sz w:val="28"/>
          <w:szCs w:val="28"/>
          <w:lang w:val="uk-UA"/>
        </w:rPr>
        <w:t>включення</w:t>
      </w:r>
      <w:r w:rsidRPr="00E72510">
        <w:rPr>
          <w:b/>
          <w:sz w:val="28"/>
          <w:szCs w:val="28"/>
          <w:lang w:val="uk-UA"/>
        </w:rPr>
        <w:t xml:space="preserve"> до складу Громадської ради </w:t>
      </w:r>
      <w:r w:rsidR="00D43934">
        <w:rPr>
          <w:b/>
          <w:sz w:val="28"/>
          <w:szCs w:val="28"/>
          <w:lang w:val="uk-UA"/>
        </w:rPr>
        <w:t xml:space="preserve">при Держгеонадрах України </w:t>
      </w:r>
      <w:r w:rsidRPr="00E72510">
        <w:rPr>
          <w:b/>
          <w:sz w:val="28"/>
          <w:szCs w:val="28"/>
          <w:lang w:val="uk-UA"/>
        </w:rPr>
        <w:t xml:space="preserve">Генерального директора ТОВ КП «Мінералз» Пильнова </w:t>
      </w:r>
      <w:r w:rsidR="00E2523C">
        <w:rPr>
          <w:b/>
          <w:sz w:val="28"/>
          <w:szCs w:val="28"/>
          <w:lang w:val="uk-UA"/>
        </w:rPr>
        <w:t xml:space="preserve">С.О. </w:t>
      </w:r>
      <w:r>
        <w:rPr>
          <w:b/>
          <w:sz w:val="28"/>
          <w:szCs w:val="28"/>
          <w:lang w:val="uk-UA"/>
        </w:rPr>
        <w:t>проголосовано («ЗА» 6)</w:t>
      </w:r>
      <w:r w:rsidR="0037306F">
        <w:rPr>
          <w:b/>
          <w:sz w:val="28"/>
          <w:szCs w:val="28"/>
          <w:lang w:val="uk-UA"/>
        </w:rPr>
        <w:t>.</w:t>
      </w:r>
    </w:p>
    <w:p w:rsidR="00895158" w:rsidRDefault="00895158" w:rsidP="003D2A64">
      <w:pPr>
        <w:ind w:firstLine="708"/>
        <w:jc w:val="both"/>
        <w:rPr>
          <w:b/>
          <w:sz w:val="28"/>
          <w:szCs w:val="28"/>
          <w:lang w:val="uk-UA"/>
        </w:rPr>
      </w:pPr>
    </w:p>
    <w:p w:rsidR="00D5303F" w:rsidRPr="00680282" w:rsidRDefault="003D2A64" w:rsidP="007353CE">
      <w:pPr>
        <w:ind w:firstLine="708"/>
        <w:jc w:val="both"/>
        <w:rPr>
          <w:sz w:val="28"/>
          <w:szCs w:val="28"/>
          <w:lang w:val="uk-UA"/>
        </w:rPr>
      </w:pPr>
      <w:r w:rsidRPr="00680282">
        <w:rPr>
          <w:sz w:val="28"/>
          <w:szCs w:val="28"/>
          <w:lang w:val="uk-UA"/>
        </w:rPr>
        <w:t>Голова громадської ради Супрун В.К</w:t>
      </w:r>
      <w:r w:rsidR="004B3B37" w:rsidRPr="00680282">
        <w:rPr>
          <w:sz w:val="28"/>
          <w:szCs w:val="28"/>
          <w:lang w:val="uk-UA"/>
        </w:rPr>
        <w:t>.</w:t>
      </w:r>
      <w:r w:rsidRPr="00680282">
        <w:rPr>
          <w:sz w:val="28"/>
          <w:szCs w:val="28"/>
          <w:lang w:val="uk-UA"/>
        </w:rPr>
        <w:t xml:space="preserve"> запропонував </w:t>
      </w:r>
      <w:r w:rsidR="0037306F">
        <w:rPr>
          <w:sz w:val="28"/>
          <w:szCs w:val="28"/>
          <w:lang w:val="uk-UA"/>
        </w:rPr>
        <w:t xml:space="preserve">заслухати представника </w:t>
      </w:r>
      <w:r w:rsidR="004B3B37" w:rsidRPr="00680282">
        <w:rPr>
          <w:sz w:val="28"/>
          <w:szCs w:val="28"/>
          <w:lang w:val="uk-UA"/>
        </w:rPr>
        <w:t xml:space="preserve">Європейської Бізнес Асоціації (далі </w:t>
      </w:r>
      <w:r w:rsidR="007353CE" w:rsidRPr="00680282">
        <w:rPr>
          <w:sz w:val="28"/>
          <w:szCs w:val="28"/>
          <w:lang w:val="uk-UA"/>
        </w:rPr>
        <w:t>-</w:t>
      </w:r>
      <w:r w:rsidR="004B3B37" w:rsidRPr="00680282">
        <w:rPr>
          <w:sz w:val="28"/>
          <w:szCs w:val="28"/>
          <w:lang w:val="uk-UA"/>
        </w:rPr>
        <w:t xml:space="preserve"> Асоціація) </w:t>
      </w:r>
      <w:r w:rsidR="007353CE" w:rsidRPr="00680282">
        <w:rPr>
          <w:sz w:val="28"/>
          <w:szCs w:val="28"/>
          <w:lang w:val="uk-UA"/>
        </w:rPr>
        <w:t xml:space="preserve">щодо включення </w:t>
      </w:r>
      <w:r w:rsidR="004B3B37" w:rsidRPr="00680282">
        <w:rPr>
          <w:bCs/>
          <w:sz w:val="28"/>
          <w:szCs w:val="28"/>
          <w:lang w:val="uk-UA"/>
        </w:rPr>
        <w:t>Венгерович Юлі</w:t>
      </w:r>
      <w:r w:rsidR="0037306F">
        <w:rPr>
          <w:bCs/>
          <w:sz w:val="28"/>
          <w:szCs w:val="28"/>
          <w:lang w:val="uk-UA"/>
        </w:rPr>
        <w:t>ю</w:t>
      </w:r>
      <w:r w:rsidR="004B3B37" w:rsidRPr="00680282">
        <w:rPr>
          <w:bCs/>
          <w:sz w:val="28"/>
          <w:szCs w:val="28"/>
          <w:lang w:val="uk-UA"/>
        </w:rPr>
        <w:t xml:space="preserve"> Тарасі</w:t>
      </w:r>
      <w:r w:rsidR="007353CE" w:rsidRPr="00680282">
        <w:rPr>
          <w:bCs/>
          <w:sz w:val="28"/>
          <w:szCs w:val="28"/>
          <w:lang w:val="uk-UA"/>
        </w:rPr>
        <w:t>вн</w:t>
      </w:r>
      <w:r w:rsidR="0037306F">
        <w:rPr>
          <w:bCs/>
          <w:sz w:val="28"/>
          <w:szCs w:val="28"/>
          <w:lang w:val="uk-UA"/>
        </w:rPr>
        <w:t xml:space="preserve">у щодо діяльності </w:t>
      </w:r>
      <w:r w:rsidR="00163BBC">
        <w:rPr>
          <w:bCs/>
          <w:sz w:val="28"/>
          <w:szCs w:val="28"/>
          <w:lang w:val="uk-UA"/>
        </w:rPr>
        <w:t>Асоціації</w:t>
      </w:r>
      <w:r w:rsidR="0037306F">
        <w:rPr>
          <w:bCs/>
          <w:sz w:val="28"/>
          <w:szCs w:val="28"/>
          <w:lang w:val="uk-UA"/>
        </w:rPr>
        <w:t xml:space="preserve"> </w:t>
      </w:r>
      <w:r w:rsidR="007353CE" w:rsidRPr="00680282">
        <w:rPr>
          <w:sz w:val="28"/>
          <w:szCs w:val="28"/>
          <w:lang w:val="uk-UA"/>
        </w:rPr>
        <w:t>.</w:t>
      </w:r>
    </w:p>
    <w:p w:rsidR="00467172" w:rsidRPr="00680282" w:rsidRDefault="00467172" w:rsidP="007353CE">
      <w:pPr>
        <w:ind w:firstLine="708"/>
        <w:jc w:val="both"/>
        <w:rPr>
          <w:sz w:val="28"/>
          <w:szCs w:val="28"/>
          <w:lang w:val="uk-UA"/>
        </w:rPr>
      </w:pPr>
    </w:p>
    <w:p w:rsidR="007353CE" w:rsidRPr="00680282" w:rsidRDefault="007353CE" w:rsidP="007353CE">
      <w:pPr>
        <w:ind w:firstLine="708"/>
        <w:jc w:val="both"/>
        <w:rPr>
          <w:b/>
          <w:sz w:val="28"/>
          <w:szCs w:val="28"/>
          <w:lang w:val="uk-UA"/>
        </w:rPr>
      </w:pPr>
      <w:r w:rsidRPr="00680282">
        <w:rPr>
          <w:b/>
          <w:sz w:val="28"/>
          <w:szCs w:val="28"/>
          <w:lang w:val="uk-UA"/>
        </w:rPr>
        <w:t xml:space="preserve">ВИСТУПИЛА: </w:t>
      </w:r>
    </w:p>
    <w:p w:rsidR="008001EC" w:rsidRPr="00680282" w:rsidRDefault="00E2523C" w:rsidP="00467172">
      <w:pPr>
        <w:pStyle w:val="a6"/>
        <w:jc w:val="both"/>
        <w:rPr>
          <w:bCs/>
          <w:sz w:val="28"/>
          <w:szCs w:val="28"/>
          <w:lang w:val="uk-UA"/>
        </w:rPr>
      </w:pPr>
      <w:r>
        <w:rPr>
          <w:sz w:val="28"/>
          <w:szCs w:val="28"/>
          <w:lang w:val="uk-UA"/>
        </w:rPr>
        <w:tab/>
      </w:r>
      <w:r w:rsidR="00895158">
        <w:rPr>
          <w:sz w:val="28"/>
          <w:szCs w:val="28"/>
          <w:lang w:val="uk-UA"/>
        </w:rPr>
        <w:t xml:space="preserve">Координатор комітетів </w:t>
      </w:r>
      <w:r w:rsidR="00895158" w:rsidRPr="00680282">
        <w:rPr>
          <w:sz w:val="28"/>
          <w:szCs w:val="28"/>
          <w:lang w:val="uk-UA"/>
        </w:rPr>
        <w:t xml:space="preserve">Європейської Бізнес Асоціації </w:t>
      </w:r>
      <w:r w:rsidR="007353CE" w:rsidRPr="00680282">
        <w:rPr>
          <w:bCs/>
          <w:sz w:val="28"/>
          <w:szCs w:val="28"/>
          <w:lang w:val="uk-UA"/>
        </w:rPr>
        <w:t xml:space="preserve">Венгерович Ю.Т., яка </w:t>
      </w:r>
      <w:r w:rsidR="00163BBC">
        <w:rPr>
          <w:bCs/>
          <w:sz w:val="28"/>
          <w:szCs w:val="28"/>
          <w:lang w:val="uk-UA"/>
        </w:rPr>
        <w:t>повідомила що</w:t>
      </w:r>
      <w:r w:rsidR="00CC2875" w:rsidRPr="00680282">
        <w:rPr>
          <w:bCs/>
          <w:sz w:val="28"/>
          <w:szCs w:val="28"/>
          <w:lang w:val="uk-UA"/>
        </w:rPr>
        <w:t>,</w:t>
      </w:r>
      <w:r w:rsidR="00467172" w:rsidRPr="00680282">
        <w:rPr>
          <w:bCs/>
          <w:sz w:val="28"/>
          <w:szCs w:val="28"/>
          <w:lang w:val="uk-UA"/>
        </w:rPr>
        <w:t xml:space="preserve"> </w:t>
      </w:r>
      <w:r w:rsidR="008001EC" w:rsidRPr="00680282">
        <w:rPr>
          <w:sz w:val="28"/>
          <w:szCs w:val="28"/>
          <w:lang w:val="uk-UA"/>
        </w:rPr>
        <w:t>Асоціація є провідною організацією міжнародного бізнесу в Україні та об'єднує понад 900 європейських, українських та міжнародних компаній</w:t>
      </w:r>
      <w:r w:rsidR="008001EC" w:rsidRPr="00680282">
        <w:rPr>
          <w:lang w:val="uk-UA"/>
        </w:rPr>
        <w:t>.</w:t>
      </w:r>
    </w:p>
    <w:p w:rsidR="008001EC" w:rsidRPr="00680282" w:rsidRDefault="00467172" w:rsidP="00467172">
      <w:pPr>
        <w:jc w:val="both"/>
        <w:rPr>
          <w:sz w:val="28"/>
          <w:szCs w:val="28"/>
          <w:lang w:val="uk-UA"/>
        </w:rPr>
      </w:pPr>
      <w:r w:rsidRPr="00680282">
        <w:rPr>
          <w:lang w:val="uk-UA"/>
        </w:rPr>
        <w:tab/>
      </w:r>
      <w:r w:rsidR="008001EC" w:rsidRPr="00680282">
        <w:rPr>
          <w:sz w:val="28"/>
          <w:szCs w:val="28"/>
          <w:lang w:val="uk-UA"/>
        </w:rPr>
        <w:t>В рамках Ас</w:t>
      </w:r>
      <w:r w:rsidRPr="00680282">
        <w:rPr>
          <w:sz w:val="28"/>
          <w:szCs w:val="28"/>
          <w:lang w:val="uk-UA"/>
        </w:rPr>
        <w:t>оціації діє понад 20 Комітетів,</w:t>
      </w:r>
      <w:r w:rsidR="008001EC" w:rsidRPr="00680282">
        <w:rPr>
          <w:sz w:val="28"/>
          <w:szCs w:val="28"/>
          <w:lang w:val="uk-UA"/>
        </w:rPr>
        <w:t xml:space="preserve"> засідання яких проводяться на регулярній основі: податковий, митний, паливно-енергетичний, агрохімічний, виробників молочної продукції, роздрібної торгівлі, охорони життя, інформаційних технологій, зернових та олійних культур, тощо. Кожен Комітет спрямовує свої зусилля на вирішення певної проблеми індустрії чи галузі. Комітети Асоціації об'єднують представників членських компаній для обговорення питань, що стосуються сфери їх інтересів, а також визначення та просування спільної позиції для подолання перешкод для бізнесу в Україні. </w:t>
      </w:r>
    </w:p>
    <w:p w:rsidR="00CC2875" w:rsidRPr="00680282" w:rsidRDefault="00467172" w:rsidP="00CC2875">
      <w:pPr>
        <w:jc w:val="both"/>
        <w:rPr>
          <w:sz w:val="28"/>
          <w:szCs w:val="28"/>
          <w:lang w:val="uk-UA"/>
        </w:rPr>
      </w:pPr>
      <w:r w:rsidRPr="00680282">
        <w:rPr>
          <w:sz w:val="28"/>
          <w:szCs w:val="28"/>
          <w:lang w:val="uk-UA" w:eastAsia="uk-UA" w:bidi="uk-UA"/>
        </w:rPr>
        <w:tab/>
      </w:r>
      <w:r w:rsidR="00CC2875" w:rsidRPr="00680282">
        <w:rPr>
          <w:sz w:val="28"/>
          <w:szCs w:val="28"/>
          <w:lang w:val="uk-UA" w:eastAsia="uk-UA" w:bidi="uk-UA"/>
        </w:rPr>
        <w:t>Асоціація є членом багатьох робочих груп в органах державної влади, зокрема, представники Асоціації залучалися до розробки Податкового кодексу України, Митного кодексу України, Трудового кодексу України, законодавства в сфері авторського права і суміжних прав, пенсійної реформи тощо. Наразі варто зазначити, що більшість пропозицій та зауважень Асоціації до проекту Податкового кодексу була врахована.</w:t>
      </w:r>
    </w:p>
    <w:p w:rsidR="00CC2875" w:rsidRPr="00680282" w:rsidRDefault="00CC2875" w:rsidP="00CC2875">
      <w:pPr>
        <w:jc w:val="both"/>
        <w:rPr>
          <w:sz w:val="28"/>
          <w:szCs w:val="28"/>
        </w:rPr>
      </w:pPr>
      <w:r w:rsidRPr="00680282">
        <w:rPr>
          <w:rStyle w:val="0pt"/>
          <w:rFonts w:ascii="Times New Roman" w:hAnsi="Times New Roman" w:cs="Times New Roman"/>
          <w:b w:val="0"/>
          <w:color w:val="auto"/>
          <w:sz w:val="28"/>
          <w:szCs w:val="28"/>
        </w:rPr>
        <w:tab/>
        <w:t xml:space="preserve">В рамках Асоціації діє Комітет з палива та енергетики, </w:t>
      </w:r>
      <w:r w:rsidRPr="00680282">
        <w:rPr>
          <w:sz w:val="28"/>
          <w:szCs w:val="28"/>
          <w:lang w:val="uk-UA" w:eastAsia="uk-UA" w:bidi="uk-UA"/>
        </w:rPr>
        <w:t>Комітет співпрацює з державними посадовцями та представниками установ, які</w:t>
      </w:r>
      <w:r w:rsidRPr="00680282">
        <w:rPr>
          <w:sz w:val="28"/>
          <w:szCs w:val="28"/>
          <w:lang w:eastAsia="uk-UA" w:bidi="uk-UA"/>
        </w:rPr>
        <w:t xml:space="preserve"> розробляють паливну та енергетичну політику.</w:t>
      </w:r>
    </w:p>
    <w:p w:rsidR="00CC2875" w:rsidRPr="00680282" w:rsidRDefault="00CC2875" w:rsidP="00CC2875">
      <w:pPr>
        <w:jc w:val="both"/>
        <w:rPr>
          <w:sz w:val="28"/>
          <w:szCs w:val="28"/>
        </w:rPr>
      </w:pPr>
      <w:r w:rsidRPr="00680282">
        <w:rPr>
          <w:sz w:val="28"/>
          <w:szCs w:val="28"/>
          <w:lang w:eastAsia="uk-UA" w:bidi="uk-UA"/>
        </w:rPr>
        <w:tab/>
      </w:r>
      <w:r w:rsidRPr="00680282">
        <w:rPr>
          <w:rStyle w:val="0pt"/>
          <w:rFonts w:ascii="Times New Roman" w:hAnsi="Times New Roman" w:cs="Times New Roman"/>
          <w:b w:val="0"/>
          <w:color w:val="auto"/>
          <w:sz w:val="28"/>
          <w:szCs w:val="28"/>
        </w:rPr>
        <w:t>Голов</w:t>
      </w:r>
      <w:r w:rsidR="00094E2C" w:rsidRPr="00680282">
        <w:rPr>
          <w:rStyle w:val="0pt"/>
          <w:rFonts w:ascii="Times New Roman" w:hAnsi="Times New Roman" w:cs="Times New Roman"/>
          <w:b w:val="0"/>
          <w:color w:val="auto"/>
          <w:sz w:val="28"/>
          <w:szCs w:val="28"/>
        </w:rPr>
        <w:t>ні пріоритети діяльності Комітет</w:t>
      </w:r>
      <w:r w:rsidRPr="00680282">
        <w:rPr>
          <w:rStyle w:val="0pt"/>
          <w:rFonts w:ascii="Times New Roman" w:hAnsi="Times New Roman" w:cs="Times New Roman"/>
          <w:b w:val="0"/>
          <w:color w:val="auto"/>
          <w:sz w:val="28"/>
          <w:szCs w:val="28"/>
        </w:rPr>
        <w:t>у в 2014 році встановлено в рамках таких напрямків:</w:t>
      </w:r>
    </w:p>
    <w:p w:rsidR="00CC2875" w:rsidRPr="00680282" w:rsidRDefault="00CC2875" w:rsidP="00CC2875">
      <w:pPr>
        <w:jc w:val="both"/>
        <w:rPr>
          <w:sz w:val="28"/>
          <w:szCs w:val="28"/>
          <w:lang w:val="uk-UA"/>
        </w:rPr>
      </w:pPr>
      <w:r w:rsidRPr="00680282">
        <w:rPr>
          <w:sz w:val="28"/>
          <w:szCs w:val="28"/>
          <w:lang w:val="uk-UA" w:eastAsia="uk-UA" w:bidi="uk-UA"/>
        </w:rPr>
        <w:t>- лібералізація і реформа оптового ринку електроенергії</w:t>
      </w:r>
    </w:p>
    <w:p w:rsidR="00CC2875" w:rsidRPr="00680282" w:rsidRDefault="00CC2875" w:rsidP="00CC2875">
      <w:pPr>
        <w:jc w:val="both"/>
        <w:rPr>
          <w:sz w:val="28"/>
          <w:szCs w:val="28"/>
          <w:lang w:val="uk-UA"/>
        </w:rPr>
      </w:pPr>
      <w:r w:rsidRPr="00680282">
        <w:rPr>
          <w:sz w:val="28"/>
          <w:szCs w:val="28"/>
          <w:lang w:val="uk-UA" w:eastAsia="uk-UA" w:bidi="uk-UA"/>
        </w:rPr>
        <w:t>- лібералізація і реформа газового ринку;</w:t>
      </w:r>
    </w:p>
    <w:p w:rsidR="00CC2875" w:rsidRPr="00680282" w:rsidRDefault="00CC2875" w:rsidP="00CC2875">
      <w:pPr>
        <w:jc w:val="both"/>
        <w:rPr>
          <w:sz w:val="28"/>
          <w:szCs w:val="28"/>
          <w:lang w:val="uk-UA"/>
        </w:rPr>
      </w:pPr>
      <w:r w:rsidRPr="00680282">
        <w:rPr>
          <w:sz w:val="28"/>
          <w:szCs w:val="28"/>
          <w:lang w:val="uk-UA" w:eastAsia="uk-UA" w:bidi="uk-UA"/>
        </w:rPr>
        <w:t>- покращення продуктивності та ефективності ланцюжка поставок енергії;</w:t>
      </w:r>
    </w:p>
    <w:p w:rsidR="00CC2875" w:rsidRPr="00680282" w:rsidRDefault="00CC2875" w:rsidP="00CC2875">
      <w:pPr>
        <w:jc w:val="both"/>
        <w:rPr>
          <w:sz w:val="28"/>
          <w:szCs w:val="28"/>
          <w:lang w:val="uk-UA"/>
        </w:rPr>
      </w:pPr>
      <w:r w:rsidRPr="00680282">
        <w:rPr>
          <w:sz w:val="28"/>
          <w:szCs w:val="28"/>
          <w:lang w:val="uk-UA" w:eastAsia="uk-UA" w:bidi="uk-UA"/>
        </w:rPr>
        <w:t>- впровадження збалансованої основи для розширення використання поновлюваних джерел енергії;</w:t>
      </w:r>
    </w:p>
    <w:p w:rsidR="00CC2875" w:rsidRPr="00680282" w:rsidRDefault="00CC2875" w:rsidP="00CC2875">
      <w:pPr>
        <w:jc w:val="both"/>
        <w:rPr>
          <w:sz w:val="28"/>
          <w:szCs w:val="28"/>
          <w:lang w:val="uk-UA"/>
        </w:rPr>
      </w:pPr>
      <w:r w:rsidRPr="00680282">
        <w:rPr>
          <w:sz w:val="28"/>
          <w:szCs w:val="28"/>
          <w:lang w:val="uk-UA" w:eastAsia="uk-UA" w:bidi="uk-UA"/>
        </w:rPr>
        <w:t>- просування енергозбереження та підвищення енергетичної ефективності;</w:t>
      </w:r>
    </w:p>
    <w:p w:rsidR="00CC2875" w:rsidRPr="00680282" w:rsidRDefault="00CC2875" w:rsidP="00CC2875">
      <w:pPr>
        <w:jc w:val="both"/>
        <w:rPr>
          <w:sz w:val="28"/>
          <w:szCs w:val="28"/>
          <w:lang w:val="uk-UA"/>
        </w:rPr>
      </w:pPr>
      <w:r w:rsidRPr="00680282">
        <w:rPr>
          <w:sz w:val="28"/>
          <w:szCs w:val="28"/>
          <w:lang w:val="uk-UA" w:eastAsia="uk-UA" w:bidi="uk-UA"/>
        </w:rPr>
        <w:t>- забезпечення умов конкуренції в цілях запобігання можливих незаконних схем імпорту;</w:t>
      </w:r>
    </w:p>
    <w:p w:rsidR="00467172" w:rsidRDefault="00CC2875" w:rsidP="00467172">
      <w:pPr>
        <w:jc w:val="both"/>
        <w:rPr>
          <w:sz w:val="28"/>
          <w:szCs w:val="28"/>
          <w:lang w:val="uk-UA" w:eastAsia="uk-UA" w:bidi="uk-UA"/>
        </w:rPr>
      </w:pPr>
      <w:r w:rsidRPr="00680282">
        <w:rPr>
          <w:sz w:val="28"/>
          <w:szCs w:val="28"/>
          <w:lang w:val="uk-UA" w:eastAsia="uk-UA" w:bidi="uk-UA"/>
        </w:rPr>
        <w:t>- поновлення українських переробних підприємств нафтової галузі.</w:t>
      </w:r>
    </w:p>
    <w:p w:rsidR="00D43934" w:rsidRDefault="00D43934" w:rsidP="00467172">
      <w:pPr>
        <w:jc w:val="both"/>
        <w:rPr>
          <w:sz w:val="28"/>
          <w:szCs w:val="28"/>
          <w:lang w:val="uk-UA" w:eastAsia="uk-UA" w:bidi="uk-UA"/>
        </w:rPr>
      </w:pPr>
    </w:p>
    <w:p w:rsidR="00467172" w:rsidRDefault="00E2523C" w:rsidP="00467172">
      <w:pPr>
        <w:jc w:val="both"/>
        <w:rPr>
          <w:sz w:val="28"/>
          <w:szCs w:val="28"/>
          <w:lang w:val="uk-UA" w:eastAsia="uk-UA" w:bidi="uk-UA"/>
        </w:rPr>
      </w:pPr>
      <w:r>
        <w:rPr>
          <w:sz w:val="28"/>
          <w:szCs w:val="28"/>
          <w:lang w:val="uk-UA" w:eastAsia="uk-UA" w:bidi="uk-UA"/>
        </w:rPr>
        <w:lastRenderedPageBreak/>
        <w:tab/>
      </w:r>
      <w:r w:rsidR="00467172" w:rsidRPr="00680282">
        <w:rPr>
          <w:sz w:val="28"/>
          <w:szCs w:val="28"/>
          <w:lang w:val="uk-UA" w:eastAsia="uk-UA" w:bidi="uk-UA"/>
        </w:rPr>
        <w:t>З боку членів Громадської ради запитань до Венгірович Ю.Т. не виникло.</w:t>
      </w:r>
    </w:p>
    <w:p w:rsidR="00B84E24" w:rsidRPr="00680282" w:rsidRDefault="00B84E24" w:rsidP="00467172">
      <w:pPr>
        <w:jc w:val="both"/>
        <w:rPr>
          <w:sz w:val="28"/>
          <w:szCs w:val="28"/>
          <w:lang w:val="uk-UA"/>
        </w:rPr>
      </w:pPr>
    </w:p>
    <w:p w:rsidR="00467172" w:rsidRDefault="00467172" w:rsidP="00467172">
      <w:pPr>
        <w:ind w:firstLine="708"/>
        <w:jc w:val="both"/>
        <w:rPr>
          <w:sz w:val="28"/>
          <w:szCs w:val="28"/>
          <w:lang w:val="uk-UA"/>
        </w:rPr>
      </w:pPr>
      <w:r w:rsidRPr="00680282">
        <w:rPr>
          <w:sz w:val="28"/>
          <w:szCs w:val="28"/>
          <w:lang w:val="uk-UA"/>
        </w:rPr>
        <w:t xml:space="preserve">Голова Громадської ради Супрун В.К. запропонував включити </w:t>
      </w:r>
      <w:r w:rsidRPr="00680282">
        <w:rPr>
          <w:sz w:val="28"/>
          <w:szCs w:val="28"/>
          <w:lang w:val="uk-UA"/>
        </w:rPr>
        <w:br/>
        <w:t>Венгірович</w:t>
      </w:r>
      <w:r w:rsidR="00447503" w:rsidRPr="00680282">
        <w:rPr>
          <w:sz w:val="28"/>
          <w:szCs w:val="28"/>
          <w:lang w:val="uk-UA"/>
        </w:rPr>
        <w:t xml:space="preserve"> </w:t>
      </w:r>
      <w:r w:rsidRPr="00680282">
        <w:rPr>
          <w:sz w:val="28"/>
          <w:szCs w:val="28"/>
          <w:lang w:val="uk-UA"/>
        </w:rPr>
        <w:t xml:space="preserve">Ю.Т. до складу Громадської ради </w:t>
      </w:r>
    </w:p>
    <w:p w:rsidR="00B84E24" w:rsidRPr="00680282" w:rsidRDefault="00B84E24" w:rsidP="00467172">
      <w:pPr>
        <w:ind w:firstLine="708"/>
        <w:jc w:val="both"/>
        <w:rPr>
          <w:sz w:val="28"/>
          <w:szCs w:val="28"/>
          <w:lang w:val="uk-UA"/>
        </w:rPr>
      </w:pPr>
    </w:p>
    <w:p w:rsidR="00D43934" w:rsidRPr="00680282" w:rsidRDefault="00D43934" w:rsidP="00D43934">
      <w:pPr>
        <w:jc w:val="both"/>
        <w:rPr>
          <w:sz w:val="28"/>
          <w:szCs w:val="28"/>
          <w:lang w:eastAsia="uk-UA" w:bidi="uk-UA"/>
        </w:rPr>
      </w:pPr>
      <w:r>
        <w:rPr>
          <w:b/>
          <w:sz w:val="28"/>
          <w:szCs w:val="28"/>
          <w:lang w:val="uk-UA"/>
        </w:rPr>
        <w:tab/>
      </w:r>
      <w:r w:rsidRPr="00E72510">
        <w:rPr>
          <w:b/>
          <w:sz w:val="28"/>
          <w:szCs w:val="28"/>
          <w:lang w:val="uk-UA"/>
        </w:rPr>
        <w:t xml:space="preserve">За </w:t>
      </w:r>
      <w:r>
        <w:rPr>
          <w:b/>
          <w:sz w:val="28"/>
          <w:szCs w:val="28"/>
          <w:lang w:val="uk-UA"/>
        </w:rPr>
        <w:t>включення</w:t>
      </w:r>
      <w:r w:rsidRPr="00E72510">
        <w:rPr>
          <w:b/>
          <w:sz w:val="28"/>
          <w:szCs w:val="28"/>
          <w:lang w:val="uk-UA"/>
        </w:rPr>
        <w:t xml:space="preserve"> до складу Громадської ради </w:t>
      </w:r>
      <w:r>
        <w:rPr>
          <w:b/>
          <w:sz w:val="28"/>
          <w:szCs w:val="28"/>
          <w:lang w:val="uk-UA"/>
        </w:rPr>
        <w:t>при Держгеонадрах України координатора комітетів Венгірович Ю.Т. проголосовано («ЗА»7).</w:t>
      </w:r>
    </w:p>
    <w:p w:rsidR="00C5045E" w:rsidRPr="00680282" w:rsidRDefault="00C5045E" w:rsidP="00C5045E">
      <w:pPr>
        <w:jc w:val="both"/>
        <w:rPr>
          <w:b/>
          <w:sz w:val="28"/>
          <w:szCs w:val="28"/>
          <w:lang w:val="uk-UA"/>
        </w:rPr>
      </w:pPr>
      <w:r w:rsidRPr="00680282">
        <w:rPr>
          <w:b/>
          <w:sz w:val="28"/>
          <w:szCs w:val="28"/>
          <w:lang w:val="uk-UA"/>
        </w:rPr>
        <w:t xml:space="preserve">З </w:t>
      </w:r>
      <w:r w:rsidR="00231878" w:rsidRPr="00680282">
        <w:rPr>
          <w:b/>
          <w:sz w:val="28"/>
          <w:szCs w:val="28"/>
          <w:lang w:val="uk-UA"/>
        </w:rPr>
        <w:t>другого</w:t>
      </w:r>
      <w:r w:rsidRPr="00680282">
        <w:rPr>
          <w:b/>
          <w:sz w:val="28"/>
          <w:szCs w:val="28"/>
          <w:lang w:val="uk-UA"/>
        </w:rPr>
        <w:t xml:space="preserve"> питання СЛУХАЛИ:</w:t>
      </w:r>
    </w:p>
    <w:p w:rsidR="001D17CD" w:rsidRPr="00680282" w:rsidRDefault="001D17CD" w:rsidP="001D17CD">
      <w:pPr>
        <w:jc w:val="both"/>
        <w:rPr>
          <w:sz w:val="28"/>
          <w:szCs w:val="28"/>
          <w:lang w:val="uk-UA"/>
        </w:rPr>
      </w:pPr>
      <w:r w:rsidRPr="00680282">
        <w:rPr>
          <w:sz w:val="28"/>
          <w:szCs w:val="28"/>
          <w:lang w:val="uk-UA"/>
        </w:rPr>
        <w:tab/>
        <w:t>Голову Громадської ради Супруна Віктора Кузьмича  який ознайомив присутніх з проектом плану роботи Громадської ради при Держгеонадрах України на ІІ півріччя 2014 р</w:t>
      </w:r>
      <w:r w:rsidR="005A65A6">
        <w:rPr>
          <w:sz w:val="28"/>
          <w:szCs w:val="28"/>
          <w:lang w:val="uk-UA"/>
        </w:rPr>
        <w:t>о</w:t>
      </w:r>
      <w:r w:rsidRPr="00680282">
        <w:rPr>
          <w:sz w:val="28"/>
          <w:szCs w:val="28"/>
          <w:lang w:val="uk-UA"/>
        </w:rPr>
        <w:t>к</w:t>
      </w:r>
      <w:r w:rsidR="005A65A6">
        <w:rPr>
          <w:sz w:val="28"/>
          <w:szCs w:val="28"/>
          <w:lang w:val="uk-UA"/>
        </w:rPr>
        <w:t>у</w:t>
      </w:r>
      <w:r w:rsidRPr="00680282">
        <w:rPr>
          <w:sz w:val="28"/>
          <w:szCs w:val="28"/>
          <w:lang w:val="uk-UA"/>
        </w:rPr>
        <w:t>. Наголосив, що належне функціонування Громадської ради н</w:t>
      </w:r>
      <w:r w:rsidR="00D43934">
        <w:rPr>
          <w:sz w:val="28"/>
          <w:szCs w:val="28"/>
          <w:lang w:val="uk-UA"/>
        </w:rPr>
        <w:t>еможливе без планування роботи</w:t>
      </w:r>
      <w:r w:rsidR="008C749D">
        <w:rPr>
          <w:sz w:val="28"/>
          <w:szCs w:val="28"/>
          <w:lang w:val="uk-UA"/>
        </w:rPr>
        <w:t>.</w:t>
      </w:r>
      <w:r w:rsidR="00D43934">
        <w:rPr>
          <w:sz w:val="28"/>
          <w:szCs w:val="28"/>
          <w:lang w:val="uk-UA"/>
        </w:rPr>
        <w:t xml:space="preserve"> </w:t>
      </w:r>
      <w:r w:rsidRPr="00680282">
        <w:rPr>
          <w:sz w:val="28"/>
          <w:szCs w:val="28"/>
          <w:lang w:val="uk-UA"/>
        </w:rPr>
        <w:t xml:space="preserve">Вищезазначений проект плану </w:t>
      </w:r>
      <w:r w:rsidR="00D43934">
        <w:rPr>
          <w:sz w:val="28"/>
          <w:szCs w:val="28"/>
          <w:lang w:val="uk-UA"/>
        </w:rPr>
        <w:t xml:space="preserve">передбачає </w:t>
      </w:r>
      <w:r w:rsidRPr="00680282">
        <w:rPr>
          <w:sz w:val="28"/>
          <w:szCs w:val="28"/>
          <w:lang w:val="uk-UA"/>
        </w:rPr>
        <w:t xml:space="preserve">розгляд </w:t>
      </w:r>
      <w:r w:rsidR="00D43934">
        <w:rPr>
          <w:sz w:val="28"/>
          <w:szCs w:val="28"/>
          <w:lang w:val="uk-UA"/>
        </w:rPr>
        <w:t xml:space="preserve">питань </w:t>
      </w:r>
      <w:r w:rsidR="008C749D" w:rsidRPr="00680282">
        <w:rPr>
          <w:sz w:val="28"/>
          <w:szCs w:val="28"/>
          <w:lang w:val="uk-UA"/>
        </w:rPr>
        <w:t>розвитку і збереження мін</w:t>
      </w:r>
      <w:r w:rsidR="008C749D">
        <w:rPr>
          <w:sz w:val="28"/>
          <w:szCs w:val="28"/>
          <w:lang w:val="uk-UA"/>
        </w:rPr>
        <w:t xml:space="preserve">ерально-сировинної бази України, </w:t>
      </w:r>
      <w:r w:rsidRPr="00680282">
        <w:rPr>
          <w:sz w:val="28"/>
          <w:szCs w:val="28"/>
          <w:lang w:val="uk-UA"/>
        </w:rPr>
        <w:t>виконання завдань</w:t>
      </w:r>
      <w:r w:rsidR="005A65A6">
        <w:rPr>
          <w:sz w:val="28"/>
          <w:szCs w:val="28"/>
          <w:lang w:val="uk-UA"/>
        </w:rPr>
        <w:t>,</w:t>
      </w:r>
      <w:r w:rsidRPr="00680282">
        <w:rPr>
          <w:sz w:val="28"/>
          <w:szCs w:val="28"/>
          <w:lang w:val="uk-UA"/>
        </w:rPr>
        <w:t xml:space="preserve"> </w:t>
      </w:r>
      <w:r w:rsidR="008C749D">
        <w:rPr>
          <w:sz w:val="28"/>
          <w:szCs w:val="28"/>
          <w:lang w:val="uk-UA"/>
        </w:rPr>
        <w:t xml:space="preserve">покладених на Держгеонадра України та проектів нормативно-правових актів у сфері </w:t>
      </w:r>
      <w:r w:rsidRPr="00680282">
        <w:rPr>
          <w:sz w:val="28"/>
          <w:szCs w:val="28"/>
          <w:lang w:val="uk-UA"/>
        </w:rPr>
        <w:t xml:space="preserve"> надрокористування</w:t>
      </w:r>
      <w:r w:rsidR="008C749D">
        <w:rPr>
          <w:sz w:val="28"/>
          <w:szCs w:val="28"/>
          <w:lang w:val="uk-UA"/>
        </w:rPr>
        <w:t>.</w:t>
      </w:r>
      <w:r w:rsidRPr="00680282">
        <w:rPr>
          <w:sz w:val="28"/>
          <w:szCs w:val="28"/>
          <w:lang w:val="uk-UA"/>
        </w:rPr>
        <w:t xml:space="preserve"> </w:t>
      </w:r>
    </w:p>
    <w:p w:rsidR="001D17CD" w:rsidRPr="00680282" w:rsidRDefault="001D17CD" w:rsidP="001D17CD">
      <w:pPr>
        <w:ind w:firstLine="708"/>
        <w:jc w:val="both"/>
        <w:rPr>
          <w:sz w:val="28"/>
          <w:szCs w:val="28"/>
          <w:lang w:val="uk-UA"/>
        </w:rPr>
      </w:pPr>
    </w:p>
    <w:p w:rsidR="001D17CD" w:rsidRPr="00680282" w:rsidRDefault="001D17CD" w:rsidP="001D17CD">
      <w:pPr>
        <w:ind w:firstLine="708"/>
        <w:jc w:val="both"/>
        <w:rPr>
          <w:sz w:val="28"/>
          <w:szCs w:val="28"/>
          <w:lang w:val="uk-UA"/>
        </w:rPr>
      </w:pPr>
      <w:r w:rsidRPr="00680282">
        <w:rPr>
          <w:sz w:val="28"/>
          <w:szCs w:val="28"/>
          <w:lang w:val="uk-UA"/>
        </w:rPr>
        <w:t>Голова Громадської ради запропонував виступити членам Громадської ради для обговорення питання другого порядку денного.</w:t>
      </w:r>
    </w:p>
    <w:p w:rsidR="001D17CD" w:rsidRPr="00680282" w:rsidRDefault="001D17CD" w:rsidP="00C5045E">
      <w:pPr>
        <w:jc w:val="both"/>
        <w:rPr>
          <w:b/>
          <w:sz w:val="28"/>
          <w:szCs w:val="28"/>
          <w:lang w:val="uk-UA"/>
        </w:rPr>
      </w:pPr>
    </w:p>
    <w:p w:rsidR="00D4158A" w:rsidRPr="00680282" w:rsidRDefault="00CD4E95" w:rsidP="008339A0">
      <w:pPr>
        <w:tabs>
          <w:tab w:val="left" w:pos="720"/>
          <w:tab w:val="left" w:pos="900"/>
          <w:tab w:val="left" w:pos="1620"/>
        </w:tabs>
        <w:jc w:val="both"/>
        <w:rPr>
          <w:sz w:val="28"/>
          <w:szCs w:val="28"/>
          <w:lang w:val="uk-UA"/>
        </w:rPr>
      </w:pPr>
      <w:r w:rsidRPr="00680282">
        <w:rPr>
          <w:sz w:val="28"/>
          <w:szCs w:val="28"/>
          <w:lang w:val="uk-UA"/>
        </w:rPr>
        <w:tab/>
        <w:t>З боку членів Громадської ради доповнень та питань</w:t>
      </w:r>
      <w:r w:rsidR="008C749D">
        <w:rPr>
          <w:sz w:val="28"/>
          <w:szCs w:val="28"/>
          <w:lang w:val="uk-UA"/>
        </w:rPr>
        <w:t xml:space="preserve"> до проекту плану роботи Громадської ради при Держгеонадрах України </w:t>
      </w:r>
      <w:r w:rsidR="00141776">
        <w:rPr>
          <w:sz w:val="28"/>
          <w:szCs w:val="28"/>
          <w:lang w:val="uk-UA"/>
        </w:rPr>
        <w:t>на ІІ півріччя 2014 року</w:t>
      </w:r>
      <w:r w:rsidR="00141776">
        <w:rPr>
          <w:sz w:val="28"/>
          <w:szCs w:val="28"/>
          <w:lang w:val="uk-UA"/>
        </w:rPr>
        <w:br/>
      </w:r>
      <w:r w:rsidRPr="00680282">
        <w:rPr>
          <w:sz w:val="28"/>
          <w:szCs w:val="28"/>
          <w:lang w:val="uk-UA"/>
        </w:rPr>
        <w:t>не виникло.</w:t>
      </w:r>
    </w:p>
    <w:p w:rsidR="00D4158A" w:rsidRPr="00680282" w:rsidRDefault="00D4158A" w:rsidP="00D4158A">
      <w:pPr>
        <w:jc w:val="both"/>
        <w:rPr>
          <w:sz w:val="28"/>
          <w:szCs w:val="28"/>
          <w:lang w:val="uk-UA"/>
        </w:rPr>
      </w:pPr>
    </w:p>
    <w:p w:rsidR="00D4158A" w:rsidRPr="00680282" w:rsidRDefault="00D4158A" w:rsidP="00D4158A">
      <w:pPr>
        <w:jc w:val="both"/>
        <w:rPr>
          <w:sz w:val="28"/>
          <w:szCs w:val="28"/>
          <w:lang w:val="uk-UA"/>
        </w:rPr>
      </w:pPr>
      <w:r w:rsidRPr="00680282">
        <w:rPr>
          <w:b/>
          <w:sz w:val="28"/>
          <w:szCs w:val="28"/>
          <w:lang w:val="uk-UA"/>
        </w:rPr>
        <w:t>ВИРІШИЛИ:</w:t>
      </w:r>
    </w:p>
    <w:p w:rsidR="00624E26" w:rsidRPr="00680282" w:rsidRDefault="005A65A6" w:rsidP="00624E26">
      <w:pPr>
        <w:ind w:firstLine="708"/>
        <w:jc w:val="both"/>
        <w:rPr>
          <w:sz w:val="28"/>
          <w:szCs w:val="28"/>
          <w:lang w:val="uk-UA"/>
        </w:rPr>
      </w:pPr>
      <w:r>
        <w:rPr>
          <w:sz w:val="28"/>
          <w:szCs w:val="28"/>
          <w:lang w:val="uk-UA"/>
        </w:rPr>
        <w:t>з</w:t>
      </w:r>
      <w:r w:rsidR="00624E26" w:rsidRPr="00680282">
        <w:rPr>
          <w:sz w:val="28"/>
          <w:szCs w:val="28"/>
          <w:lang w:val="uk-UA"/>
        </w:rPr>
        <w:t>атвердити плани роботи Громадської ради при Держгеонадрах України на ІІ півріччя 2014 р</w:t>
      </w:r>
      <w:r w:rsidR="00B84E24">
        <w:rPr>
          <w:sz w:val="28"/>
          <w:szCs w:val="28"/>
          <w:lang w:val="uk-UA"/>
        </w:rPr>
        <w:t>о</w:t>
      </w:r>
      <w:r w:rsidR="00624E26" w:rsidRPr="00680282">
        <w:rPr>
          <w:sz w:val="28"/>
          <w:szCs w:val="28"/>
          <w:lang w:val="uk-UA"/>
        </w:rPr>
        <w:t>ку.</w:t>
      </w:r>
    </w:p>
    <w:p w:rsidR="00BB5AC2" w:rsidRPr="00680282" w:rsidRDefault="00BB5AC2" w:rsidP="00C5045E">
      <w:pPr>
        <w:tabs>
          <w:tab w:val="left" w:pos="720"/>
          <w:tab w:val="left" w:pos="900"/>
          <w:tab w:val="left" w:pos="1620"/>
        </w:tabs>
        <w:jc w:val="both"/>
        <w:rPr>
          <w:sz w:val="16"/>
          <w:szCs w:val="16"/>
          <w:lang w:val="uk-UA"/>
        </w:rPr>
      </w:pPr>
    </w:p>
    <w:p w:rsidR="00C5045E" w:rsidRPr="00680282" w:rsidRDefault="00E45695" w:rsidP="00C5045E">
      <w:pPr>
        <w:tabs>
          <w:tab w:val="left" w:pos="720"/>
          <w:tab w:val="left" w:pos="900"/>
          <w:tab w:val="left" w:pos="1620"/>
        </w:tabs>
        <w:jc w:val="both"/>
        <w:rPr>
          <w:b/>
          <w:sz w:val="28"/>
          <w:szCs w:val="28"/>
          <w:lang w:val="uk-UA"/>
        </w:rPr>
      </w:pPr>
      <w:r w:rsidRPr="00680282">
        <w:rPr>
          <w:b/>
          <w:sz w:val="28"/>
          <w:szCs w:val="28"/>
          <w:lang w:val="uk-UA"/>
        </w:rPr>
        <w:t>За рішення з питання другого порядку денного проголосовано (</w:t>
      </w:r>
      <w:r w:rsidR="00BB5AC2" w:rsidRPr="00680282">
        <w:rPr>
          <w:b/>
          <w:sz w:val="28"/>
          <w:szCs w:val="28"/>
          <w:lang w:val="uk-UA"/>
        </w:rPr>
        <w:t>«</w:t>
      </w:r>
      <w:r w:rsidRPr="00680282">
        <w:rPr>
          <w:b/>
          <w:sz w:val="28"/>
          <w:szCs w:val="28"/>
          <w:lang w:val="uk-UA"/>
        </w:rPr>
        <w:t>ЗА</w:t>
      </w:r>
      <w:r w:rsidR="00BB5AC2" w:rsidRPr="00680282">
        <w:rPr>
          <w:b/>
          <w:sz w:val="28"/>
          <w:szCs w:val="28"/>
          <w:lang w:val="uk-UA"/>
        </w:rPr>
        <w:t xml:space="preserve">» </w:t>
      </w:r>
      <w:r w:rsidR="00447503" w:rsidRPr="00680282">
        <w:rPr>
          <w:b/>
          <w:sz w:val="28"/>
          <w:szCs w:val="28"/>
          <w:lang w:val="uk-UA"/>
        </w:rPr>
        <w:t>8</w:t>
      </w:r>
      <w:r w:rsidR="00BB5AC2" w:rsidRPr="00680282">
        <w:rPr>
          <w:b/>
          <w:sz w:val="28"/>
          <w:szCs w:val="28"/>
          <w:lang w:val="uk-UA"/>
        </w:rPr>
        <w:t>)</w:t>
      </w:r>
    </w:p>
    <w:p w:rsidR="002D232E" w:rsidRPr="00680282" w:rsidRDefault="002D232E" w:rsidP="00C5045E">
      <w:pPr>
        <w:tabs>
          <w:tab w:val="left" w:pos="720"/>
          <w:tab w:val="left" w:pos="900"/>
          <w:tab w:val="left" w:pos="1620"/>
        </w:tabs>
        <w:jc w:val="both"/>
        <w:rPr>
          <w:sz w:val="16"/>
          <w:szCs w:val="16"/>
          <w:lang w:val="uk-UA"/>
        </w:rPr>
      </w:pPr>
    </w:p>
    <w:p w:rsidR="00C5045E" w:rsidRPr="00680282" w:rsidRDefault="00C5045E" w:rsidP="00C5045E">
      <w:pPr>
        <w:jc w:val="both"/>
        <w:rPr>
          <w:b/>
          <w:sz w:val="28"/>
          <w:szCs w:val="28"/>
          <w:lang w:val="uk-UA"/>
        </w:rPr>
      </w:pPr>
      <w:r w:rsidRPr="00680282">
        <w:rPr>
          <w:b/>
          <w:sz w:val="28"/>
          <w:szCs w:val="28"/>
          <w:lang w:val="uk-UA"/>
        </w:rPr>
        <w:t xml:space="preserve">З </w:t>
      </w:r>
      <w:r w:rsidR="004D2353" w:rsidRPr="00680282">
        <w:rPr>
          <w:b/>
          <w:sz w:val="28"/>
          <w:szCs w:val="28"/>
          <w:lang w:val="uk-UA"/>
        </w:rPr>
        <w:t>третього</w:t>
      </w:r>
      <w:r w:rsidRPr="00680282">
        <w:rPr>
          <w:b/>
          <w:sz w:val="28"/>
          <w:szCs w:val="28"/>
          <w:lang w:val="uk-UA"/>
        </w:rPr>
        <w:t xml:space="preserve"> питання СЛУХАЛИ:</w:t>
      </w:r>
    </w:p>
    <w:p w:rsidR="00517D21" w:rsidRPr="00E344DD" w:rsidRDefault="00351DE6" w:rsidP="00517D21">
      <w:pPr>
        <w:jc w:val="both"/>
        <w:rPr>
          <w:bCs/>
          <w:sz w:val="28"/>
          <w:szCs w:val="28"/>
          <w:lang w:val="uk-UA"/>
        </w:rPr>
      </w:pPr>
      <w:r w:rsidRPr="00680282">
        <w:rPr>
          <w:lang w:val="uk-UA"/>
        </w:rPr>
        <w:tab/>
      </w:r>
      <w:r w:rsidR="00E344DD" w:rsidRPr="00680282">
        <w:rPr>
          <w:sz w:val="28"/>
          <w:szCs w:val="28"/>
          <w:lang w:val="uk-UA"/>
        </w:rPr>
        <w:t>заступника директора департаменту - начальника відділу контролю за геологічним вивченням та використанням надр північно-західного регіону Департаменту державного геологічного контролю</w:t>
      </w:r>
      <w:r w:rsidR="005E145F" w:rsidRPr="00680282">
        <w:rPr>
          <w:sz w:val="28"/>
          <w:szCs w:val="28"/>
          <w:lang w:val="uk-UA"/>
        </w:rPr>
        <w:t xml:space="preserve"> Тимошенко </w:t>
      </w:r>
      <w:r w:rsidR="00E344DD">
        <w:rPr>
          <w:sz w:val="28"/>
          <w:szCs w:val="28"/>
          <w:lang w:val="uk-UA"/>
        </w:rPr>
        <w:br/>
      </w:r>
      <w:r w:rsidR="005E145F" w:rsidRPr="00680282">
        <w:rPr>
          <w:sz w:val="28"/>
          <w:szCs w:val="28"/>
          <w:lang w:val="uk-UA"/>
        </w:rPr>
        <w:t>Ігоря Васильовича</w:t>
      </w:r>
      <w:r w:rsidR="00E344DD">
        <w:rPr>
          <w:sz w:val="28"/>
          <w:szCs w:val="28"/>
          <w:lang w:val="uk-UA"/>
        </w:rPr>
        <w:t>,</w:t>
      </w:r>
      <w:r w:rsidR="005E145F" w:rsidRPr="00680282">
        <w:rPr>
          <w:sz w:val="28"/>
          <w:szCs w:val="28"/>
          <w:lang w:val="uk-UA"/>
        </w:rPr>
        <w:t xml:space="preserve"> </w:t>
      </w:r>
      <w:r w:rsidR="00781831" w:rsidRPr="00680282">
        <w:rPr>
          <w:sz w:val="28"/>
          <w:szCs w:val="28"/>
          <w:lang w:val="uk-UA"/>
        </w:rPr>
        <w:t xml:space="preserve">який </w:t>
      </w:r>
      <w:r w:rsidR="005E145F" w:rsidRPr="00680282">
        <w:rPr>
          <w:sz w:val="28"/>
          <w:szCs w:val="28"/>
          <w:lang w:val="uk-UA"/>
        </w:rPr>
        <w:t>повідомив</w:t>
      </w:r>
      <w:r w:rsidR="00094E2C" w:rsidRPr="00680282">
        <w:rPr>
          <w:sz w:val="28"/>
          <w:szCs w:val="28"/>
          <w:lang w:val="uk-UA"/>
        </w:rPr>
        <w:t xml:space="preserve"> присутнім, що</w:t>
      </w:r>
      <w:r w:rsidR="00517D21" w:rsidRPr="00680282">
        <w:rPr>
          <w:bCs/>
          <w:sz w:val="28"/>
          <w:szCs w:val="28"/>
          <w:lang w:val="uk-UA"/>
        </w:rPr>
        <w:t xml:space="preserve"> за перше півріччя 2014 року органами державного геологічного контролю проведено перевірки діяльності </w:t>
      </w:r>
      <w:r w:rsidR="00517D21" w:rsidRPr="00E344DD">
        <w:rPr>
          <w:bCs/>
          <w:sz w:val="28"/>
          <w:szCs w:val="28"/>
          <w:lang w:val="uk-UA"/>
        </w:rPr>
        <w:t>480 підприємств-надрокористувачів щодо виконання ними особливих умов 594 спеціальних дозволів на користування надрами.</w:t>
      </w:r>
    </w:p>
    <w:p w:rsidR="00517D21" w:rsidRPr="00680282" w:rsidRDefault="00E645D6" w:rsidP="00517D21">
      <w:pPr>
        <w:jc w:val="both"/>
        <w:rPr>
          <w:sz w:val="28"/>
          <w:szCs w:val="28"/>
          <w:lang w:val="uk-UA"/>
        </w:rPr>
      </w:pPr>
      <w:r w:rsidRPr="00E344DD">
        <w:rPr>
          <w:bCs/>
          <w:sz w:val="28"/>
          <w:szCs w:val="28"/>
          <w:lang w:val="uk-UA"/>
        </w:rPr>
        <w:tab/>
      </w:r>
      <w:r w:rsidR="00517D21" w:rsidRPr="00E344DD">
        <w:rPr>
          <w:bCs/>
          <w:sz w:val="28"/>
          <w:szCs w:val="28"/>
          <w:lang w:val="uk-UA"/>
        </w:rPr>
        <w:t>Під час перевірок установлено порушення норм і правил користування надрами</w:t>
      </w:r>
      <w:r w:rsidR="00517D21" w:rsidRPr="00E344DD">
        <w:rPr>
          <w:sz w:val="28"/>
          <w:szCs w:val="28"/>
          <w:lang w:val="uk-UA"/>
        </w:rPr>
        <w:t xml:space="preserve">, у зв’язку з чим  </w:t>
      </w:r>
      <w:r w:rsidR="00517D21" w:rsidRPr="00E344DD">
        <w:rPr>
          <w:bCs/>
          <w:sz w:val="28"/>
          <w:szCs w:val="28"/>
          <w:lang w:val="uk-UA"/>
        </w:rPr>
        <w:t xml:space="preserve">підприємствам-надрокористувачам </w:t>
      </w:r>
      <w:r w:rsidR="00517D21" w:rsidRPr="00E344DD">
        <w:rPr>
          <w:sz w:val="28"/>
          <w:szCs w:val="28"/>
          <w:lang w:val="uk-UA"/>
        </w:rPr>
        <w:t>надано 450</w:t>
      </w:r>
      <w:r w:rsidR="00517D21" w:rsidRPr="00680282">
        <w:rPr>
          <w:sz w:val="28"/>
          <w:szCs w:val="28"/>
          <w:lang w:val="uk-UA"/>
        </w:rPr>
        <w:t xml:space="preserve"> приписів щодо усунення виявлених порушень та встановлено відповідні терміни їх виконання.</w:t>
      </w:r>
    </w:p>
    <w:p w:rsidR="00517D21" w:rsidRPr="00E344DD" w:rsidRDefault="00094E2C" w:rsidP="00094E2C">
      <w:pPr>
        <w:pStyle w:val="a6"/>
        <w:jc w:val="both"/>
        <w:rPr>
          <w:sz w:val="28"/>
          <w:szCs w:val="28"/>
          <w:lang w:val="uk-UA"/>
        </w:rPr>
      </w:pPr>
      <w:r w:rsidRPr="00680282">
        <w:rPr>
          <w:sz w:val="28"/>
          <w:szCs w:val="28"/>
          <w:lang w:val="uk-UA"/>
        </w:rPr>
        <w:tab/>
      </w:r>
      <w:r w:rsidR="00517D21" w:rsidRPr="00680282">
        <w:rPr>
          <w:sz w:val="28"/>
          <w:szCs w:val="28"/>
          <w:lang w:val="uk-UA"/>
        </w:rPr>
        <w:t xml:space="preserve">Крім планових перевірок, органами державного геологічного контролю проводились позапланові перевірки діяльності надрокористувачів за дорученнями Генеральної прокуратури України та органів прокуратури на місцях, </w:t>
      </w:r>
      <w:r w:rsidR="00517D21" w:rsidRPr="00E344DD">
        <w:rPr>
          <w:sz w:val="28"/>
          <w:szCs w:val="28"/>
          <w:lang w:val="uk-UA"/>
        </w:rPr>
        <w:t xml:space="preserve">структурних підрозділів Міністерства внутрішніх справ України та Служби безпеки України, органів податкової служби, а також за зверненням </w:t>
      </w:r>
      <w:r w:rsidR="00517D21" w:rsidRPr="00E344DD">
        <w:rPr>
          <w:sz w:val="28"/>
          <w:szCs w:val="28"/>
          <w:lang w:val="uk-UA"/>
        </w:rPr>
        <w:lastRenderedPageBreak/>
        <w:t>громадян. Так у першому півріччі поточного року проведено 43 позапланові перевірки. Так, за звітний період направлено 146 інформувань до відповідних органів виконавчої влади, у тому числі: до правоохоронних органів - 59</w:t>
      </w:r>
      <w:r w:rsidR="00E645D6" w:rsidRPr="00E344DD">
        <w:rPr>
          <w:sz w:val="28"/>
          <w:szCs w:val="28"/>
          <w:lang w:val="uk-UA"/>
        </w:rPr>
        <w:t>, органів прокуратури -</w:t>
      </w:r>
      <w:r w:rsidR="00517D21" w:rsidRPr="00E344DD">
        <w:rPr>
          <w:sz w:val="28"/>
          <w:szCs w:val="28"/>
          <w:lang w:val="uk-UA"/>
        </w:rPr>
        <w:t xml:space="preserve"> 46 та органів виконавчої влади - 31.</w:t>
      </w:r>
    </w:p>
    <w:p w:rsidR="00517D21" w:rsidRPr="000B2442" w:rsidRDefault="0036383E" w:rsidP="00094E2C">
      <w:pPr>
        <w:pStyle w:val="a6"/>
        <w:jc w:val="both"/>
        <w:rPr>
          <w:iCs/>
          <w:sz w:val="28"/>
          <w:szCs w:val="28"/>
          <w:lang w:val="uk-UA"/>
        </w:rPr>
      </w:pPr>
      <w:r>
        <w:rPr>
          <w:sz w:val="28"/>
          <w:szCs w:val="28"/>
          <w:lang w:val="uk-UA"/>
        </w:rPr>
        <w:tab/>
      </w:r>
      <w:r w:rsidR="00517D21" w:rsidRPr="00E344DD">
        <w:rPr>
          <w:sz w:val="28"/>
          <w:szCs w:val="28"/>
          <w:lang w:val="uk-UA"/>
        </w:rPr>
        <w:t xml:space="preserve">Слід зауважити, що станом на початок липня поточного року наказами Держгеонадр України </w:t>
      </w:r>
      <w:r w:rsidR="00517D21" w:rsidRPr="00E344DD">
        <w:rPr>
          <w:iCs/>
          <w:sz w:val="28"/>
          <w:szCs w:val="28"/>
          <w:lang w:val="uk-UA"/>
        </w:rPr>
        <w:t>анульовано 53 спеціальні дозволи на користування надрами, зупинена дія</w:t>
      </w:r>
      <w:r w:rsidR="00E645D6" w:rsidRPr="00E344DD">
        <w:rPr>
          <w:iCs/>
          <w:sz w:val="28"/>
          <w:szCs w:val="28"/>
          <w:lang w:val="uk-UA"/>
        </w:rPr>
        <w:t xml:space="preserve"> -</w:t>
      </w:r>
      <w:r w:rsidR="00517D21" w:rsidRPr="00E344DD">
        <w:rPr>
          <w:iCs/>
          <w:sz w:val="28"/>
          <w:szCs w:val="28"/>
          <w:lang w:val="uk-UA"/>
        </w:rPr>
        <w:t xml:space="preserve"> 85 дозволів, поновлено дію 58</w:t>
      </w:r>
      <w:r w:rsidR="000B2442">
        <w:rPr>
          <w:iCs/>
          <w:sz w:val="28"/>
          <w:szCs w:val="28"/>
          <w:lang w:val="uk-UA"/>
        </w:rPr>
        <w:t xml:space="preserve"> дозволів Однак,</w:t>
      </w:r>
      <w:r w:rsidR="0084027E">
        <w:rPr>
          <w:iCs/>
          <w:sz w:val="28"/>
          <w:szCs w:val="28"/>
          <w:lang w:val="uk-UA"/>
        </w:rPr>
        <w:t xml:space="preserve"> </w:t>
      </w:r>
      <w:r w:rsidR="000B2442">
        <w:rPr>
          <w:iCs/>
          <w:sz w:val="28"/>
          <w:szCs w:val="28"/>
          <w:lang w:val="uk-UA"/>
        </w:rPr>
        <w:t>відповідно до</w:t>
      </w:r>
      <w:r w:rsidR="00517D21" w:rsidRPr="00680282">
        <w:rPr>
          <w:sz w:val="28"/>
          <w:szCs w:val="28"/>
          <w:lang w:val="uk-UA"/>
        </w:rPr>
        <w:t xml:space="preserve"> Закон</w:t>
      </w:r>
      <w:r w:rsidR="0084027E">
        <w:rPr>
          <w:sz w:val="28"/>
          <w:szCs w:val="28"/>
          <w:lang w:val="uk-UA"/>
        </w:rPr>
        <w:t>у</w:t>
      </w:r>
      <w:r w:rsidR="00517D21" w:rsidRPr="00680282">
        <w:rPr>
          <w:sz w:val="28"/>
          <w:szCs w:val="28"/>
          <w:lang w:val="uk-UA"/>
        </w:rPr>
        <w:t xml:space="preserve"> України «Про тимчасові обмеження щодо здійснення заходів державного нагляду (контролю) у сфері господарської діяльності на період до 31 грудня 2014 року»</w:t>
      </w:r>
      <w:r>
        <w:rPr>
          <w:sz w:val="28"/>
          <w:szCs w:val="28"/>
          <w:lang w:val="uk-UA"/>
        </w:rPr>
        <w:t xml:space="preserve">, </w:t>
      </w:r>
      <w:r>
        <w:rPr>
          <w:iCs/>
          <w:sz w:val="28"/>
          <w:szCs w:val="28"/>
          <w:lang w:val="uk-UA"/>
        </w:rPr>
        <w:t xml:space="preserve">з </w:t>
      </w:r>
      <w:r w:rsidRPr="00E344DD">
        <w:rPr>
          <w:iCs/>
          <w:sz w:val="28"/>
          <w:szCs w:val="28"/>
          <w:lang w:val="uk-UA"/>
        </w:rPr>
        <w:t xml:space="preserve">метою зменшення тиску на надрокористувачів Департаментом державного геологічного контролю припиняються планові </w:t>
      </w:r>
      <w:r w:rsidRPr="00680282">
        <w:rPr>
          <w:iCs/>
          <w:sz w:val="28"/>
          <w:szCs w:val="28"/>
          <w:lang w:val="uk-UA"/>
        </w:rPr>
        <w:t xml:space="preserve">перевірки </w:t>
      </w:r>
      <w:r>
        <w:rPr>
          <w:iCs/>
          <w:sz w:val="28"/>
          <w:szCs w:val="28"/>
          <w:lang w:val="uk-UA"/>
        </w:rPr>
        <w:t>надрокористувачів до кінця поточного року.</w:t>
      </w:r>
    </w:p>
    <w:p w:rsidR="00781831" w:rsidRPr="00680282" w:rsidRDefault="00781831" w:rsidP="00781831">
      <w:pPr>
        <w:jc w:val="both"/>
        <w:rPr>
          <w:sz w:val="28"/>
          <w:szCs w:val="28"/>
          <w:lang w:val="uk-UA"/>
        </w:rPr>
      </w:pPr>
    </w:p>
    <w:p w:rsidR="008A513F" w:rsidRDefault="008A513F" w:rsidP="008A513F">
      <w:pPr>
        <w:pStyle w:val="a5"/>
        <w:spacing w:after="120"/>
        <w:ind w:left="0" w:firstLine="708"/>
        <w:jc w:val="both"/>
        <w:rPr>
          <w:sz w:val="28"/>
          <w:szCs w:val="28"/>
          <w:lang w:val="uk-UA"/>
        </w:rPr>
      </w:pPr>
      <w:r w:rsidRPr="00680282">
        <w:rPr>
          <w:sz w:val="28"/>
          <w:szCs w:val="28"/>
          <w:lang w:val="uk-UA"/>
        </w:rPr>
        <w:t>Голова Громадської ради запропонував членам Громадської ради виступити для обговорення доповіді.</w:t>
      </w:r>
    </w:p>
    <w:p w:rsidR="00B84E24" w:rsidRPr="00680282" w:rsidRDefault="00B84E24" w:rsidP="008A513F">
      <w:pPr>
        <w:pStyle w:val="a5"/>
        <w:spacing w:after="120"/>
        <w:ind w:left="0" w:firstLine="708"/>
        <w:jc w:val="both"/>
        <w:rPr>
          <w:sz w:val="28"/>
          <w:szCs w:val="28"/>
          <w:lang w:val="uk-UA"/>
        </w:rPr>
      </w:pPr>
    </w:p>
    <w:p w:rsidR="00C5045E" w:rsidRPr="00680282" w:rsidRDefault="00C5045E" w:rsidP="008A513F">
      <w:pPr>
        <w:pStyle w:val="a5"/>
        <w:spacing w:after="120"/>
        <w:ind w:left="0" w:firstLine="708"/>
        <w:jc w:val="both"/>
        <w:rPr>
          <w:sz w:val="28"/>
          <w:szCs w:val="28"/>
          <w:lang w:val="uk-UA"/>
        </w:rPr>
      </w:pPr>
      <w:r w:rsidRPr="00680282">
        <w:rPr>
          <w:sz w:val="28"/>
          <w:szCs w:val="28"/>
          <w:lang w:val="uk-UA"/>
        </w:rPr>
        <w:t>З боку членів Громадської ради доповнень та питань до доповідача не виникло.</w:t>
      </w:r>
    </w:p>
    <w:p w:rsidR="00E645D6" w:rsidRPr="00680282" w:rsidRDefault="00E645D6" w:rsidP="008A513F">
      <w:pPr>
        <w:pStyle w:val="a5"/>
        <w:spacing w:after="120"/>
        <w:ind w:left="0" w:firstLine="708"/>
        <w:jc w:val="both"/>
        <w:rPr>
          <w:sz w:val="28"/>
          <w:szCs w:val="28"/>
          <w:lang w:val="uk-UA"/>
        </w:rPr>
      </w:pPr>
    </w:p>
    <w:p w:rsidR="00C5045E" w:rsidRPr="00680282" w:rsidRDefault="00C5045E" w:rsidP="00C5045E">
      <w:pPr>
        <w:tabs>
          <w:tab w:val="left" w:pos="720"/>
          <w:tab w:val="left" w:pos="900"/>
          <w:tab w:val="left" w:pos="1620"/>
        </w:tabs>
        <w:jc w:val="both"/>
        <w:rPr>
          <w:b/>
          <w:sz w:val="28"/>
          <w:szCs w:val="28"/>
          <w:lang w:val="uk-UA"/>
        </w:rPr>
      </w:pPr>
      <w:r w:rsidRPr="00680282">
        <w:rPr>
          <w:b/>
          <w:sz w:val="28"/>
          <w:szCs w:val="28"/>
          <w:lang w:val="uk-UA"/>
        </w:rPr>
        <w:t>ВИРІШИЛИ:</w:t>
      </w:r>
    </w:p>
    <w:p w:rsidR="0035483D" w:rsidRPr="00680282" w:rsidRDefault="00EF774A" w:rsidP="006C5089">
      <w:pPr>
        <w:tabs>
          <w:tab w:val="left" w:pos="720"/>
          <w:tab w:val="left" w:pos="900"/>
          <w:tab w:val="left" w:pos="1620"/>
        </w:tabs>
        <w:jc w:val="both"/>
        <w:rPr>
          <w:sz w:val="28"/>
          <w:szCs w:val="28"/>
          <w:lang w:val="uk-UA"/>
        </w:rPr>
      </w:pPr>
      <w:r w:rsidRPr="00680282">
        <w:rPr>
          <w:sz w:val="28"/>
          <w:szCs w:val="28"/>
          <w:lang w:val="uk-UA"/>
        </w:rPr>
        <w:tab/>
      </w:r>
      <w:r w:rsidR="006008FF" w:rsidRPr="00680282">
        <w:rPr>
          <w:sz w:val="28"/>
          <w:szCs w:val="28"/>
          <w:lang w:val="uk-UA"/>
        </w:rPr>
        <w:t xml:space="preserve">Інформацію </w:t>
      </w:r>
      <w:r w:rsidR="00781831" w:rsidRPr="00680282">
        <w:rPr>
          <w:sz w:val="28"/>
          <w:szCs w:val="28"/>
          <w:lang w:val="uk-UA"/>
        </w:rPr>
        <w:t xml:space="preserve">заступника директора департаменту - начальника відділу контролю за геологічним вивченням та використанням надр північно-західного регіону Департаменту державного геологічного контролю </w:t>
      </w:r>
      <w:r w:rsidR="00CE539E" w:rsidRPr="00680282">
        <w:rPr>
          <w:sz w:val="28"/>
          <w:szCs w:val="28"/>
          <w:lang w:val="uk-UA"/>
        </w:rPr>
        <w:t>Тимошенка І.В. взяти до відома</w:t>
      </w:r>
      <w:r w:rsidR="00781831" w:rsidRPr="00680282">
        <w:rPr>
          <w:sz w:val="28"/>
          <w:szCs w:val="28"/>
          <w:lang w:val="uk-UA"/>
        </w:rPr>
        <w:t>.</w:t>
      </w:r>
    </w:p>
    <w:p w:rsidR="0035483D" w:rsidRPr="00680282" w:rsidRDefault="0035483D" w:rsidP="0035483D">
      <w:pPr>
        <w:pStyle w:val="a5"/>
        <w:ind w:left="0" w:firstLine="708"/>
        <w:contextualSpacing w:val="0"/>
        <w:jc w:val="both"/>
        <w:rPr>
          <w:sz w:val="28"/>
          <w:szCs w:val="28"/>
          <w:lang w:val="uk-UA"/>
        </w:rPr>
      </w:pPr>
      <w:r w:rsidRPr="00680282">
        <w:rPr>
          <w:sz w:val="28"/>
          <w:szCs w:val="28"/>
          <w:lang w:val="uk-UA"/>
        </w:rPr>
        <w:t xml:space="preserve">Голова Громадської </w:t>
      </w:r>
      <w:r w:rsidR="006008FF" w:rsidRPr="00680282">
        <w:rPr>
          <w:sz w:val="28"/>
          <w:szCs w:val="28"/>
          <w:lang w:val="uk-UA"/>
        </w:rPr>
        <w:t>ради запропонував проголосувати.</w:t>
      </w:r>
    </w:p>
    <w:p w:rsidR="006008FF" w:rsidRPr="00680282" w:rsidRDefault="006008FF" w:rsidP="0035483D">
      <w:pPr>
        <w:pStyle w:val="a5"/>
        <w:ind w:left="0" w:firstLine="708"/>
        <w:contextualSpacing w:val="0"/>
        <w:jc w:val="both"/>
        <w:rPr>
          <w:sz w:val="28"/>
          <w:szCs w:val="28"/>
          <w:lang w:val="uk-UA"/>
        </w:rPr>
      </w:pPr>
    </w:p>
    <w:p w:rsidR="00C5045E" w:rsidRPr="00680282" w:rsidRDefault="00C5045E" w:rsidP="00C5045E">
      <w:pPr>
        <w:jc w:val="both"/>
        <w:rPr>
          <w:b/>
          <w:sz w:val="28"/>
          <w:szCs w:val="28"/>
          <w:lang w:val="uk-UA"/>
        </w:rPr>
      </w:pPr>
      <w:r w:rsidRPr="00680282">
        <w:rPr>
          <w:b/>
          <w:sz w:val="28"/>
          <w:szCs w:val="28"/>
          <w:lang w:val="uk-UA"/>
        </w:rPr>
        <w:t xml:space="preserve">За рішення з питання </w:t>
      </w:r>
      <w:r w:rsidR="00F47880" w:rsidRPr="00680282">
        <w:rPr>
          <w:b/>
          <w:sz w:val="28"/>
          <w:szCs w:val="28"/>
          <w:lang w:val="uk-UA"/>
        </w:rPr>
        <w:t>третього</w:t>
      </w:r>
      <w:r w:rsidRPr="00680282">
        <w:rPr>
          <w:b/>
          <w:sz w:val="28"/>
          <w:szCs w:val="28"/>
          <w:lang w:val="uk-UA"/>
        </w:rPr>
        <w:t xml:space="preserve"> порядку денного проголосовано («ЗА» - </w:t>
      </w:r>
      <w:r w:rsidR="00E645D6" w:rsidRPr="00680282">
        <w:rPr>
          <w:b/>
          <w:sz w:val="28"/>
          <w:szCs w:val="28"/>
          <w:lang w:val="uk-UA"/>
        </w:rPr>
        <w:t>8</w:t>
      </w:r>
      <w:r w:rsidRPr="00680282">
        <w:rPr>
          <w:b/>
          <w:sz w:val="28"/>
          <w:szCs w:val="28"/>
          <w:lang w:val="uk-UA"/>
        </w:rPr>
        <w:t>)</w:t>
      </w:r>
    </w:p>
    <w:p w:rsidR="00C5045E" w:rsidRPr="00680282" w:rsidRDefault="00C5045E" w:rsidP="00C5045E">
      <w:pPr>
        <w:jc w:val="both"/>
        <w:rPr>
          <w:sz w:val="16"/>
          <w:szCs w:val="16"/>
          <w:lang w:val="uk-UA"/>
        </w:rPr>
      </w:pPr>
    </w:p>
    <w:p w:rsidR="00F47880" w:rsidRPr="00680282" w:rsidRDefault="00F47880" w:rsidP="00C5045E">
      <w:pPr>
        <w:jc w:val="both"/>
        <w:rPr>
          <w:sz w:val="16"/>
          <w:szCs w:val="16"/>
          <w:lang w:val="uk-UA"/>
        </w:rPr>
      </w:pPr>
    </w:p>
    <w:p w:rsidR="00C5045E" w:rsidRPr="00680282" w:rsidRDefault="00C5045E" w:rsidP="00C5045E">
      <w:pPr>
        <w:jc w:val="both"/>
        <w:rPr>
          <w:b/>
          <w:sz w:val="28"/>
          <w:szCs w:val="28"/>
          <w:lang w:val="uk-UA"/>
        </w:rPr>
      </w:pPr>
      <w:r w:rsidRPr="00680282">
        <w:rPr>
          <w:b/>
          <w:sz w:val="28"/>
          <w:szCs w:val="28"/>
          <w:lang w:val="uk-UA"/>
        </w:rPr>
        <w:t xml:space="preserve">З </w:t>
      </w:r>
      <w:r w:rsidR="0002769F" w:rsidRPr="00680282">
        <w:rPr>
          <w:b/>
          <w:sz w:val="28"/>
          <w:szCs w:val="28"/>
          <w:lang w:val="uk-UA"/>
        </w:rPr>
        <w:t>четвертого</w:t>
      </w:r>
      <w:r w:rsidRPr="00680282">
        <w:rPr>
          <w:b/>
          <w:sz w:val="28"/>
          <w:szCs w:val="28"/>
          <w:lang w:val="uk-UA"/>
        </w:rPr>
        <w:t xml:space="preserve"> питання СЛУХАЛИ:</w:t>
      </w:r>
    </w:p>
    <w:p w:rsidR="005941B4" w:rsidRPr="00680282" w:rsidRDefault="00781831" w:rsidP="000B2442">
      <w:pPr>
        <w:pStyle w:val="9"/>
        <w:shd w:val="clear" w:color="auto" w:fill="auto"/>
        <w:tabs>
          <w:tab w:val="left" w:pos="709"/>
        </w:tabs>
        <w:spacing w:before="0" w:after="120" w:line="240" w:lineRule="auto"/>
        <w:ind w:firstLine="0"/>
        <w:jc w:val="both"/>
        <w:rPr>
          <w:sz w:val="28"/>
          <w:szCs w:val="28"/>
          <w:lang w:val="uk-UA"/>
        </w:rPr>
      </w:pPr>
      <w:r w:rsidRPr="00680282">
        <w:rPr>
          <w:sz w:val="28"/>
          <w:szCs w:val="28"/>
          <w:lang w:val="uk-UA"/>
        </w:rPr>
        <w:tab/>
      </w:r>
      <w:r w:rsidR="005E145F" w:rsidRPr="00680282">
        <w:rPr>
          <w:sz w:val="28"/>
          <w:szCs w:val="28"/>
          <w:lang w:val="uk-UA"/>
        </w:rPr>
        <w:t>Н</w:t>
      </w:r>
      <w:r w:rsidRPr="00680282">
        <w:rPr>
          <w:sz w:val="28"/>
          <w:szCs w:val="28"/>
          <w:lang w:val="uk-UA"/>
        </w:rPr>
        <w:t xml:space="preserve">ачальника відділу регіональних геологічних і геофізичних досліджень, наукового супроводу геологорозвідувальних робіт та міжнародного співробітництва Департаменту геології </w:t>
      </w:r>
      <w:r w:rsidR="005E145F" w:rsidRPr="00680282">
        <w:rPr>
          <w:sz w:val="28"/>
          <w:szCs w:val="28"/>
          <w:lang w:val="uk-UA"/>
        </w:rPr>
        <w:t>Флоре Наталію Василівну</w:t>
      </w:r>
      <w:r w:rsidR="007C577F">
        <w:rPr>
          <w:sz w:val="28"/>
          <w:szCs w:val="28"/>
          <w:lang w:val="uk-UA"/>
        </w:rPr>
        <w:t xml:space="preserve"> яка </w:t>
      </w:r>
      <w:r w:rsidR="000B2442">
        <w:rPr>
          <w:sz w:val="28"/>
          <w:szCs w:val="28"/>
          <w:lang w:val="uk-UA"/>
        </w:rPr>
        <w:t>проінформувала присутніх про те що</w:t>
      </w:r>
      <w:r w:rsidR="008B362E" w:rsidRPr="00680282">
        <w:rPr>
          <w:sz w:val="28"/>
          <w:szCs w:val="28"/>
          <w:lang w:val="uk-UA"/>
        </w:rPr>
        <w:t xml:space="preserve"> </w:t>
      </w:r>
      <w:r w:rsidR="007E659C" w:rsidRPr="00680282">
        <w:rPr>
          <w:sz w:val="28"/>
          <w:szCs w:val="28"/>
          <w:lang w:val="uk-UA"/>
        </w:rPr>
        <w:t>м</w:t>
      </w:r>
      <w:r w:rsidR="008B362E" w:rsidRPr="00680282">
        <w:rPr>
          <w:sz w:val="28"/>
          <w:szCs w:val="28"/>
          <w:lang w:val="uk-UA"/>
        </w:rPr>
        <w:t xml:space="preserve">іжнародна діяльність Держгеонадр </w:t>
      </w:r>
      <w:r w:rsidR="000B2442">
        <w:rPr>
          <w:sz w:val="28"/>
          <w:szCs w:val="28"/>
          <w:lang w:val="uk-UA"/>
        </w:rPr>
        <w:t xml:space="preserve"> України </w:t>
      </w:r>
      <w:r w:rsidR="008B362E" w:rsidRPr="00680282">
        <w:rPr>
          <w:sz w:val="28"/>
          <w:szCs w:val="28"/>
          <w:lang w:val="uk-UA"/>
        </w:rPr>
        <w:t xml:space="preserve">за останні півроку здебільшого залежала від загальної політичної ситуація в Україні та наявних фінансових ресурсів для забезпечення заходів міжнародного співробітництва. </w:t>
      </w:r>
      <w:r w:rsidR="005941B4" w:rsidRPr="00680282">
        <w:rPr>
          <w:sz w:val="28"/>
          <w:szCs w:val="28"/>
          <w:lang w:val="uk-UA"/>
        </w:rPr>
        <w:t xml:space="preserve">У поточному році, відповідно до Постанови </w:t>
      </w:r>
      <w:r w:rsidR="000B2442">
        <w:rPr>
          <w:sz w:val="28"/>
          <w:szCs w:val="28"/>
          <w:lang w:val="uk-UA"/>
        </w:rPr>
        <w:t xml:space="preserve">Кабінету Міністрів України від 01.03.2014 № 65 </w:t>
      </w:r>
      <w:r w:rsidR="007C577F">
        <w:rPr>
          <w:sz w:val="28"/>
          <w:szCs w:val="28"/>
          <w:lang w:val="uk-UA"/>
        </w:rPr>
        <w:t>«Про</w:t>
      </w:r>
      <w:r w:rsidR="000B2442">
        <w:rPr>
          <w:sz w:val="28"/>
          <w:szCs w:val="28"/>
          <w:lang w:val="uk-UA"/>
        </w:rPr>
        <w:t xml:space="preserve"> економі</w:t>
      </w:r>
      <w:r w:rsidR="007C577F">
        <w:rPr>
          <w:sz w:val="28"/>
          <w:szCs w:val="28"/>
          <w:lang w:val="uk-UA"/>
        </w:rPr>
        <w:t>ю</w:t>
      </w:r>
      <w:r w:rsidR="000B2442">
        <w:rPr>
          <w:sz w:val="28"/>
          <w:szCs w:val="28"/>
          <w:lang w:val="uk-UA"/>
        </w:rPr>
        <w:t xml:space="preserve"> державних коштів</w:t>
      </w:r>
      <w:r w:rsidR="007C577F">
        <w:rPr>
          <w:sz w:val="28"/>
          <w:szCs w:val="28"/>
          <w:lang w:val="uk-UA"/>
        </w:rPr>
        <w:t xml:space="preserve"> та недопущення втрат б</w:t>
      </w:r>
      <w:r w:rsidR="00B679F5">
        <w:rPr>
          <w:sz w:val="28"/>
          <w:szCs w:val="28"/>
          <w:lang w:val="uk-UA"/>
        </w:rPr>
        <w:t>ю</w:t>
      </w:r>
      <w:r w:rsidR="007C577F">
        <w:rPr>
          <w:sz w:val="28"/>
          <w:szCs w:val="28"/>
          <w:lang w:val="uk-UA"/>
        </w:rPr>
        <w:t>джету</w:t>
      </w:r>
      <w:r w:rsidR="00B679F5">
        <w:rPr>
          <w:sz w:val="28"/>
          <w:szCs w:val="28"/>
          <w:lang w:val="uk-UA"/>
        </w:rPr>
        <w:t>»</w:t>
      </w:r>
      <w:r w:rsidR="005E3159">
        <w:rPr>
          <w:sz w:val="28"/>
          <w:szCs w:val="28"/>
          <w:lang w:val="uk-UA"/>
        </w:rPr>
        <w:t xml:space="preserve"> </w:t>
      </w:r>
      <w:r w:rsidR="005941B4" w:rsidRPr="00680282">
        <w:rPr>
          <w:sz w:val="28"/>
          <w:szCs w:val="28"/>
          <w:lang w:val="uk-UA"/>
        </w:rPr>
        <w:t>Держгеонадра брали участь</w:t>
      </w:r>
      <w:r w:rsidR="005E3159">
        <w:rPr>
          <w:sz w:val="28"/>
          <w:szCs w:val="28"/>
          <w:lang w:val="uk-UA"/>
        </w:rPr>
        <w:t xml:space="preserve"> лише</w:t>
      </w:r>
      <w:r w:rsidR="005941B4" w:rsidRPr="00680282">
        <w:rPr>
          <w:sz w:val="28"/>
          <w:szCs w:val="28"/>
          <w:lang w:val="uk-UA"/>
        </w:rPr>
        <w:t xml:space="preserve"> у заходах, що відбувалися в Україні.</w:t>
      </w:r>
    </w:p>
    <w:p w:rsidR="005941B4" w:rsidRPr="00B679F5" w:rsidRDefault="000B2442" w:rsidP="005941B4">
      <w:pPr>
        <w:ind w:firstLine="708"/>
        <w:jc w:val="both"/>
        <w:rPr>
          <w:bCs/>
          <w:sz w:val="28"/>
          <w:szCs w:val="28"/>
          <w:lang w:val="uk-UA"/>
        </w:rPr>
      </w:pPr>
      <w:r w:rsidRPr="00B679F5">
        <w:rPr>
          <w:sz w:val="28"/>
          <w:szCs w:val="28"/>
          <w:lang w:val="uk-UA"/>
        </w:rPr>
        <w:t>Так</w:t>
      </w:r>
      <w:r w:rsidR="00B679F5" w:rsidRPr="00B679F5">
        <w:rPr>
          <w:sz w:val="28"/>
          <w:szCs w:val="28"/>
          <w:lang w:val="uk-UA"/>
        </w:rPr>
        <w:t>,</w:t>
      </w:r>
      <w:r w:rsidRPr="00B679F5">
        <w:rPr>
          <w:sz w:val="28"/>
          <w:szCs w:val="28"/>
          <w:lang w:val="uk-UA"/>
        </w:rPr>
        <w:t xml:space="preserve"> </w:t>
      </w:r>
      <w:r w:rsidR="005941B4" w:rsidRPr="00B679F5">
        <w:rPr>
          <w:sz w:val="28"/>
          <w:szCs w:val="28"/>
          <w:lang w:val="uk-UA"/>
        </w:rPr>
        <w:t>28-30 березня 2014 року на запрошення Національного Львівського університету ім. Франка представники Держгеонадр України взяли участь у роботі міжнародної конференції «</w:t>
      </w:r>
      <w:proofErr w:type="spellStart"/>
      <w:r w:rsidR="005941B4" w:rsidRPr="00B679F5">
        <w:rPr>
          <w:sz w:val="28"/>
          <w:szCs w:val="28"/>
          <w:lang w:val="uk-UA"/>
        </w:rPr>
        <w:t>Геотуризм</w:t>
      </w:r>
      <w:proofErr w:type="spellEnd"/>
      <w:r w:rsidR="005941B4" w:rsidRPr="00B679F5">
        <w:rPr>
          <w:sz w:val="28"/>
          <w:szCs w:val="28"/>
          <w:lang w:val="uk-UA"/>
        </w:rPr>
        <w:t>. Практика і досвід», присвяченій успішному завершенню українсько-польського проекту «</w:t>
      </w:r>
      <w:proofErr w:type="spellStart"/>
      <w:r w:rsidR="005941B4" w:rsidRPr="00B679F5">
        <w:rPr>
          <w:sz w:val="28"/>
          <w:szCs w:val="28"/>
          <w:lang w:val="uk-UA"/>
        </w:rPr>
        <w:t>Геокарпати</w:t>
      </w:r>
      <w:proofErr w:type="spellEnd"/>
      <w:r w:rsidR="005941B4" w:rsidRPr="00B679F5">
        <w:rPr>
          <w:sz w:val="28"/>
          <w:szCs w:val="28"/>
          <w:lang w:val="uk-UA"/>
        </w:rPr>
        <w:t>».</w:t>
      </w:r>
    </w:p>
    <w:p w:rsidR="005941B4" w:rsidRPr="00B679F5" w:rsidRDefault="005941B4" w:rsidP="005941B4">
      <w:pPr>
        <w:ind w:firstLine="708"/>
        <w:jc w:val="both"/>
        <w:rPr>
          <w:sz w:val="28"/>
          <w:szCs w:val="28"/>
          <w:lang w:val="uk-UA"/>
        </w:rPr>
      </w:pPr>
      <w:r w:rsidRPr="00B679F5">
        <w:rPr>
          <w:sz w:val="28"/>
          <w:szCs w:val="28"/>
          <w:lang w:val="uk-UA"/>
        </w:rPr>
        <w:lastRenderedPageBreak/>
        <w:t>23-26 червня 2014 року представники Держгеонадр України взяли участь у</w:t>
      </w:r>
      <w:r w:rsidR="00B679F5">
        <w:rPr>
          <w:sz w:val="28"/>
          <w:szCs w:val="28"/>
          <w:lang w:val="uk-UA"/>
        </w:rPr>
        <w:t xml:space="preserve"> </w:t>
      </w:r>
      <w:r w:rsidRPr="00B679F5">
        <w:rPr>
          <w:sz w:val="28"/>
          <w:szCs w:val="28"/>
          <w:lang w:val="uk-UA"/>
        </w:rPr>
        <w:t>роботі 5-го щорічного Українського енергетичного форуму Інституту Адама Сміта.</w:t>
      </w:r>
    </w:p>
    <w:p w:rsidR="005941B4" w:rsidRPr="00680282" w:rsidRDefault="005941B4" w:rsidP="005E3159">
      <w:pPr>
        <w:ind w:firstLine="709"/>
        <w:jc w:val="both"/>
        <w:rPr>
          <w:sz w:val="28"/>
          <w:szCs w:val="28"/>
        </w:rPr>
      </w:pPr>
      <w:r w:rsidRPr="00680282">
        <w:rPr>
          <w:sz w:val="28"/>
          <w:szCs w:val="28"/>
          <w:lang w:val="uk-UA"/>
        </w:rPr>
        <w:t>Проведено цілу низку заходів</w:t>
      </w:r>
      <w:r w:rsidR="005E3159">
        <w:rPr>
          <w:sz w:val="28"/>
          <w:szCs w:val="28"/>
          <w:lang w:val="uk-UA"/>
        </w:rPr>
        <w:t xml:space="preserve"> з проблематики сланцевого газу з</w:t>
      </w:r>
      <w:r w:rsidRPr="00680282">
        <w:rPr>
          <w:sz w:val="28"/>
          <w:szCs w:val="28"/>
          <w:lang w:val="uk-UA"/>
        </w:rPr>
        <w:t xml:space="preserve">окрема, </w:t>
      </w:r>
      <w:r w:rsidR="00895158">
        <w:rPr>
          <w:sz w:val="28"/>
          <w:szCs w:val="28"/>
          <w:lang w:val="uk-UA"/>
        </w:rPr>
        <w:br/>
      </w:r>
      <w:r w:rsidRPr="00680282">
        <w:rPr>
          <w:sz w:val="28"/>
          <w:szCs w:val="28"/>
          <w:lang w:val="uk-UA"/>
        </w:rPr>
        <w:t xml:space="preserve">23 липня 2014 року у Міністерстві екології та природних ресурсів України відбулась зустріч з менеджером Бюро глобальних енергетичних ресурсів Держдепартаменту США Джо </w:t>
      </w:r>
      <w:proofErr w:type="spellStart"/>
      <w:r w:rsidRPr="00680282">
        <w:rPr>
          <w:sz w:val="28"/>
          <w:szCs w:val="28"/>
          <w:lang w:val="uk-UA"/>
        </w:rPr>
        <w:t>Фігуріедо</w:t>
      </w:r>
      <w:proofErr w:type="spellEnd"/>
      <w:r w:rsidRPr="00680282">
        <w:rPr>
          <w:sz w:val="28"/>
          <w:szCs w:val="28"/>
          <w:lang w:val="uk-UA"/>
        </w:rPr>
        <w:t xml:space="preserve">. Під час зустрічі представниками </w:t>
      </w:r>
      <w:proofErr w:type="spellStart"/>
      <w:r w:rsidRPr="00680282">
        <w:rPr>
          <w:sz w:val="28"/>
          <w:szCs w:val="28"/>
          <w:lang w:val="uk-UA"/>
        </w:rPr>
        <w:t>Держдепу</w:t>
      </w:r>
      <w:proofErr w:type="spellEnd"/>
      <w:r w:rsidRPr="00680282">
        <w:rPr>
          <w:sz w:val="28"/>
          <w:szCs w:val="28"/>
          <w:lang w:val="uk-UA"/>
        </w:rPr>
        <w:t xml:space="preserve"> США були обговорені наступні питання щодо співпраці в області розвідки та видобутку газу з нетрадиційних джерел: зміцнення інвестиційної спроможності в галузі енергетичних джерел в частині розвитку технічних можливостей з оцінки ресурсів традиційних та нетрадиційних покладів газу, класифікації нетрадиційних ресурсів, заходи захисту навколишнього природного середовища при видобутку нетрадиційних ресурсів газу, передових технологій видобутку(гідророзрив), також юридичної допомоги в частині управління галуззю, процедури проведення тендерів, підготовки угод про розподіл продукції, особливості роботи з орг</w:t>
      </w:r>
      <w:r w:rsidR="005E3159">
        <w:rPr>
          <w:sz w:val="28"/>
          <w:szCs w:val="28"/>
          <w:lang w:val="uk-UA"/>
        </w:rPr>
        <w:t xml:space="preserve">анами місцевого самоуправління. </w:t>
      </w:r>
      <w:r w:rsidRPr="00680282">
        <w:rPr>
          <w:sz w:val="28"/>
          <w:szCs w:val="28"/>
          <w:lang w:val="uk-UA"/>
        </w:rPr>
        <w:t xml:space="preserve">Розроблено </w:t>
      </w:r>
      <w:proofErr w:type="spellStart"/>
      <w:r w:rsidRPr="00680282">
        <w:rPr>
          <w:sz w:val="28"/>
          <w:szCs w:val="28"/>
        </w:rPr>
        <w:t>Програму</w:t>
      </w:r>
      <w:proofErr w:type="spellEnd"/>
      <w:r w:rsidRPr="00680282">
        <w:rPr>
          <w:sz w:val="28"/>
          <w:szCs w:val="28"/>
        </w:rPr>
        <w:t xml:space="preserve"> </w:t>
      </w:r>
      <w:proofErr w:type="spellStart"/>
      <w:r w:rsidRPr="00680282">
        <w:rPr>
          <w:sz w:val="28"/>
          <w:szCs w:val="28"/>
        </w:rPr>
        <w:t>співпраці</w:t>
      </w:r>
      <w:proofErr w:type="spellEnd"/>
      <w:r w:rsidRPr="00680282">
        <w:rPr>
          <w:sz w:val="28"/>
          <w:szCs w:val="28"/>
        </w:rPr>
        <w:t xml:space="preserve"> на </w:t>
      </w:r>
      <w:proofErr w:type="spellStart"/>
      <w:r w:rsidRPr="00680282">
        <w:rPr>
          <w:sz w:val="28"/>
          <w:szCs w:val="28"/>
        </w:rPr>
        <w:t>короткострокову</w:t>
      </w:r>
      <w:proofErr w:type="spellEnd"/>
      <w:r w:rsidRPr="00680282">
        <w:rPr>
          <w:sz w:val="28"/>
          <w:szCs w:val="28"/>
        </w:rPr>
        <w:t xml:space="preserve"> та </w:t>
      </w:r>
      <w:proofErr w:type="spellStart"/>
      <w:r w:rsidRPr="00680282">
        <w:rPr>
          <w:sz w:val="28"/>
          <w:szCs w:val="28"/>
        </w:rPr>
        <w:t>довгострокову</w:t>
      </w:r>
      <w:proofErr w:type="spellEnd"/>
      <w:r w:rsidRPr="00680282">
        <w:rPr>
          <w:sz w:val="28"/>
          <w:szCs w:val="28"/>
          <w:lang w:val="uk-UA"/>
        </w:rPr>
        <w:t xml:space="preserve"> перспективи</w:t>
      </w:r>
      <w:r w:rsidRPr="00680282">
        <w:rPr>
          <w:sz w:val="28"/>
          <w:szCs w:val="28"/>
        </w:rPr>
        <w:t xml:space="preserve">. </w:t>
      </w:r>
    </w:p>
    <w:p w:rsidR="005941B4" w:rsidRPr="00680282" w:rsidRDefault="005941B4" w:rsidP="005941B4">
      <w:pPr>
        <w:ind w:firstLine="708"/>
        <w:jc w:val="both"/>
        <w:rPr>
          <w:sz w:val="28"/>
          <w:szCs w:val="28"/>
          <w:lang w:val="uk-UA"/>
        </w:rPr>
      </w:pPr>
      <w:r w:rsidRPr="00680282">
        <w:rPr>
          <w:sz w:val="28"/>
          <w:szCs w:val="28"/>
          <w:lang w:val="uk-UA"/>
        </w:rPr>
        <w:t>14 серпня 2014 року у Посольстві Сполучених Штатів Америки в Україні представники Держгеонадр</w:t>
      </w:r>
      <w:r w:rsidR="005E3159">
        <w:rPr>
          <w:sz w:val="28"/>
          <w:szCs w:val="28"/>
          <w:lang w:val="uk-UA"/>
        </w:rPr>
        <w:t xml:space="preserve"> України </w:t>
      </w:r>
      <w:r w:rsidRPr="00680282">
        <w:rPr>
          <w:sz w:val="28"/>
          <w:szCs w:val="28"/>
          <w:lang w:val="uk-UA"/>
        </w:rPr>
        <w:t xml:space="preserve">та фахівці галузі взяли участь у розширеному семінарі за участю американського геолога </w:t>
      </w:r>
      <w:proofErr w:type="spellStart"/>
      <w:r w:rsidRPr="00680282">
        <w:rPr>
          <w:sz w:val="28"/>
          <w:szCs w:val="28"/>
          <w:lang w:val="uk-UA"/>
        </w:rPr>
        <w:t>Френка</w:t>
      </w:r>
      <w:proofErr w:type="spellEnd"/>
      <w:r w:rsidRPr="00680282">
        <w:rPr>
          <w:sz w:val="28"/>
          <w:szCs w:val="28"/>
          <w:lang w:val="uk-UA"/>
        </w:rPr>
        <w:t xml:space="preserve"> </w:t>
      </w:r>
      <w:proofErr w:type="spellStart"/>
      <w:r w:rsidRPr="00680282">
        <w:rPr>
          <w:sz w:val="28"/>
          <w:szCs w:val="28"/>
          <w:lang w:val="uk-UA"/>
        </w:rPr>
        <w:t>Єттенсона</w:t>
      </w:r>
      <w:proofErr w:type="spellEnd"/>
      <w:r w:rsidRPr="00680282">
        <w:rPr>
          <w:sz w:val="28"/>
          <w:szCs w:val="28"/>
          <w:lang w:val="uk-UA"/>
        </w:rPr>
        <w:t xml:space="preserve"> з обговорення проблем пошуків, розвідки та видобутку сланцевого газу в Україні виходячи з відповідного досвіду Сполучених Штатів Америки.</w:t>
      </w:r>
    </w:p>
    <w:p w:rsidR="005941B4" w:rsidRPr="00680282" w:rsidRDefault="005941B4" w:rsidP="005941B4">
      <w:pPr>
        <w:ind w:firstLine="708"/>
        <w:jc w:val="both"/>
        <w:rPr>
          <w:sz w:val="28"/>
          <w:szCs w:val="28"/>
          <w:lang w:val="uk-UA"/>
        </w:rPr>
      </w:pPr>
      <w:r w:rsidRPr="00680282">
        <w:rPr>
          <w:sz w:val="28"/>
          <w:szCs w:val="28"/>
          <w:lang w:val="uk-UA"/>
        </w:rPr>
        <w:t>На цьому тижні в Одесі розпочав роботу Геологічний форум-2014, який об’єднує 4 міжнародні конференції геологічної тематики.</w:t>
      </w:r>
    </w:p>
    <w:p w:rsidR="005941B4" w:rsidRPr="00680282" w:rsidRDefault="005941B4" w:rsidP="005941B4">
      <w:pPr>
        <w:ind w:firstLine="708"/>
        <w:jc w:val="both"/>
        <w:rPr>
          <w:sz w:val="28"/>
          <w:szCs w:val="28"/>
          <w:lang w:val="uk-UA"/>
        </w:rPr>
      </w:pPr>
      <w:r w:rsidRPr="00680282">
        <w:rPr>
          <w:sz w:val="28"/>
          <w:szCs w:val="28"/>
          <w:lang w:val="uk-UA"/>
        </w:rPr>
        <w:t>Усі міжнародні заходи, у тому числі і анонси, висвітлюються на офіційному веб-сайті Держгеонадр.</w:t>
      </w:r>
    </w:p>
    <w:p w:rsidR="005941B4" w:rsidRPr="00680282" w:rsidRDefault="005941B4" w:rsidP="005941B4">
      <w:pPr>
        <w:ind w:firstLine="709"/>
        <w:jc w:val="both"/>
        <w:rPr>
          <w:sz w:val="28"/>
          <w:szCs w:val="28"/>
          <w:lang w:val="uk-UA"/>
        </w:rPr>
      </w:pPr>
    </w:p>
    <w:p w:rsidR="00C5045E" w:rsidRDefault="00C5045E" w:rsidP="00C5045E">
      <w:pPr>
        <w:tabs>
          <w:tab w:val="left" w:pos="720"/>
          <w:tab w:val="left" w:pos="900"/>
          <w:tab w:val="left" w:pos="1620"/>
        </w:tabs>
        <w:jc w:val="both"/>
        <w:rPr>
          <w:sz w:val="28"/>
          <w:szCs w:val="28"/>
          <w:lang w:val="uk-UA"/>
        </w:rPr>
      </w:pPr>
      <w:r w:rsidRPr="00680282">
        <w:rPr>
          <w:sz w:val="28"/>
          <w:szCs w:val="28"/>
          <w:lang w:val="uk-UA"/>
        </w:rPr>
        <w:tab/>
        <w:t>Голова Громадської ради запропонував членам Громадської ради виступити для обговорення доповіді.</w:t>
      </w:r>
    </w:p>
    <w:p w:rsidR="00895158" w:rsidRPr="00680282" w:rsidRDefault="00895158" w:rsidP="00C5045E">
      <w:pPr>
        <w:tabs>
          <w:tab w:val="left" w:pos="720"/>
          <w:tab w:val="left" w:pos="900"/>
          <w:tab w:val="left" w:pos="1620"/>
        </w:tabs>
        <w:jc w:val="both"/>
        <w:rPr>
          <w:sz w:val="28"/>
          <w:szCs w:val="28"/>
          <w:lang w:val="uk-UA"/>
        </w:rPr>
      </w:pPr>
    </w:p>
    <w:p w:rsidR="00C5045E" w:rsidRPr="00680282" w:rsidRDefault="00C5045E" w:rsidP="00C5045E">
      <w:pPr>
        <w:tabs>
          <w:tab w:val="left" w:pos="720"/>
          <w:tab w:val="left" w:pos="900"/>
          <w:tab w:val="left" w:pos="1620"/>
        </w:tabs>
        <w:jc w:val="both"/>
        <w:rPr>
          <w:sz w:val="28"/>
          <w:szCs w:val="28"/>
          <w:lang w:val="uk-UA"/>
        </w:rPr>
      </w:pPr>
      <w:r w:rsidRPr="00680282">
        <w:rPr>
          <w:sz w:val="28"/>
          <w:szCs w:val="28"/>
          <w:lang w:val="uk-UA"/>
        </w:rPr>
        <w:tab/>
        <w:t>З боку членів Громадської ради доповнень та питань не виникло.</w:t>
      </w:r>
    </w:p>
    <w:p w:rsidR="005941B4" w:rsidRPr="00680282" w:rsidRDefault="005941B4" w:rsidP="00C5045E">
      <w:pPr>
        <w:tabs>
          <w:tab w:val="left" w:pos="720"/>
          <w:tab w:val="left" w:pos="900"/>
          <w:tab w:val="left" w:pos="1620"/>
        </w:tabs>
        <w:jc w:val="both"/>
        <w:rPr>
          <w:sz w:val="28"/>
          <w:szCs w:val="28"/>
          <w:lang w:val="uk-UA"/>
        </w:rPr>
      </w:pPr>
    </w:p>
    <w:p w:rsidR="006008FF" w:rsidRPr="00680282" w:rsidRDefault="006008FF" w:rsidP="00C5045E">
      <w:pPr>
        <w:tabs>
          <w:tab w:val="left" w:pos="720"/>
          <w:tab w:val="left" w:pos="900"/>
          <w:tab w:val="left" w:pos="1620"/>
        </w:tabs>
        <w:jc w:val="both"/>
        <w:rPr>
          <w:sz w:val="16"/>
          <w:szCs w:val="16"/>
          <w:lang w:val="uk-UA"/>
        </w:rPr>
      </w:pPr>
    </w:p>
    <w:p w:rsidR="006008FF" w:rsidRPr="00680282" w:rsidRDefault="00C5045E" w:rsidP="00C5045E">
      <w:pPr>
        <w:tabs>
          <w:tab w:val="left" w:pos="720"/>
          <w:tab w:val="left" w:pos="900"/>
          <w:tab w:val="left" w:pos="1620"/>
        </w:tabs>
        <w:jc w:val="both"/>
        <w:rPr>
          <w:b/>
          <w:sz w:val="28"/>
          <w:szCs w:val="28"/>
          <w:lang w:val="uk-UA"/>
        </w:rPr>
      </w:pPr>
      <w:r w:rsidRPr="00680282">
        <w:rPr>
          <w:b/>
          <w:sz w:val="28"/>
          <w:szCs w:val="28"/>
          <w:lang w:val="uk-UA"/>
        </w:rPr>
        <w:t>ВИРІШИЛИ:</w:t>
      </w:r>
    </w:p>
    <w:p w:rsidR="004C17DB" w:rsidRPr="00680282" w:rsidRDefault="00C5045E" w:rsidP="00C5045E">
      <w:pPr>
        <w:pStyle w:val="a5"/>
        <w:ind w:left="0"/>
        <w:jc w:val="both"/>
        <w:rPr>
          <w:sz w:val="28"/>
          <w:szCs w:val="28"/>
          <w:lang w:val="uk-UA"/>
        </w:rPr>
      </w:pPr>
      <w:r w:rsidRPr="00680282">
        <w:rPr>
          <w:sz w:val="28"/>
          <w:szCs w:val="28"/>
          <w:lang w:val="uk-UA"/>
        </w:rPr>
        <w:tab/>
      </w:r>
      <w:r w:rsidR="00CE539E" w:rsidRPr="00680282">
        <w:rPr>
          <w:sz w:val="28"/>
          <w:szCs w:val="28"/>
          <w:lang w:val="uk-UA"/>
        </w:rPr>
        <w:t>Інформацію</w:t>
      </w:r>
      <w:r w:rsidR="005E3159">
        <w:rPr>
          <w:sz w:val="28"/>
          <w:szCs w:val="28"/>
          <w:lang w:val="uk-UA"/>
        </w:rPr>
        <w:t xml:space="preserve"> щодо міжнародної діяльності Держгеонадр України</w:t>
      </w:r>
      <w:r w:rsidR="00CE539E" w:rsidRPr="00680282">
        <w:rPr>
          <w:sz w:val="28"/>
          <w:szCs w:val="28"/>
          <w:lang w:val="uk-UA"/>
        </w:rPr>
        <w:t xml:space="preserve"> взяти до відома.</w:t>
      </w:r>
    </w:p>
    <w:p w:rsidR="00781831" w:rsidRPr="00680282" w:rsidRDefault="00781831" w:rsidP="00C5045E">
      <w:pPr>
        <w:pStyle w:val="a5"/>
        <w:ind w:left="0"/>
        <w:jc w:val="both"/>
        <w:rPr>
          <w:sz w:val="28"/>
          <w:szCs w:val="28"/>
          <w:lang w:val="uk-UA"/>
        </w:rPr>
      </w:pPr>
    </w:p>
    <w:p w:rsidR="0002769F" w:rsidRPr="00680282" w:rsidRDefault="00351DE6" w:rsidP="00C5045E">
      <w:pPr>
        <w:jc w:val="both"/>
        <w:rPr>
          <w:sz w:val="28"/>
          <w:szCs w:val="28"/>
          <w:lang w:val="uk-UA"/>
        </w:rPr>
      </w:pPr>
      <w:r w:rsidRPr="00680282">
        <w:rPr>
          <w:sz w:val="28"/>
          <w:szCs w:val="28"/>
          <w:lang w:val="uk-UA"/>
        </w:rPr>
        <w:tab/>
      </w:r>
      <w:r w:rsidR="00E77BC9" w:rsidRPr="00680282">
        <w:rPr>
          <w:sz w:val="28"/>
          <w:szCs w:val="28"/>
          <w:lang w:val="uk-UA"/>
        </w:rPr>
        <w:t xml:space="preserve">Голова Громадської ради запропонував </w:t>
      </w:r>
      <w:r w:rsidR="006008FF" w:rsidRPr="00680282">
        <w:rPr>
          <w:sz w:val="28"/>
          <w:szCs w:val="28"/>
          <w:lang w:val="uk-UA"/>
        </w:rPr>
        <w:t>проголосувати за проект рішення.</w:t>
      </w:r>
    </w:p>
    <w:p w:rsidR="00714917" w:rsidRPr="00680282" w:rsidRDefault="00714917" w:rsidP="00C5045E">
      <w:pPr>
        <w:jc w:val="both"/>
        <w:rPr>
          <w:sz w:val="16"/>
          <w:szCs w:val="16"/>
          <w:lang w:val="uk-UA"/>
        </w:rPr>
      </w:pPr>
    </w:p>
    <w:p w:rsidR="00C5045E" w:rsidRPr="00680282" w:rsidRDefault="00C5045E" w:rsidP="00C5045E">
      <w:pPr>
        <w:jc w:val="both"/>
        <w:rPr>
          <w:b/>
          <w:sz w:val="28"/>
          <w:szCs w:val="28"/>
          <w:lang w:val="uk-UA"/>
        </w:rPr>
      </w:pPr>
      <w:r w:rsidRPr="00680282">
        <w:rPr>
          <w:b/>
          <w:sz w:val="28"/>
          <w:szCs w:val="28"/>
          <w:lang w:val="uk-UA"/>
        </w:rPr>
        <w:t xml:space="preserve">За рішення з питання </w:t>
      </w:r>
      <w:r w:rsidR="0002769F" w:rsidRPr="00680282">
        <w:rPr>
          <w:b/>
          <w:sz w:val="28"/>
          <w:szCs w:val="28"/>
          <w:lang w:val="uk-UA"/>
        </w:rPr>
        <w:t>четвертого</w:t>
      </w:r>
      <w:r w:rsidRPr="00680282">
        <w:rPr>
          <w:b/>
          <w:sz w:val="28"/>
          <w:szCs w:val="28"/>
          <w:lang w:val="uk-UA"/>
        </w:rPr>
        <w:t xml:space="preserve"> порядку</w:t>
      </w:r>
      <w:r w:rsidR="00AD14C2" w:rsidRPr="00680282">
        <w:rPr>
          <w:b/>
          <w:sz w:val="28"/>
          <w:szCs w:val="28"/>
          <w:lang w:val="uk-UA"/>
        </w:rPr>
        <w:t xml:space="preserve"> денного проголосовано («ЗА» - </w:t>
      </w:r>
      <w:r w:rsidR="008233A8">
        <w:rPr>
          <w:b/>
          <w:sz w:val="28"/>
          <w:szCs w:val="28"/>
          <w:lang w:val="uk-UA"/>
        </w:rPr>
        <w:t>8</w:t>
      </w:r>
      <w:r w:rsidRPr="00680282">
        <w:rPr>
          <w:b/>
          <w:sz w:val="28"/>
          <w:szCs w:val="28"/>
          <w:lang w:val="uk-UA"/>
        </w:rPr>
        <w:t>)</w:t>
      </w:r>
    </w:p>
    <w:p w:rsidR="000D45C7" w:rsidRPr="00680282" w:rsidRDefault="000D45C7" w:rsidP="00C5045E">
      <w:pPr>
        <w:jc w:val="both"/>
        <w:rPr>
          <w:b/>
          <w:sz w:val="28"/>
          <w:szCs w:val="28"/>
          <w:lang w:val="uk-UA"/>
        </w:rPr>
      </w:pPr>
    </w:p>
    <w:p w:rsidR="0002769F" w:rsidRPr="00680282" w:rsidRDefault="0002769F" w:rsidP="00C5045E">
      <w:pPr>
        <w:jc w:val="both"/>
        <w:rPr>
          <w:b/>
          <w:sz w:val="28"/>
          <w:szCs w:val="28"/>
          <w:lang w:val="uk-UA"/>
        </w:rPr>
      </w:pPr>
      <w:r w:rsidRPr="00680282">
        <w:rPr>
          <w:b/>
          <w:sz w:val="28"/>
          <w:szCs w:val="28"/>
          <w:lang w:val="uk-UA"/>
        </w:rPr>
        <w:t>З п’ятого питання СЛУХАЛИ:</w:t>
      </w:r>
    </w:p>
    <w:p w:rsidR="00DD27F9" w:rsidRPr="00680282" w:rsidRDefault="0002769F" w:rsidP="00DD27F9">
      <w:pPr>
        <w:pStyle w:val="HTML"/>
        <w:shd w:val="clear" w:color="auto" w:fill="FFFFFF"/>
        <w:tabs>
          <w:tab w:val="clear" w:pos="916"/>
          <w:tab w:val="left" w:pos="709"/>
        </w:tabs>
        <w:jc w:val="both"/>
        <w:rPr>
          <w:rFonts w:ascii="Times New Roman" w:hAnsi="Times New Roman" w:cs="Times New Roman"/>
          <w:bCs/>
          <w:color w:val="auto"/>
          <w:sz w:val="28"/>
          <w:szCs w:val="28"/>
          <w:lang w:val="uk-UA"/>
        </w:rPr>
      </w:pPr>
      <w:r w:rsidRPr="00680282">
        <w:rPr>
          <w:color w:val="auto"/>
          <w:sz w:val="28"/>
          <w:szCs w:val="28"/>
          <w:lang w:val="uk-UA"/>
        </w:rPr>
        <w:tab/>
      </w:r>
      <w:r w:rsidR="005E145F" w:rsidRPr="00680282">
        <w:rPr>
          <w:rFonts w:ascii="Times New Roman" w:hAnsi="Times New Roman" w:cs="Times New Roman"/>
          <w:color w:val="auto"/>
          <w:sz w:val="28"/>
          <w:szCs w:val="28"/>
          <w:lang w:val="uk-UA"/>
        </w:rPr>
        <w:t>Н</w:t>
      </w:r>
      <w:r w:rsidR="00CE539E" w:rsidRPr="00680282">
        <w:rPr>
          <w:rFonts w:ascii="Times New Roman" w:hAnsi="Times New Roman" w:cs="Times New Roman"/>
          <w:color w:val="auto"/>
          <w:sz w:val="28"/>
          <w:szCs w:val="28"/>
          <w:lang w:val="uk-UA"/>
        </w:rPr>
        <w:t>ачальника Управлінн</w:t>
      </w:r>
      <w:r w:rsidR="00351E2F" w:rsidRPr="00680282">
        <w:rPr>
          <w:rFonts w:ascii="Times New Roman" w:hAnsi="Times New Roman" w:cs="Times New Roman"/>
          <w:color w:val="auto"/>
          <w:sz w:val="28"/>
          <w:szCs w:val="28"/>
          <w:lang w:val="uk-UA"/>
        </w:rPr>
        <w:t xml:space="preserve">я з надання надр у користування </w:t>
      </w:r>
      <w:r w:rsidR="005E145F" w:rsidRPr="00680282">
        <w:rPr>
          <w:rFonts w:ascii="Times New Roman" w:hAnsi="Times New Roman" w:cs="Times New Roman"/>
          <w:color w:val="auto"/>
          <w:sz w:val="28"/>
          <w:szCs w:val="28"/>
          <w:lang w:val="uk-UA"/>
        </w:rPr>
        <w:t>Толочк</w:t>
      </w:r>
      <w:r w:rsidR="008233A8">
        <w:rPr>
          <w:rFonts w:ascii="Times New Roman" w:hAnsi="Times New Roman" w:cs="Times New Roman"/>
          <w:color w:val="auto"/>
          <w:sz w:val="28"/>
          <w:szCs w:val="28"/>
          <w:lang w:val="uk-UA"/>
        </w:rPr>
        <w:t xml:space="preserve">а Олександра Миколайовича, який доповів про </w:t>
      </w:r>
      <w:r w:rsidR="00351E2F" w:rsidRPr="00680282">
        <w:rPr>
          <w:rFonts w:ascii="Times New Roman" w:hAnsi="Times New Roman" w:cs="Times New Roman"/>
          <w:color w:val="auto"/>
          <w:sz w:val="28"/>
          <w:szCs w:val="28"/>
          <w:lang w:val="uk-UA"/>
        </w:rPr>
        <w:t xml:space="preserve">стан надходження коштів до державного бюджету за надання та продовження спеціальних дозволів </w:t>
      </w:r>
      <w:r w:rsidR="00B679F5">
        <w:rPr>
          <w:rFonts w:ascii="Times New Roman" w:hAnsi="Times New Roman" w:cs="Times New Roman"/>
          <w:color w:val="auto"/>
          <w:sz w:val="28"/>
          <w:szCs w:val="28"/>
          <w:lang w:val="uk-UA"/>
        </w:rPr>
        <w:t>на</w:t>
      </w:r>
      <w:r w:rsidR="00351E2F" w:rsidRPr="00680282">
        <w:rPr>
          <w:rFonts w:ascii="Times New Roman" w:hAnsi="Times New Roman" w:cs="Times New Roman"/>
          <w:color w:val="auto"/>
          <w:sz w:val="28"/>
          <w:szCs w:val="28"/>
          <w:lang w:val="uk-UA"/>
        </w:rPr>
        <w:t xml:space="preserve"> </w:t>
      </w:r>
      <w:r w:rsidR="00351E2F" w:rsidRPr="00680282">
        <w:rPr>
          <w:rFonts w:ascii="Times New Roman" w:hAnsi="Times New Roman" w:cs="Times New Roman"/>
          <w:color w:val="auto"/>
          <w:sz w:val="28"/>
          <w:szCs w:val="28"/>
          <w:lang w:val="uk-UA"/>
        </w:rPr>
        <w:lastRenderedPageBreak/>
        <w:t xml:space="preserve">користування надрами за </w:t>
      </w:r>
      <w:r w:rsidR="00A769FA">
        <w:rPr>
          <w:rFonts w:ascii="Times New Roman" w:hAnsi="Times New Roman" w:cs="Times New Roman"/>
          <w:color w:val="auto"/>
          <w:sz w:val="28"/>
          <w:szCs w:val="28"/>
          <w:lang w:val="uk-UA"/>
        </w:rPr>
        <w:t>6</w:t>
      </w:r>
      <w:r w:rsidR="00351E2F" w:rsidRPr="00680282">
        <w:rPr>
          <w:rFonts w:ascii="Times New Roman" w:hAnsi="Times New Roman" w:cs="Times New Roman"/>
          <w:color w:val="auto"/>
          <w:sz w:val="28"/>
          <w:szCs w:val="28"/>
          <w:lang w:val="uk-UA"/>
        </w:rPr>
        <w:t xml:space="preserve"> місяців 2014 року. В своїй доповіді Олександр Миколайович  зазначив, що за  звітний період</w:t>
      </w:r>
      <w:r w:rsidR="00351E2F" w:rsidRPr="00680282">
        <w:rPr>
          <w:rFonts w:ascii="Times New Roman" w:hAnsi="Times New Roman" w:cs="Times New Roman"/>
          <w:bCs/>
          <w:color w:val="auto"/>
          <w:sz w:val="28"/>
          <w:szCs w:val="28"/>
          <w:lang w:val="uk-UA"/>
        </w:rPr>
        <w:t xml:space="preserve"> </w:t>
      </w:r>
      <w:r w:rsidR="00351E2F" w:rsidRPr="00680282">
        <w:rPr>
          <w:rFonts w:ascii="Times New Roman" w:hAnsi="Times New Roman" w:cs="Times New Roman"/>
          <w:color w:val="auto"/>
          <w:sz w:val="28"/>
          <w:szCs w:val="28"/>
          <w:lang w:val="uk-UA"/>
        </w:rPr>
        <w:t>Держгеонадрами України</w:t>
      </w:r>
      <w:r w:rsidR="00DD27F9" w:rsidRPr="00680282">
        <w:rPr>
          <w:bCs/>
          <w:color w:val="auto"/>
          <w:sz w:val="28"/>
          <w:szCs w:val="28"/>
          <w:lang w:val="uk-UA"/>
        </w:rPr>
        <w:t xml:space="preserve"> </w:t>
      </w:r>
      <w:r w:rsidR="00DD27F9" w:rsidRPr="00680282">
        <w:rPr>
          <w:rFonts w:ascii="Times New Roman" w:hAnsi="Times New Roman" w:cs="Times New Roman"/>
          <w:bCs/>
          <w:color w:val="auto"/>
          <w:sz w:val="28"/>
          <w:szCs w:val="28"/>
          <w:lang w:val="uk-UA"/>
        </w:rPr>
        <w:t xml:space="preserve">розглянуто 228 заяв з пакетами документів на засіданнях Робочої групи Державної служби геології та надр України відповідно до </w:t>
      </w:r>
      <w:r w:rsidR="00DD27F9" w:rsidRPr="00680282">
        <w:rPr>
          <w:rFonts w:ascii="Times New Roman" w:hAnsi="Times New Roman" w:cs="Times New Roman"/>
          <w:color w:val="auto"/>
          <w:sz w:val="28"/>
          <w:szCs w:val="28"/>
          <w:lang w:val="uk-UA"/>
        </w:rPr>
        <w:t>Порядку надання спеціальних дозволів на користування надрами, затвердженого постановою Кабінету Міністрів України від 30.05.2011 № 615 (далі – Порядок)</w:t>
      </w:r>
      <w:r w:rsidR="00DD27F9" w:rsidRPr="00680282">
        <w:rPr>
          <w:rFonts w:ascii="Times New Roman" w:hAnsi="Times New Roman" w:cs="Times New Roman"/>
          <w:bCs/>
          <w:color w:val="auto"/>
          <w:sz w:val="28"/>
          <w:szCs w:val="28"/>
          <w:lang w:val="uk-UA"/>
        </w:rPr>
        <w:t>, із них:</w:t>
      </w:r>
    </w:p>
    <w:p w:rsidR="00DD27F9" w:rsidRPr="00680282" w:rsidRDefault="00DD27F9" w:rsidP="00DD27F9">
      <w:pPr>
        <w:spacing w:line="228" w:lineRule="auto"/>
        <w:ind w:firstLine="708"/>
        <w:jc w:val="both"/>
        <w:rPr>
          <w:bCs/>
          <w:sz w:val="28"/>
          <w:szCs w:val="28"/>
          <w:lang w:val="uk-UA"/>
        </w:rPr>
      </w:pPr>
      <w:r w:rsidRPr="00680282">
        <w:rPr>
          <w:bCs/>
          <w:sz w:val="28"/>
          <w:szCs w:val="28"/>
          <w:lang w:val="uk-UA"/>
        </w:rPr>
        <w:t>- 38 щодо продовження строку дії спеціальних дозволів на користування надрами;</w:t>
      </w:r>
    </w:p>
    <w:p w:rsidR="00DD27F9" w:rsidRPr="00680282" w:rsidRDefault="00DD27F9" w:rsidP="00DD27F9">
      <w:pPr>
        <w:spacing w:line="228" w:lineRule="auto"/>
        <w:ind w:firstLine="708"/>
        <w:jc w:val="both"/>
        <w:rPr>
          <w:bCs/>
          <w:sz w:val="28"/>
          <w:szCs w:val="28"/>
          <w:lang w:val="uk-UA"/>
        </w:rPr>
      </w:pPr>
      <w:r w:rsidRPr="00680282">
        <w:rPr>
          <w:bCs/>
          <w:sz w:val="28"/>
          <w:szCs w:val="28"/>
          <w:lang w:val="uk-UA"/>
        </w:rPr>
        <w:t>- 35 щодо переоформлення спеціальних дозволів на користування надрами;</w:t>
      </w:r>
    </w:p>
    <w:p w:rsidR="00DD27F9" w:rsidRPr="00680282" w:rsidRDefault="00DD27F9" w:rsidP="00DD27F9">
      <w:pPr>
        <w:spacing w:line="228" w:lineRule="auto"/>
        <w:ind w:firstLine="708"/>
        <w:jc w:val="both"/>
        <w:rPr>
          <w:bCs/>
          <w:sz w:val="28"/>
          <w:szCs w:val="28"/>
          <w:lang w:val="uk-UA"/>
        </w:rPr>
      </w:pPr>
      <w:r w:rsidRPr="00680282">
        <w:rPr>
          <w:bCs/>
          <w:sz w:val="28"/>
          <w:szCs w:val="28"/>
          <w:lang w:val="uk-UA"/>
        </w:rPr>
        <w:t>- 86 щодо внесення змін до спеціальних дозволів на користування надрами;</w:t>
      </w:r>
    </w:p>
    <w:p w:rsidR="00DD27F9" w:rsidRPr="00680282" w:rsidRDefault="00DD27F9" w:rsidP="00DD27F9">
      <w:pPr>
        <w:spacing w:line="228" w:lineRule="auto"/>
        <w:ind w:firstLine="708"/>
        <w:jc w:val="both"/>
        <w:rPr>
          <w:bCs/>
          <w:sz w:val="28"/>
          <w:szCs w:val="28"/>
          <w:lang w:val="uk-UA"/>
        </w:rPr>
      </w:pPr>
      <w:r w:rsidRPr="00680282">
        <w:rPr>
          <w:bCs/>
          <w:sz w:val="28"/>
          <w:szCs w:val="28"/>
          <w:lang w:val="uk-UA"/>
        </w:rPr>
        <w:t>- 69 щодо внесення змін до Програм робіт, які є невід’ємною частиною Угоди про умови користування надрами.</w:t>
      </w:r>
    </w:p>
    <w:p w:rsidR="00DD27F9" w:rsidRPr="00680282" w:rsidRDefault="00DD27F9" w:rsidP="00DD27F9">
      <w:pPr>
        <w:ind w:firstLine="708"/>
        <w:jc w:val="both"/>
        <w:rPr>
          <w:bCs/>
          <w:sz w:val="28"/>
          <w:szCs w:val="28"/>
          <w:lang w:val="uk-UA"/>
        </w:rPr>
      </w:pPr>
      <w:r w:rsidRPr="00680282">
        <w:rPr>
          <w:bCs/>
          <w:sz w:val="28"/>
          <w:szCs w:val="28"/>
          <w:lang w:val="uk-UA"/>
        </w:rPr>
        <w:t xml:space="preserve">На засіданнях Комісії з питань надрокористування розглянуто 124 заяви з пакетами документів щодо надання спеціальних дозволів на користування надрами згідно з Порядком. </w:t>
      </w:r>
    </w:p>
    <w:p w:rsidR="00DD27F9" w:rsidRPr="00680282" w:rsidRDefault="00DD27F9" w:rsidP="00DD27F9">
      <w:pPr>
        <w:pStyle w:val="a40"/>
        <w:spacing w:before="0" w:beforeAutospacing="0" w:after="0" w:afterAutospacing="0" w:line="228" w:lineRule="auto"/>
        <w:ind w:firstLine="708"/>
        <w:jc w:val="both"/>
        <w:rPr>
          <w:sz w:val="28"/>
          <w:szCs w:val="28"/>
          <w:lang w:val="uk-UA"/>
        </w:rPr>
      </w:pPr>
      <w:r w:rsidRPr="00680282">
        <w:rPr>
          <w:sz w:val="28"/>
          <w:szCs w:val="28"/>
          <w:lang w:val="uk-UA"/>
        </w:rPr>
        <w:t xml:space="preserve">Держгеонадра України як організатор аукціонів з продажу спеціальних дозволів на користування надрами відповідно до пункту 6 </w:t>
      </w:r>
      <w:r w:rsidRPr="00680282">
        <w:rPr>
          <w:rStyle w:val="rvts23"/>
          <w:bCs/>
          <w:sz w:val="28"/>
          <w:szCs w:val="28"/>
          <w:bdr w:val="none" w:sz="0" w:space="0" w:color="auto" w:frame="1"/>
          <w:shd w:val="clear" w:color="auto" w:fill="FFFFFF"/>
          <w:lang w:val="uk-UA"/>
        </w:rPr>
        <w:t>Порядку проведення аукціонів з продажу спеціальних дозволів на користування надрами</w:t>
      </w:r>
      <w:r w:rsidR="008233A8">
        <w:rPr>
          <w:rStyle w:val="rvts23"/>
          <w:bCs/>
          <w:sz w:val="28"/>
          <w:szCs w:val="28"/>
          <w:bdr w:val="none" w:sz="0" w:space="0" w:color="auto" w:frame="1"/>
          <w:shd w:val="clear" w:color="auto" w:fill="FFFFFF"/>
          <w:lang w:val="uk-UA"/>
        </w:rPr>
        <w:t>,</w:t>
      </w:r>
      <w:r w:rsidRPr="00680282">
        <w:rPr>
          <w:rStyle w:val="rvts23"/>
          <w:bCs/>
          <w:sz w:val="28"/>
          <w:szCs w:val="28"/>
          <w:bdr w:val="none" w:sz="0" w:space="0" w:color="auto" w:frame="1"/>
          <w:shd w:val="clear" w:color="auto" w:fill="FFFFFF"/>
          <w:lang w:val="uk-UA"/>
        </w:rPr>
        <w:t xml:space="preserve"> </w:t>
      </w:r>
      <w:r w:rsidRPr="00680282">
        <w:rPr>
          <w:rStyle w:val="rvts9"/>
          <w:bCs/>
          <w:sz w:val="28"/>
          <w:szCs w:val="28"/>
          <w:bdr w:val="none" w:sz="0" w:space="0" w:color="auto" w:frame="1"/>
          <w:shd w:val="clear" w:color="auto" w:fill="FFFFFF"/>
          <w:lang w:val="uk-UA"/>
        </w:rPr>
        <w:t>затвердженого постановою Кабінету Міністрів України</w:t>
      </w:r>
      <w:r w:rsidRPr="00680282">
        <w:rPr>
          <w:rStyle w:val="apple-converted-space"/>
          <w:sz w:val="28"/>
          <w:szCs w:val="28"/>
          <w:shd w:val="clear" w:color="auto" w:fill="FFFFFF"/>
          <w:lang w:val="uk-UA"/>
        </w:rPr>
        <w:t xml:space="preserve"> </w:t>
      </w:r>
      <w:r w:rsidRPr="00680282">
        <w:rPr>
          <w:rStyle w:val="rvts9"/>
          <w:bCs/>
          <w:sz w:val="28"/>
          <w:szCs w:val="28"/>
          <w:bdr w:val="none" w:sz="0" w:space="0" w:color="auto" w:frame="1"/>
          <w:shd w:val="clear" w:color="auto" w:fill="FFFFFF"/>
          <w:lang w:val="uk-UA"/>
        </w:rPr>
        <w:t xml:space="preserve">від 30.05.2011 № 594 </w:t>
      </w:r>
      <w:r w:rsidRPr="00680282">
        <w:rPr>
          <w:sz w:val="28"/>
          <w:szCs w:val="28"/>
          <w:lang w:val="uk-UA"/>
        </w:rPr>
        <w:t xml:space="preserve">було підготовлено та опубліковано 16 пропозицій щодо продажу </w:t>
      </w:r>
      <w:r w:rsidRPr="00680282">
        <w:rPr>
          <w:bCs/>
          <w:sz w:val="28"/>
          <w:szCs w:val="28"/>
          <w:lang w:val="uk-UA"/>
        </w:rPr>
        <w:t xml:space="preserve">на першому аукціоні </w:t>
      </w:r>
      <w:r w:rsidRPr="00680282">
        <w:rPr>
          <w:sz w:val="28"/>
          <w:szCs w:val="28"/>
          <w:lang w:val="uk-UA"/>
        </w:rPr>
        <w:t>спеціальних дозволів на користування надрами, який відбудеться 18.07.2014. Запланована сума надходження до Державного бюджету України від їх продажу складає 65 081 980,00</w:t>
      </w:r>
      <w:r w:rsidR="00D81933">
        <w:rPr>
          <w:sz w:val="28"/>
          <w:szCs w:val="28"/>
          <w:lang w:val="uk-UA"/>
        </w:rPr>
        <w:t xml:space="preserve"> гривень.</w:t>
      </w:r>
    </w:p>
    <w:p w:rsidR="00DD27F9" w:rsidRPr="00680282" w:rsidRDefault="00DD27F9" w:rsidP="00DD27F9">
      <w:pPr>
        <w:pStyle w:val="HTML"/>
        <w:shd w:val="clear" w:color="auto" w:fill="FFFFFF"/>
        <w:tabs>
          <w:tab w:val="clear" w:pos="916"/>
          <w:tab w:val="left" w:pos="709"/>
        </w:tabs>
        <w:ind w:firstLine="709"/>
        <w:jc w:val="both"/>
        <w:rPr>
          <w:rFonts w:ascii="Times New Roman" w:hAnsi="Times New Roman"/>
          <w:color w:val="auto"/>
          <w:sz w:val="28"/>
          <w:szCs w:val="28"/>
          <w:lang w:val="uk-UA"/>
        </w:rPr>
      </w:pPr>
      <w:r w:rsidRPr="00680282">
        <w:rPr>
          <w:rFonts w:ascii="Times New Roman" w:hAnsi="Times New Roman"/>
          <w:color w:val="auto"/>
          <w:sz w:val="28"/>
          <w:szCs w:val="28"/>
          <w:lang w:val="uk-UA"/>
        </w:rPr>
        <w:t xml:space="preserve">На </w:t>
      </w:r>
      <w:r w:rsidRPr="00680282">
        <w:rPr>
          <w:rFonts w:ascii="Times New Roman" w:hAnsi="Times New Roman" w:cs="Times New Roman"/>
          <w:color w:val="auto"/>
          <w:sz w:val="28"/>
          <w:szCs w:val="28"/>
          <w:lang w:val="uk-UA"/>
        </w:rPr>
        <w:t>офіційному веб-сайті</w:t>
      </w:r>
      <w:r w:rsidRPr="00680282">
        <w:rPr>
          <w:rFonts w:ascii="Times New Roman" w:hAnsi="Times New Roman"/>
          <w:color w:val="auto"/>
          <w:sz w:val="28"/>
          <w:szCs w:val="28"/>
          <w:lang w:val="uk-UA"/>
        </w:rPr>
        <w:t xml:space="preserve"> Держгеонадр України </w:t>
      </w:r>
      <w:r w:rsidRPr="00680282">
        <w:rPr>
          <w:rFonts w:ascii="Times New Roman" w:hAnsi="Times New Roman" w:cs="Times New Roman"/>
          <w:color w:val="auto"/>
          <w:sz w:val="28"/>
          <w:szCs w:val="28"/>
          <w:lang w:val="uk-UA"/>
        </w:rPr>
        <w:t xml:space="preserve">розміщено </w:t>
      </w:r>
      <w:r w:rsidRPr="00680282">
        <w:rPr>
          <w:rFonts w:ascii="Times New Roman" w:hAnsi="Times New Roman"/>
          <w:color w:val="auto"/>
          <w:sz w:val="28"/>
          <w:szCs w:val="28"/>
          <w:lang w:val="uk-UA"/>
        </w:rPr>
        <w:t xml:space="preserve">перелік з                      25 ділянками нафтогазоносних надр, які планується виставити на аукціон у 2014-2015 роках </w:t>
      </w:r>
      <w:r w:rsidRPr="00680282">
        <w:rPr>
          <w:rFonts w:ascii="Times New Roman" w:hAnsi="Times New Roman"/>
          <w:color w:val="auto"/>
          <w:sz w:val="28"/>
          <w:szCs w:val="28"/>
          <w:shd w:val="clear" w:color="auto" w:fill="FFFFFF"/>
          <w:lang w:val="uk-UA"/>
        </w:rPr>
        <w:t xml:space="preserve">та направлено на погодження до </w:t>
      </w:r>
      <w:r w:rsidRPr="00680282">
        <w:rPr>
          <w:rFonts w:ascii="Times New Roman" w:hAnsi="Times New Roman" w:cs="Times New Roman"/>
          <w:color w:val="auto"/>
          <w:sz w:val="28"/>
          <w:szCs w:val="28"/>
          <w:lang w:val="uk-UA"/>
        </w:rPr>
        <w:t>центральних органів виконавчої влади, органів місцевого самоврядуванням</w:t>
      </w:r>
      <w:r w:rsidRPr="00680282">
        <w:rPr>
          <w:rFonts w:ascii="Times New Roman" w:hAnsi="Times New Roman"/>
          <w:color w:val="auto"/>
          <w:sz w:val="28"/>
          <w:szCs w:val="28"/>
          <w:lang w:val="uk-UA"/>
        </w:rPr>
        <w:t>.</w:t>
      </w:r>
    </w:p>
    <w:p w:rsidR="00DD27F9" w:rsidRPr="00680282" w:rsidRDefault="00DD27F9" w:rsidP="00DD27F9">
      <w:pPr>
        <w:pStyle w:val="HTML"/>
        <w:shd w:val="clear" w:color="auto" w:fill="FFFFFF"/>
        <w:tabs>
          <w:tab w:val="clear" w:pos="916"/>
          <w:tab w:val="left" w:pos="709"/>
        </w:tabs>
        <w:jc w:val="both"/>
        <w:rPr>
          <w:rFonts w:ascii="Times New Roman" w:hAnsi="Times New Roman" w:cs="Times New Roman"/>
          <w:bCs/>
          <w:color w:val="auto"/>
          <w:sz w:val="28"/>
          <w:szCs w:val="28"/>
          <w:lang w:val="uk-UA"/>
        </w:rPr>
      </w:pPr>
      <w:r w:rsidRPr="00680282">
        <w:rPr>
          <w:rFonts w:ascii="Times New Roman" w:hAnsi="Times New Roman" w:cs="Times New Roman"/>
          <w:color w:val="auto"/>
          <w:sz w:val="28"/>
          <w:szCs w:val="28"/>
          <w:lang w:val="uk-UA"/>
        </w:rPr>
        <w:tab/>
        <w:t xml:space="preserve">Разом з тим, підприємства, які подали заяви з документами і Держгеонадрами України було видано накази про </w:t>
      </w:r>
      <w:r w:rsidRPr="00680282">
        <w:rPr>
          <w:rFonts w:ascii="Times New Roman" w:hAnsi="Times New Roman" w:cs="Times New Roman"/>
          <w:bCs/>
          <w:color w:val="auto"/>
          <w:sz w:val="28"/>
          <w:szCs w:val="28"/>
          <w:lang w:val="uk-UA"/>
        </w:rPr>
        <w:t xml:space="preserve">надання, продовження строку дії спеціальних дозволів на користування надрами, </w:t>
      </w:r>
      <w:r w:rsidRPr="00680282">
        <w:rPr>
          <w:rFonts w:ascii="Times New Roman" w:hAnsi="Times New Roman" w:cs="Times New Roman"/>
          <w:color w:val="auto"/>
          <w:sz w:val="28"/>
          <w:szCs w:val="28"/>
          <w:lang w:val="uk-UA"/>
        </w:rPr>
        <w:t xml:space="preserve">не завжди виконують вимоги чинного законодавства щодо своєчасної сплати збору </w:t>
      </w:r>
      <w:r w:rsidRPr="00680282">
        <w:rPr>
          <w:rFonts w:ascii="Times New Roman" w:hAnsi="Times New Roman" w:cs="Times New Roman"/>
          <w:bCs/>
          <w:color w:val="auto"/>
          <w:sz w:val="28"/>
          <w:szCs w:val="28"/>
        </w:rPr>
        <w:t xml:space="preserve">за </w:t>
      </w:r>
      <w:r w:rsidRPr="00680282">
        <w:rPr>
          <w:rFonts w:ascii="Times New Roman" w:hAnsi="Times New Roman" w:cs="Times New Roman"/>
          <w:bCs/>
          <w:color w:val="auto"/>
          <w:sz w:val="28"/>
          <w:szCs w:val="28"/>
          <w:lang w:val="uk-UA"/>
        </w:rPr>
        <w:t xml:space="preserve">їх надання та продовження строку дії (впродовж 45 днів відповідно до Порядку). </w:t>
      </w:r>
    </w:p>
    <w:p w:rsidR="00DD27F9" w:rsidRPr="00680282" w:rsidRDefault="00DD27F9" w:rsidP="00DD27F9">
      <w:pPr>
        <w:ind w:firstLine="708"/>
        <w:jc w:val="both"/>
        <w:rPr>
          <w:sz w:val="28"/>
          <w:szCs w:val="28"/>
          <w:lang w:val="uk-UA"/>
        </w:rPr>
      </w:pPr>
      <w:r w:rsidRPr="00680282">
        <w:rPr>
          <w:bCs/>
          <w:sz w:val="28"/>
          <w:szCs w:val="28"/>
          <w:lang w:val="uk-UA"/>
        </w:rPr>
        <w:t xml:space="preserve">У І півріччі 2014 року </w:t>
      </w:r>
      <w:r w:rsidRPr="00680282">
        <w:rPr>
          <w:sz w:val="28"/>
          <w:szCs w:val="28"/>
          <w:lang w:val="uk-UA"/>
        </w:rPr>
        <w:t>Держгеонадрами України</w:t>
      </w:r>
      <w:r w:rsidRPr="00680282">
        <w:rPr>
          <w:bCs/>
          <w:sz w:val="28"/>
          <w:szCs w:val="28"/>
          <w:lang w:val="uk-UA"/>
        </w:rPr>
        <w:t xml:space="preserve"> видано 309 спеціальних дозволів на користування надрами</w:t>
      </w:r>
      <w:r w:rsidRPr="00680282">
        <w:rPr>
          <w:sz w:val="28"/>
          <w:szCs w:val="28"/>
          <w:lang w:val="uk-UA"/>
        </w:rPr>
        <w:t>, а саме</w:t>
      </w:r>
      <w:r w:rsidRPr="00680282">
        <w:rPr>
          <w:bCs/>
          <w:sz w:val="28"/>
          <w:szCs w:val="28"/>
          <w:lang w:val="uk-UA"/>
        </w:rPr>
        <w:t>:</w:t>
      </w:r>
      <w:r w:rsidRPr="00680282">
        <w:rPr>
          <w:sz w:val="28"/>
          <w:szCs w:val="28"/>
          <w:lang w:val="uk-UA"/>
        </w:rPr>
        <w:t xml:space="preserve"> </w:t>
      </w:r>
    </w:p>
    <w:p w:rsidR="00F32C08" w:rsidRPr="00680282" w:rsidRDefault="00DD27F9" w:rsidP="00DD27F9">
      <w:pPr>
        <w:ind w:firstLine="708"/>
        <w:jc w:val="both"/>
        <w:rPr>
          <w:sz w:val="28"/>
          <w:szCs w:val="28"/>
          <w:lang w:val="uk-UA"/>
        </w:rPr>
      </w:pPr>
      <w:r w:rsidRPr="00680282">
        <w:rPr>
          <w:sz w:val="28"/>
          <w:szCs w:val="28"/>
          <w:lang w:val="uk-UA"/>
        </w:rPr>
        <w:t xml:space="preserve">з метою геологічного вивчення корисних копалин (у </w:t>
      </w:r>
      <w:proofErr w:type="spellStart"/>
      <w:r w:rsidRPr="00680282">
        <w:rPr>
          <w:sz w:val="28"/>
          <w:szCs w:val="28"/>
          <w:lang w:val="uk-UA"/>
        </w:rPr>
        <w:t>т.ч</w:t>
      </w:r>
      <w:proofErr w:type="spellEnd"/>
      <w:r w:rsidRPr="00680282">
        <w:rPr>
          <w:sz w:val="28"/>
          <w:szCs w:val="28"/>
          <w:lang w:val="uk-UA"/>
        </w:rPr>
        <w:t>. дослідно-промислової розр</w:t>
      </w:r>
      <w:r w:rsidR="00F32C08" w:rsidRPr="00680282">
        <w:rPr>
          <w:sz w:val="28"/>
          <w:szCs w:val="28"/>
          <w:lang w:val="uk-UA"/>
        </w:rPr>
        <w:t>обки) -</w:t>
      </w:r>
      <w:r w:rsidRPr="00680282">
        <w:rPr>
          <w:sz w:val="28"/>
          <w:szCs w:val="28"/>
          <w:lang w:val="uk-UA"/>
        </w:rPr>
        <w:t xml:space="preserve"> 81</w:t>
      </w:r>
      <w:r w:rsidRPr="00680282">
        <w:rPr>
          <w:bCs/>
          <w:sz w:val="28"/>
          <w:szCs w:val="28"/>
          <w:lang w:val="uk-UA"/>
        </w:rPr>
        <w:t xml:space="preserve"> </w:t>
      </w:r>
      <w:r w:rsidRPr="00680282">
        <w:rPr>
          <w:sz w:val="28"/>
          <w:szCs w:val="28"/>
          <w:lang w:val="uk-UA"/>
        </w:rPr>
        <w:t>(із них</w:t>
      </w:r>
      <w:r w:rsidRPr="00680282">
        <w:rPr>
          <w:bCs/>
          <w:sz w:val="28"/>
          <w:szCs w:val="28"/>
          <w:lang w:val="uk-UA"/>
        </w:rPr>
        <w:t xml:space="preserve"> 5 </w:t>
      </w:r>
      <w:r w:rsidRPr="00680282">
        <w:rPr>
          <w:sz w:val="28"/>
          <w:szCs w:val="28"/>
          <w:lang w:val="uk-UA"/>
        </w:rPr>
        <w:t>спеціальних дозволів по аукціонах 2013 року);</w:t>
      </w:r>
      <w:r w:rsidR="00F32C08" w:rsidRPr="00680282">
        <w:rPr>
          <w:sz w:val="28"/>
          <w:szCs w:val="28"/>
          <w:lang w:val="uk-UA"/>
        </w:rPr>
        <w:t xml:space="preserve"> </w:t>
      </w:r>
    </w:p>
    <w:p w:rsidR="00DD27F9" w:rsidRPr="00680282" w:rsidRDefault="00DD27F9" w:rsidP="00DD27F9">
      <w:pPr>
        <w:ind w:firstLine="708"/>
        <w:jc w:val="both"/>
        <w:rPr>
          <w:sz w:val="28"/>
          <w:szCs w:val="28"/>
          <w:lang w:val="uk-UA"/>
        </w:rPr>
      </w:pPr>
      <w:r w:rsidRPr="00680282">
        <w:rPr>
          <w:sz w:val="28"/>
          <w:szCs w:val="28"/>
          <w:lang w:val="uk-UA"/>
        </w:rPr>
        <w:t xml:space="preserve">з метою видобування корисних копалин </w:t>
      </w:r>
      <w:r w:rsidR="00F32C08" w:rsidRPr="00680282">
        <w:rPr>
          <w:sz w:val="28"/>
          <w:szCs w:val="28"/>
          <w:lang w:val="uk-UA"/>
        </w:rPr>
        <w:t>-</w:t>
      </w:r>
      <w:r w:rsidRPr="00680282">
        <w:rPr>
          <w:sz w:val="28"/>
          <w:szCs w:val="28"/>
          <w:lang w:val="uk-UA"/>
        </w:rPr>
        <w:t xml:space="preserve"> 228.</w:t>
      </w:r>
    </w:p>
    <w:p w:rsidR="00DD27F9" w:rsidRPr="00680282" w:rsidRDefault="00DD27F9" w:rsidP="00DD27F9">
      <w:pPr>
        <w:ind w:firstLine="720"/>
        <w:jc w:val="both"/>
        <w:rPr>
          <w:sz w:val="28"/>
          <w:szCs w:val="28"/>
          <w:lang w:val="uk-UA"/>
        </w:rPr>
      </w:pPr>
      <w:r w:rsidRPr="00680282">
        <w:rPr>
          <w:bCs/>
          <w:sz w:val="28"/>
          <w:szCs w:val="28"/>
          <w:lang w:val="uk-UA"/>
        </w:rPr>
        <w:t>Також, видано</w:t>
      </w:r>
      <w:r w:rsidRPr="00680282">
        <w:rPr>
          <w:sz w:val="28"/>
          <w:szCs w:val="28"/>
          <w:lang w:val="uk-UA"/>
        </w:rPr>
        <w:t xml:space="preserve"> 2 ліцензії на провадження господарської діяльності з видобутку дорогоцінних металів і дорогоцінного каміння, дорогоцінного каміння органогенного утворення, напівдорогоцінного каміння.</w:t>
      </w:r>
    </w:p>
    <w:p w:rsidR="00DD27F9" w:rsidRPr="00680282" w:rsidRDefault="00DD27F9" w:rsidP="00DD27F9">
      <w:pPr>
        <w:ind w:firstLine="708"/>
        <w:jc w:val="both"/>
        <w:rPr>
          <w:bCs/>
          <w:sz w:val="28"/>
          <w:szCs w:val="28"/>
          <w:lang w:val="uk-UA"/>
        </w:rPr>
      </w:pPr>
      <w:r w:rsidRPr="00680282">
        <w:rPr>
          <w:bCs/>
          <w:sz w:val="28"/>
          <w:szCs w:val="28"/>
          <w:lang w:val="uk-UA"/>
        </w:rPr>
        <w:t>Законом України «Про Державний бюджет України на 2014 рік» заплановано наповнення загального фонду Державного бюджету від збору за видачу спеціальних дозволів на користування надрами та коштів від продажу таких дозвол</w:t>
      </w:r>
      <w:r w:rsidR="00B679F5">
        <w:rPr>
          <w:bCs/>
          <w:sz w:val="28"/>
          <w:szCs w:val="28"/>
          <w:lang w:val="uk-UA"/>
        </w:rPr>
        <w:t>ів в обсязі 260 000 000,00 гривень.</w:t>
      </w:r>
    </w:p>
    <w:p w:rsidR="00DD27F9" w:rsidRDefault="00DD27F9" w:rsidP="00DD27F9">
      <w:pPr>
        <w:pStyle w:val="a40"/>
        <w:spacing w:before="0" w:beforeAutospacing="0" w:after="0" w:afterAutospacing="0"/>
        <w:ind w:firstLine="708"/>
        <w:jc w:val="both"/>
        <w:rPr>
          <w:sz w:val="28"/>
          <w:szCs w:val="28"/>
          <w:lang w:val="uk-UA"/>
        </w:rPr>
      </w:pPr>
      <w:r w:rsidRPr="00680282">
        <w:rPr>
          <w:bCs/>
          <w:sz w:val="28"/>
          <w:szCs w:val="28"/>
          <w:lang w:val="uk-UA"/>
        </w:rPr>
        <w:lastRenderedPageBreak/>
        <w:t>Надход</w:t>
      </w:r>
      <w:r w:rsidRPr="00680282">
        <w:rPr>
          <w:sz w:val="28"/>
          <w:szCs w:val="28"/>
          <w:lang w:val="uk-UA"/>
        </w:rPr>
        <w:t xml:space="preserve">ження коштів у 2014 році до загального фонду Державного бюджету від продажу та надання (у </w:t>
      </w:r>
      <w:proofErr w:type="spellStart"/>
      <w:r w:rsidRPr="00680282">
        <w:rPr>
          <w:sz w:val="28"/>
          <w:szCs w:val="28"/>
          <w:lang w:val="uk-UA"/>
        </w:rPr>
        <w:t>т.ч</w:t>
      </w:r>
      <w:proofErr w:type="spellEnd"/>
      <w:r w:rsidRPr="00680282">
        <w:rPr>
          <w:sz w:val="28"/>
          <w:szCs w:val="28"/>
          <w:lang w:val="uk-UA"/>
        </w:rPr>
        <w:t>. продовження строку дії)                    спеціальних дозволів на користування надрами (станом на 01.07.</w:t>
      </w:r>
      <w:r w:rsidRPr="00680282">
        <w:rPr>
          <w:sz w:val="28"/>
          <w:szCs w:val="28"/>
        </w:rPr>
        <w:t xml:space="preserve">2014) </w:t>
      </w:r>
      <w:r w:rsidR="00F32C08" w:rsidRPr="00680282">
        <w:rPr>
          <w:sz w:val="28"/>
          <w:szCs w:val="28"/>
          <w:lang w:val="uk-UA"/>
        </w:rPr>
        <w:t>становлять -</w:t>
      </w:r>
      <w:r w:rsidRPr="00680282">
        <w:rPr>
          <w:sz w:val="28"/>
          <w:szCs w:val="28"/>
          <w:lang w:val="uk-UA"/>
        </w:rPr>
        <w:t xml:space="preserve"> 332 664 760,35 грн., із них по аукціонах 2013 року</w:t>
      </w:r>
      <w:r w:rsidR="00F32C08" w:rsidRPr="00680282">
        <w:rPr>
          <w:sz w:val="28"/>
          <w:szCs w:val="28"/>
          <w:lang w:val="uk-UA"/>
        </w:rPr>
        <w:t xml:space="preserve"> -</w:t>
      </w:r>
      <w:r w:rsidR="00F32C08" w:rsidRPr="00680282">
        <w:rPr>
          <w:sz w:val="28"/>
          <w:szCs w:val="28"/>
          <w:lang w:val="uk-UA"/>
        </w:rPr>
        <w:br/>
      </w:r>
      <w:r w:rsidR="00D81933">
        <w:rPr>
          <w:sz w:val="28"/>
          <w:szCs w:val="28"/>
          <w:lang w:val="uk-UA"/>
        </w:rPr>
        <w:t>308 310,00 гривень.</w:t>
      </w:r>
    </w:p>
    <w:p w:rsidR="00315C70" w:rsidRPr="00680282" w:rsidRDefault="00315C70" w:rsidP="00DD27F9">
      <w:pPr>
        <w:pStyle w:val="a40"/>
        <w:spacing w:before="0" w:beforeAutospacing="0" w:after="0" w:afterAutospacing="0"/>
        <w:ind w:firstLine="708"/>
        <w:jc w:val="both"/>
        <w:rPr>
          <w:sz w:val="28"/>
          <w:szCs w:val="28"/>
          <w:lang w:val="uk-UA"/>
        </w:rPr>
      </w:pPr>
    </w:p>
    <w:p w:rsidR="00714917" w:rsidRDefault="00714917" w:rsidP="00714917">
      <w:pPr>
        <w:tabs>
          <w:tab w:val="left" w:pos="720"/>
          <w:tab w:val="left" w:pos="900"/>
          <w:tab w:val="left" w:pos="1620"/>
        </w:tabs>
        <w:jc w:val="both"/>
        <w:rPr>
          <w:sz w:val="28"/>
          <w:szCs w:val="28"/>
          <w:lang w:val="uk-UA"/>
        </w:rPr>
      </w:pPr>
      <w:r w:rsidRPr="00680282">
        <w:rPr>
          <w:sz w:val="28"/>
          <w:szCs w:val="28"/>
          <w:lang w:val="uk-UA"/>
        </w:rPr>
        <w:tab/>
        <w:t>Голова Громадської ради запропонував членам Громадської ради виступити для обговорення доповіді.</w:t>
      </w:r>
    </w:p>
    <w:p w:rsidR="00895158" w:rsidRPr="00680282" w:rsidRDefault="00895158" w:rsidP="00714917">
      <w:pPr>
        <w:tabs>
          <w:tab w:val="left" w:pos="720"/>
          <w:tab w:val="left" w:pos="900"/>
          <w:tab w:val="left" w:pos="1620"/>
        </w:tabs>
        <w:jc w:val="both"/>
        <w:rPr>
          <w:sz w:val="28"/>
          <w:szCs w:val="28"/>
          <w:lang w:val="uk-UA"/>
        </w:rPr>
      </w:pPr>
    </w:p>
    <w:p w:rsidR="00714917" w:rsidRPr="00680282" w:rsidRDefault="00714917" w:rsidP="00714917">
      <w:pPr>
        <w:tabs>
          <w:tab w:val="left" w:pos="720"/>
          <w:tab w:val="left" w:pos="900"/>
          <w:tab w:val="left" w:pos="1620"/>
        </w:tabs>
        <w:jc w:val="both"/>
        <w:rPr>
          <w:sz w:val="28"/>
          <w:szCs w:val="28"/>
          <w:lang w:val="uk-UA"/>
        </w:rPr>
      </w:pPr>
      <w:r w:rsidRPr="00680282">
        <w:rPr>
          <w:sz w:val="28"/>
          <w:szCs w:val="28"/>
          <w:lang w:val="uk-UA"/>
        </w:rPr>
        <w:tab/>
        <w:t>З боку членів Громадської ради доповнень та питань не виникло.</w:t>
      </w:r>
    </w:p>
    <w:p w:rsidR="00714917" w:rsidRPr="00680282" w:rsidRDefault="00714917" w:rsidP="00C5045E">
      <w:pPr>
        <w:jc w:val="both"/>
        <w:rPr>
          <w:b/>
          <w:sz w:val="28"/>
          <w:szCs w:val="28"/>
          <w:lang w:val="uk-UA"/>
        </w:rPr>
      </w:pPr>
    </w:p>
    <w:p w:rsidR="0002769F" w:rsidRPr="00680282" w:rsidRDefault="0002769F" w:rsidP="00C5045E">
      <w:pPr>
        <w:jc w:val="both"/>
        <w:rPr>
          <w:sz w:val="28"/>
          <w:szCs w:val="28"/>
          <w:lang w:val="uk-UA"/>
        </w:rPr>
      </w:pPr>
      <w:r w:rsidRPr="00680282">
        <w:rPr>
          <w:b/>
          <w:sz w:val="28"/>
          <w:szCs w:val="28"/>
          <w:lang w:val="uk-UA"/>
        </w:rPr>
        <w:t>ВИРІШИЛИ:</w:t>
      </w:r>
    </w:p>
    <w:p w:rsidR="0002769F" w:rsidRDefault="009259A1" w:rsidP="00C5045E">
      <w:pPr>
        <w:jc w:val="both"/>
        <w:rPr>
          <w:sz w:val="28"/>
          <w:szCs w:val="28"/>
          <w:lang w:val="uk-UA"/>
        </w:rPr>
      </w:pPr>
      <w:r w:rsidRPr="00680282">
        <w:rPr>
          <w:sz w:val="28"/>
          <w:szCs w:val="28"/>
          <w:lang w:val="uk-UA"/>
        </w:rPr>
        <w:tab/>
      </w:r>
      <w:r w:rsidR="00715451" w:rsidRPr="00680282">
        <w:rPr>
          <w:sz w:val="28"/>
          <w:szCs w:val="28"/>
          <w:lang w:val="uk-UA"/>
        </w:rPr>
        <w:t>Інформацію</w:t>
      </w:r>
      <w:r w:rsidR="00CD0D2C" w:rsidRPr="00680282">
        <w:rPr>
          <w:sz w:val="28"/>
          <w:szCs w:val="28"/>
          <w:lang w:val="uk-UA"/>
        </w:rPr>
        <w:t xml:space="preserve"> </w:t>
      </w:r>
      <w:r w:rsidR="000F4C86">
        <w:rPr>
          <w:sz w:val="28"/>
          <w:szCs w:val="28"/>
          <w:lang w:val="uk-UA"/>
        </w:rPr>
        <w:t>щодо стану надходження коштів до державного бюджету за надання та пр</w:t>
      </w:r>
      <w:r w:rsidR="00E6068D">
        <w:rPr>
          <w:sz w:val="28"/>
          <w:szCs w:val="28"/>
          <w:lang w:val="uk-UA"/>
        </w:rPr>
        <w:t>одовження спеціальних дозволів на</w:t>
      </w:r>
      <w:r w:rsidR="000F4C86">
        <w:rPr>
          <w:sz w:val="28"/>
          <w:szCs w:val="28"/>
          <w:lang w:val="uk-UA"/>
        </w:rPr>
        <w:t xml:space="preserve"> користування </w:t>
      </w:r>
      <w:r w:rsidR="00E6068D">
        <w:rPr>
          <w:sz w:val="28"/>
          <w:szCs w:val="28"/>
          <w:lang w:val="uk-UA"/>
        </w:rPr>
        <w:t xml:space="preserve"> надрами </w:t>
      </w:r>
      <w:r w:rsidR="000F4C86">
        <w:rPr>
          <w:sz w:val="28"/>
          <w:szCs w:val="28"/>
          <w:lang w:val="uk-UA"/>
        </w:rPr>
        <w:t>за</w:t>
      </w:r>
      <w:r w:rsidR="00E6068D">
        <w:rPr>
          <w:sz w:val="28"/>
          <w:szCs w:val="28"/>
          <w:lang w:val="uk-UA"/>
        </w:rPr>
        <w:br/>
      </w:r>
      <w:r w:rsidR="000F4C86">
        <w:rPr>
          <w:sz w:val="28"/>
          <w:szCs w:val="28"/>
          <w:lang w:val="uk-UA"/>
        </w:rPr>
        <w:t xml:space="preserve">6 місяців </w:t>
      </w:r>
      <w:r w:rsidR="00351E2F" w:rsidRPr="00680282">
        <w:rPr>
          <w:sz w:val="28"/>
          <w:szCs w:val="28"/>
          <w:lang w:val="uk-UA"/>
        </w:rPr>
        <w:t>взяти до відома.</w:t>
      </w:r>
    </w:p>
    <w:p w:rsidR="00E6068D" w:rsidRPr="00680282" w:rsidRDefault="00E6068D" w:rsidP="00C5045E">
      <w:pPr>
        <w:jc w:val="both"/>
        <w:rPr>
          <w:b/>
          <w:sz w:val="28"/>
          <w:szCs w:val="28"/>
          <w:lang w:val="uk-UA"/>
        </w:rPr>
      </w:pPr>
    </w:p>
    <w:p w:rsidR="0002769F" w:rsidRPr="00680282" w:rsidRDefault="0002769F" w:rsidP="00C5045E">
      <w:pPr>
        <w:jc w:val="both"/>
        <w:rPr>
          <w:b/>
          <w:sz w:val="28"/>
          <w:szCs w:val="28"/>
          <w:lang w:val="uk-UA"/>
        </w:rPr>
      </w:pPr>
      <w:r w:rsidRPr="00680282">
        <w:rPr>
          <w:b/>
          <w:sz w:val="28"/>
          <w:szCs w:val="28"/>
          <w:lang w:val="uk-UA"/>
        </w:rPr>
        <w:t xml:space="preserve">За рішення  з питання п’ятого порядку денного </w:t>
      </w:r>
      <w:r w:rsidR="00CD0D2C" w:rsidRPr="00680282">
        <w:rPr>
          <w:b/>
          <w:sz w:val="28"/>
          <w:szCs w:val="28"/>
          <w:lang w:val="uk-UA"/>
        </w:rPr>
        <w:t xml:space="preserve">проголосовано («ЗА» - </w:t>
      </w:r>
      <w:r w:rsidR="00374754" w:rsidRPr="00680282">
        <w:rPr>
          <w:b/>
          <w:sz w:val="28"/>
          <w:szCs w:val="28"/>
          <w:lang w:val="uk-UA"/>
        </w:rPr>
        <w:t>8</w:t>
      </w:r>
      <w:r w:rsidRPr="00680282">
        <w:rPr>
          <w:b/>
          <w:sz w:val="28"/>
          <w:szCs w:val="28"/>
          <w:lang w:val="uk-UA"/>
        </w:rPr>
        <w:t>)</w:t>
      </w:r>
    </w:p>
    <w:p w:rsidR="0002769F" w:rsidRPr="00680282" w:rsidRDefault="0002769F" w:rsidP="00C5045E">
      <w:pPr>
        <w:jc w:val="both"/>
        <w:rPr>
          <w:b/>
          <w:sz w:val="28"/>
          <w:szCs w:val="28"/>
          <w:lang w:val="uk-UA"/>
        </w:rPr>
      </w:pPr>
    </w:p>
    <w:p w:rsidR="000D45C7" w:rsidRPr="00680282" w:rsidRDefault="000D45C7" w:rsidP="000D45C7">
      <w:pPr>
        <w:jc w:val="both"/>
        <w:rPr>
          <w:b/>
          <w:sz w:val="28"/>
          <w:szCs w:val="28"/>
          <w:lang w:val="uk-UA"/>
        </w:rPr>
      </w:pPr>
      <w:r w:rsidRPr="00680282">
        <w:rPr>
          <w:b/>
          <w:sz w:val="28"/>
          <w:szCs w:val="28"/>
          <w:lang w:val="uk-UA"/>
        </w:rPr>
        <w:t>З шостого питання СЛУХАЛИ:</w:t>
      </w:r>
    </w:p>
    <w:p w:rsidR="00374754" w:rsidRPr="00680282" w:rsidRDefault="00FB729F" w:rsidP="00374754">
      <w:pPr>
        <w:ind w:firstLine="709"/>
        <w:jc w:val="both"/>
        <w:rPr>
          <w:sz w:val="28"/>
          <w:szCs w:val="28"/>
          <w:lang w:val="uk-UA"/>
        </w:rPr>
      </w:pPr>
      <w:r>
        <w:rPr>
          <w:sz w:val="28"/>
          <w:szCs w:val="28"/>
          <w:lang w:val="uk-UA"/>
        </w:rPr>
        <w:t>Головного спеціаліста відділу нормотворчої діяльності Юридичного управління Григораша Андрія Вікторовича</w:t>
      </w:r>
      <w:r w:rsidR="000D6162">
        <w:rPr>
          <w:sz w:val="28"/>
          <w:szCs w:val="28"/>
          <w:lang w:val="uk-UA"/>
        </w:rPr>
        <w:t>,</w:t>
      </w:r>
      <w:r w:rsidR="005E145F" w:rsidRPr="00680282">
        <w:rPr>
          <w:sz w:val="28"/>
          <w:szCs w:val="28"/>
          <w:lang w:val="uk-UA"/>
        </w:rPr>
        <w:t xml:space="preserve"> який </w:t>
      </w:r>
      <w:r w:rsidR="000D6162">
        <w:rPr>
          <w:sz w:val="28"/>
          <w:szCs w:val="28"/>
          <w:lang w:val="uk-UA"/>
        </w:rPr>
        <w:t xml:space="preserve">проінформував </w:t>
      </w:r>
      <w:r w:rsidR="00D40817" w:rsidRPr="00680282">
        <w:rPr>
          <w:sz w:val="28"/>
          <w:szCs w:val="28"/>
          <w:lang w:val="uk-UA"/>
        </w:rPr>
        <w:t xml:space="preserve"> присутн</w:t>
      </w:r>
      <w:r w:rsidR="00A8476F" w:rsidRPr="00680282">
        <w:rPr>
          <w:sz w:val="28"/>
          <w:szCs w:val="28"/>
          <w:lang w:val="uk-UA"/>
        </w:rPr>
        <w:t>і</w:t>
      </w:r>
      <w:r w:rsidR="000D6162">
        <w:rPr>
          <w:sz w:val="28"/>
          <w:szCs w:val="28"/>
          <w:lang w:val="uk-UA"/>
        </w:rPr>
        <w:t>х</w:t>
      </w:r>
      <w:r w:rsidR="00D40817" w:rsidRPr="00680282">
        <w:rPr>
          <w:sz w:val="28"/>
          <w:szCs w:val="28"/>
          <w:lang w:val="uk-UA"/>
        </w:rPr>
        <w:t xml:space="preserve"> </w:t>
      </w:r>
      <w:r w:rsidR="00374754" w:rsidRPr="00680282">
        <w:rPr>
          <w:sz w:val="28"/>
          <w:szCs w:val="28"/>
          <w:lang w:val="uk-UA"/>
        </w:rPr>
        <w:t xml:space="preserve"> </w:t>
      </w:r>
      <w:r w:rsidR="00A8476F" w:rsidRPr="00680282">
        <w:rPr>
          <w:sz w:val="28"/>
          <w:szCs w:val="28"/>
          <w:lang w:val="uk-UA"/>
        </w:rPr>
        <w:t>що</w:t>
      </w:r>
      <w:r w:rsidR="00374754" w:rsidRPr="00680282">
        <w:rPr>
          <w:sz w:val="28"/>
          <w:szCs w:val="28"/>
          <w:lang w:val="uk-UA"/>
        </w:rPr>
        <w:t xml:space="preserve">, </w:t>
      </w:r>
      <w:r w:rsidR="000D6162" w:rsidRPr="000D6162">
        <w:rPr>
          <w:color w:val="000000" w:themeColor="text1"/>
          <w:sz w:val="28"/>
          <w:szCs w:val="28"/>
          <w:lang w:val="uk-UA"/>
        </w:rPr>
        <w:t xml:space="preserve">Мінприроди України, є головним розробником Кодексу України про надра у новій редакції створено  </w:t>
      </w:r>
      <w:r w:rsidR="000D6162" w:rsidRPr="00680282">
        <w:rPr>
          <w:sz w:val="28"/>
          <w:szCs w:val="28"/>
          <w:lang w:val="uk-UA"/>
        </w:rPr>
        <w:t>спеціальну робочу групу, до роботи в якій залучалися фахівці як центральних органів виконавчої влади, так і представники спеціалізованих підприємств, установ, організацій, громадсь</w:t>
      </w:r>
      <w:r w:rsidR="000D6162">
        <w:rPr>
          <w:sz w:val="28"/>
          <w:szCs w:val="28"/>
          <w:lang w:val="uk-UA"/>
        </w:rPr>
        <w:t xml:space="preserve">ких інституцій, інвесторів тощо </w:t>
      </w:r>
      <w:r w:rsidR="00A8476F" w:rsidRPr="00680282">
        <w:rPr>
          <w:sz w:val="28"/>
          <w:szCs w:val="28"/>
          <w:lang w:val="uk-UA"/>
        </w:rPr>
        <w:t>за весь</w:t>
      </w:r>
      <w:r w:rsidR="00374754" w:rsidRPr="00680282">
        <w:rPr>
          <w:sz w:val="28"/>
          <w:szCs w:val="28"/>
          <w:lang w:val="uk-UA"/>
        </w:rPr>
        <w:t xml:space="preserve"> період роботи на</w:t>
      </w:r>
      <w:r w:rsidR="000D6162">
        <w:rPr>
          <w:sz w:val="28"/>
          <w:szCs w:val="28"/>
          <w:lang w:val="uk-UA"/>
        </w:rPr>
        <w:t>д</w:t>
      </w:r>
      <w:r w:rsidR="00374754" w:rsidRPr="00680282">
        <w:rPr>
          <w:sz w:val="28"/>
          <w:szCs w:val="28"/>
          <w:lang w:val="uk-UA"/>
        </w:rPr>
        <w:t xml:space="preserve"> проектом Кодексу України про надра, Державною службою геології та надр</w:t>
      </w:r>
      <w:r w:rsidR="000D6162">
        <w:rPr>
          <w:sz w:val="28"/>
          <w:szCs w:val="28"/>
          <w:lang w:val="uk-UA"/>
        </w:rPr>
        <w:t xml:space="preserve"> України</w:t>
      </w:r>
      <w:r w:rsidR="00374754" w:rsidRPr="00680282">
        <w:rPr>
          <w:sz w:val="28"/>
          <w:szCs w:val="28"/>
          <w:lang w:val="uk-UA"/>
        </w:rPr>
        <w:t xml:space="preserve"> надавалися пропозиції </w:t>
      </w:r>
      <w:r w:rsidR="00867DC4">
        <w:rPr>
          <w:sz w:val="28"/>
          <w:szCs w:val="28"/>
          <w:lang w:val="uk-UA"/>
        </w:rPr>
        <w:t>до зазначеного законопроекту.</w:t>
      </w:r>
    </w:p>
    <w:p w:rsidR="00374754" w:rsidRPr="00680282" w:rsidRDefault="00374754" w:rsidP="00E6068D">
      <w:pPr>
        <w:ind w:firstLine="709"/>
        <w:jc w:val="both"/>
        <w:rPr>
          <w:sz w:val="28"/>
          <w:szCs w:val="28"/>
          <w:lang w:val="uk-UA"/>
        </w:rPr>
      </w:pPr>
      <w:r w:rsidRPr="00680282">
        <w:rPr>
          <w:sz w:val="28"/>
          <w:szCs w:val="28"/>
          <w:lang w:val="uk-UA"/>
        </w:rPr>
        <w:t>Проект врегульовує порядок надрокористування в Україні та містить чимало новацій – зокрема, пропонує перейти від чинної системи отримання спеціальних дозволів на користування надрами (документів дозвільного характеру) до укладення договорів про використання надр, ввести право користування надрами у цивільний оборот, запровадити замість аукціонів з продажу права користування надрами процедуру проведення конкурсу, що відповідно змінить основні критерії для вибору переможця</w:t>
      </w:r>
      <w:r w:rsidRPr="00680282">
        <w:rPr>
          <w:sz w:val="28"/>
          <w:szCs w:val="28"/>
        </w:rPr>
        <w:t xml:space="preserve">, </w:t>
      </w:r>
      <w:r w:rsidRPr="00680282">
        <w:rPr>
          <w:sz w:val="28"/>
          <w:szCs w:val="28"/>
          <w:lang w:val="uk-UA"/>
        </w:rPr>
        <w:t>тощо.</w:t>
      </w:r>
    </w:p>
    <w:p w:rsidR="00374754" w:rsidRPr="00680282" w:rsidRDefault="00374754" w:rsidP="00E6068D">
      <w:pPr>
        <w:ind w:firstLine="709"/>
        <w:jc w:val="both"/>
        <w:rPr>
          <w:sz w:val="28"/>
          <w:szCs w:val="28"/>
          <w:lang w:val="uk-UA"/>
        </w:rPr>
      </w:pPr>
      <w:r w:rsidRPr="00680282">
        <w:rPr>
          <w:sz w:val="28"/>
          <w:szCs w:val="28"/>
          <w:lang w:val="uk-UA"/>
        </w:rPr>
        <w:t>На сьогодні проект знаходиться в Міністерстві екології та природних ресурсів і готується до внесення на розгляд Уряду в установленому порядку.</w:t>
      </w:r>
    </w:p>
    <w:p w:rsidR="00374754" w:rsidRPr="00680282" w:rsidRDefault="00374754" w:rsidP="00374754">
      <w:pPr>
        <w:ind w:firstLine="851"/>
        <w:jc w:val="both"/>
        <w:rPr>
          <w:sz w:val="28"/>
          <w:szCs w:val="28"/>
        </w:rPr>
      </w:pPr>
    </w:p>
    <w:p w:rsidR="000D45C7" w:rsidRDefault="000D45C7" w:rsidP="000D45C7">
      <w:pPr>
        <w:ind w:firstLine="708"/>
        <w:jc w:val="both"/>
        <w:rPr>
          <w:sz w:val="28"/>
          <w:szCs w:val="28"/>
          <w:lang w:val="uk-UA"/>
        </w:rPr>
      </w:pPr>
      <w:r w:rsidRPr="00680282">
        <w:rPr>
          <w:sz w:val="28"/>
          <w:szCs w:val="28"/>
          <w:lang w:val="uk-UA"/>
        </w:rPr>
        <w:t>Голова Громадської ради запропонував виступити членам Громадської ради для обговорення питання шостого порядку денного.</w:t>
      </w:r>
    </w:p>
    <w:p w:rsidR="00895158" w:rsidRPr="00680282" w:rsidRDefault="00895158" w:rsidP="000D45C7">
      <w:pPr>
        <w:ind w:firstLine="708"/>
        <w:jc w:val="both"/>
        <w:rPr>
          <w:sz w:val="28"/>
          <w:szCs w:val="28"/>
          <w:lang w:val="uk-UA"/>
        </w:rPr>
      </w:pPr>
    </w:p>
    <w:p w:rsidR="00F371EB" w:rsidRPr="00680282" w:rsidRDefault="00F371EB" w:rsidP="00F371EB">
      <w:pPr>
        <w:tabs>
          <w:tab w:val="left" w:pos="720"/>
          <w:tab w:val="left" w:pos="900"/>
          <w:tab w:val="left" w:pos="1620"/>
        </w:tabs>
        <w:jc w:val="both"/>
        <w:rPr>
          <w:sz w:val="28"/>
          <w:szCs w:val="28"/>
          <w:lang w:val="uk-UA"/>
        </w:rPr>
      </w:pPr>
      <w:r w:rsidRPr="00680282">
        <w:rPr>
          <w:sz w:val="28"/>
          <w:szCs w:val="28"/>
          <w:lang w:val="uk-UA"/>
        </w:rPr>
        <w:tab/>
        <w:t>З боку членів Громадської ради доповнень та питань не виникло.</w:t>
      </w:r>
    </w:p>
    <w:p w:rsidR="000D45C7" w:rsidRDefault="000D45C7" w:rsidP="000D45C7">
      <w:pPr>
        <w:ind w:firstLine="708"/>
        <w:jc w:val="both"/>
        <w:rPr>
          <w:sz w:val="28"/>
          <w:szCs w:val="28"/>
          <w:lang w:val="uk-UA"/>
        </w:rPr>
      </w:pPr>
    </w:p>
    <w:p w:rsidR="00895158" w:rsidRDefault="00895158" w:rsidP="000D45C7">
      <w:pPr>
        <w:ind w:firstLine="708"/>
        <w:jc w:val="both"/>
        <w:rPr>
          <w:sz w:val="28"/>
          <w:szCs w:val="28"/>
          <w:lang w:val="uk-UA"/>
        </w:rPr>
      </w:pPr>
    </w:p>
    <w:p w:rsidR="00895158" w:rsidRPr="00680282" w:rsidRDefault="00895158" w:rsidP="000D45C7">
      <w:pPr>
        <w:ind w:firstLine="708"/>
        <w:jc w:val="both"/>
        <w:rPr>
          <w:sz w:val="28"/>
          <w:szCs w:val="28"/>
          <w:lang w:val="uk-UA"/>
        </w:rPr>
      </w:pPr>
    </w:p>
    <w:p w:rsidR="000D45C7" w:rsidRPr="00680282" w:rsidRDefault="000D45C7" w:rsidP="000D45C7">
      <w:pPr>
        <w:jc w:val="both"/>
        <w:rPr>
          <w:b/>
          <w:sz w:val="28"/>
          <w:szCs w:val="28"/>
          <w:lang w:val="uk-UA"/>
        </w:rPr>
      </w:pPr>
      <w:r w:rsidRPr="00680282">
        <w:rPr>
          <w:b/>
          <w:sz w:val="28"/>
          <w:szCs w:val="28"/>
          <w:lang w:val="uk-UA"/>
        </w:rPr>
        <w:lastRenderedPageBreak/>
        <w:t>ВИРІШИЛИ:</w:t>
      </w:r>
    </w:p>
    <w:p w:rsidR="00CB72E9" w:rsidRPr="00680282" w:rsidRDefault="00711DC5" w:rsidP="00711DC5">
      <w:pPr>
        <w:jc w:val="both"/>
        <w:rPr>
          <w:sz w:val="28"/>
          <w:szCs w:val="28"/>
          <w:lang w:val="uk-UA"/>
        </w:rPr>
      </w:pPr>
      <w:r w:rsidRPr="00680282">
        <w:rPr>
          <w:sz w:val="28"/>
          <w:szCs w:val="28"/>
          <w:lang w:val="uk-UA"/>
        </w:rPr>
        <w:tab/>
      </w:r>
      <w:r w:rsidR="00C66D88" w:rsidRPr="00680282">
        <w:rPr>
          <w:sz w:val="28"/>
          <w:szCs w:val="28"/>
          <w:lang w:val="uk-UA"/>
        </w:rPr>
        <w:t>Інформацію</w:t>
      </w:r>
      <w:r w:rsidR="00867DC4">
        <w:rPr>
          <w:sz w:val="28"/>
          <w:szCs w:val="28"/>
          <w:lang w:val="uk-UA"/>
        </w:rPr>
        <w:t xml:space="preserve"> Головного спеціаліста відділу нормотворчої діяльності Юридичного управління Григораша Андрія Вікторовича</w:t>
      </w:r>
      <w:r w:rsidR="00C66D88" w:rsidRPr="00680282">
        <w:rPr>
          <w:sz w:val="28"/>
          <w:szCs w:val="28"/>
          <w:lang w:val="uk-UA"/>
        </w:rPr>
        <w:t xml:space="preserve"> взяти до відома</w:t>
      </w:r>
    </w:p>
    <w:p w:rsidR="00C66D88" w:rsidRPr="00680282" w:rsidRDefault="00C66D88" w:rsidP="00711DC5">
      <w:pPr>
        <w:jc w:val="both"/>
        <w:rPr>
          <w:sz w:val="28"/>
          <w:szCs w:val="28"/>
          <w:lang w:val="uk-UA"/>
        </w:rPr>
      </w:pPr>
    </w:p>
    <w:p w:rsidR="004C17DB" w:rsidRPr="00680282" w:rsidRDefault="004C17DB" w:rsidP="004C17DB">
      <w:pPr>
        <w:pStyle w:val="a5"/>
        <w:ind w:left="0" w:firstLine="708"/>
        <w:contextualSpacing w:val="0"/>
        <w:jc w:val="both"/>
        <w:rPr>
          <w:sz w:val="28"/>
          <w:szCs w:val="28"/>
          <w:lang w:val="uk-UA"/>
        </w:rPr>
      </w:pPr>
      <w:r w:rsidRPr="00680282">
        <w:rPr>
          <w:sz w:val="28"/>
          <w:szCs w:val="28"/>
          <w:lang w:val="uk-UA"/>
        </w:rPr>
        <w:t xml:space="preserve">Голова Громадської ради запропонував </w:t>
      </w:r>
      <w:r w:rsidR="00B819E1" w:rsidRPr="00680282">
        <w:rPr>
          <w:sz w:val="28"/>
          <w:szCs w:val="28"/>
          <w:lang w:val="uk-UA"/>
        </w:rPr>
        <w:t>проголосувати за проект рішення.</w:t>
      </w:r>
    </w:p>
    <w:p w:rsidR="000D45C7" w:rsidRPr="00680282" w:rsidRDefault="000D45C7" w:rsidP="000D45C7">
      <w:pPr>
        <w:jc w:val="both"/>
        <w:rPr>
          <w:sz w:val="16"/>
          <w:szCs w:val="16"/>
          <w:lang w:val="uk-UA"/>
        </w:rPr>
      </w:pPr>
    </w:p>
    <w:p w:rsidR="000D45C7" w:rsidRPr="00680282" w:rsidRDefault="000D45C7" w:rsidP="000D45C7">
      <w:pPr>
        <w:jc w:val="both"/>
        <w:rPr>
          <w:b/>
          <w:sz w:val="28"/>
          <w:szCs w:val="28"/>
          <w:lang w:val="uk-UA"/>
        </w:rPr>
      </w:pPr>
      <w:r w:rsidRPr="00680282">
        <w:rPr>
          <w:b/>
          <w:sz w:val="28"/>
          <w:szCs w:val="28"/>
          <w:lang w:val="uk-UA"/>
        </w:rPr>
        <w:t xml:space="preserve">За рішення з питання шостого порядку денного проголосовано («ЗА» - </w:t>
      </w:r>
      <w:r w:rsidR="00CB72E9" w:rsidRPr="00680282">
        <w:rPr>
          <w:b/>
          <w:sz w:val="28"/>
          <w:szCs w:val="28"/>
          <w:lang w:val="uk-UA"/>
        </w:rPr>
        <w:t>8</w:t>
      </w:r>
      <w:r w:rsidRPr="00680282">
        <w:rPr>
          <w:b/>
          <w:sz w:val="28"/>
          <w:szCs w:val="28"/>
          <w:lang w:val="uk-UA"/>
        </w:rPr>
        <w:t>)</w:t>
      </w:r>
    </w:p>
    <w:p w:rsidR="000D45C7" w:rsidRPr="00680282" w:rsidRDefault="000D45C7" w:rsidP="00C5045E">
      <w:pPr>
        <w:jc w:val="both"/>
        <w:rPr>
          <w:b/>
          <w:sz w:val="28"/>
          <w:szCs w:val="28"/>
          <w:lang w:val="uk-UA"/>
        </w:rPr>
      </w:pPr>
    </w:p>
    <w:p w:rsidR="00562094" w:rsidRPr="00680282" w:rsidRDefault="00B819E1" w:rsidP="00C5045E">
      <w:pPr>
        <w:jc w:val="both"/>
        <w:rPr>
          <w:b/>
          <w:sz w:val="28"/>
          <w:szCs w:val="28"/>
          <w:lang w:val="uk-UA"/>
        </w:rPr>
      </w:pPr>
      <w:r w:rsidRPr="00680282">
        <w:rPr>
          <w:b/>
          <w:sz w:val="28"/>
          <w:szCs w:val="28"/>
          <w:lang w:val="uk-UA"/>
        </w:rPr>
        <w:t>З сьомого питання СЛУХАЛИ</w:t>
      </w:r>
      <w:r w:rsidR="008376B4" w:rsidRPr="00680282">
        <w:rPr>
          <w:b/>
          <w:sz w:val="28"/>
          <w:szCs w:val="28"/>
          <w:lang w:val="uk-UA"/>
        </w:rPr>
        <w:t>:</w:t>
      </w:r>
    </w:p>
    <w:p w:rsidR="00C66D88" w:rsidRPr="00680282" w:rsidRDefault="005E145F" w:rsidP="00C66D88">
      <w:pPr>
        <w:widowControl w:val="0"/>
        <w:autoSpaceDE w:val="0"/>
        <w:autoSpaceDN w:val="0"/>
        <w:adjustRightInd w:val="0"/>
        <w:ind w:firstLine="720"/>
        <w:jc w:val="both"/>
        <w:rPr>
          <w:sz w:val="28"/>
          <w:szCs w:val="28"/>
          <w:lang w:val="uk-UA"/>
        </w:rPr>
      </w:pPr>
      <w:r w:rsidRPr="00680282">
        <w:rPr>
          <w:sz w:val="28"/>
          <w:szCs w:val="28"/>
          <w:lang w:val="uk-UA"/>
        </w:rPr>
        <w:t>Головного спеціаліста відділу з управління персоналом Департаменту організаційно - аналітичної роботи та управління персоналом</w:t>
      </w:r>
      <w:r w:rsidR="00FC1895" w:rsidRPr="00680282">
        <w:rPr>
          <w:sz w:val="28"/>
          <w:szCs w:val="28"/>
          <w:lang w:val="uk-UA"/>
        </w:rPr>
        <w:t xml:space="preserve"> Діденко Ілону Сергіївну</w:t>
      </w:r>
      <w:r w:rsidR="00867DC4">
        <w:rPr>
          <w:sz w:val="28"/>
          <w:szCs w:val="28"/>
          <w:lang w:val="uk-UA"/>
        </w:rPr>
        <w:t>,</w:t>
      </w:r>
      <w:r w:rsidR="00FC1895" w:rsidRPr="00680282">
        <w:rPr>
          <w:sz w:val="28"/>
          <w:szCs w:val="28"/>
          <w:lang w:val="uk-UA"/>
        </w:rPr>
        <w:t xml:space="preserve"> </w:t>
      </w:r>
      <w:r w:rsidR="00624E26" w:rsidRPr="00680282">
        <w:rPr>
          <w:sz w:val="28"/>
          <w:szCs w:val="28"/>
          <w:lang w:val="uk-UA"/>
        </w:rPr>
        <w:t>яка доповіла про стан кадрової роботи за І півріччя</w:t>
      </w:r>
      <w:r w:rsidR="00BF642A" w:rsidRPr="00680282">
        <w:rPr>
          <w:sz w:val="28"/>
          <w:szCs w:val="28"/>
          <w:lang w:val="uk-UA"/>
        </w:rPr>
        <w:t xml:space="preserve"> 2014 року</w:t>
      </w:r>
      <w:r w:rsidR="00624E26" w:rsidRPr="00680282">
        <w:rPr>
          <w:sz w:val="28"/>
          <w:szCs w:val="28"/>
          <w:lang w:val="uk-UA"/>
        </w:rPr>
        <w:t xml:space="preserve"> в Держгеонадрах України.</w:t>
      </w:r>
      <w:r w:rsidR="00C66D88" w:rsidRPr="00680282">
        <w:rPr>
          <w:sz w:val="28"/>
          <w:szCs w:val="28"/>
          <w:lang w:val="uk-UA"/>
        </w:rPr>
        <w:t xml:space="preserve"> Протягом І півріччя 2014 року відділом з управління персоналом продовжувалась робота щодо добору і розстановки кадрів, формування кадрового резерву, з підготовки, перепідготовки та підвищення кваліфікації працівників служби.</w:t>
      </w:r>
    </w:p>
    <w:p w:rsidR="00680282" w:rsidRPr="00680282" w:rsidRDefault="00C66D88" w:rsidP="00680282">
      <w:pPr>
        <w:ind w:firstLine="720"/>
        <w:jc w:val="both"/>
        <w:rPr>
          <w:sz w:val="28"/>
          <w:szCs w:val="28"/>
          <w:lang w:val="uk-UA"/>
        </w:rPr>
      </w:pPr>
      <w:r w:rsidRPr="00680282">
        <w:rPr>
          <w:sz w:val="28"/>
          <w:szCs w:val="28"/>
          <w:lang w:val="uk-UA"/>
        </w:rPr>
        <w:t xml:space="preserve">До структури Державної служби геології та надр України входить </w:t>
      </w:r>
      <w:r w:rsidRPr="00680282">
        <w:rPr>
          <w:sz w:val="28"/>
          <w:szCs w:val="28"/>
          <w:lang w:val="uk-UA"/>
        </w:rPr>
        <w:br/>
        <w:t xml:space="preserve">3 департаменти, 3 управління та 2 самостійні сектори. </w:t>
      </w:r>
      <w:r w:rsidR="00680282" w:rsidRPr="00680282">
        <w:rPr>
          <w:sz w:val="28"/>
          <w:szCs w:val="28"/>
          <w:lang w:val="uk-UA"/>
        </w:rPr>
        <w:t>Згідно штатного розпису гранична чисельність працівників Державної служби геології та надр України становить 136 штатних одиниць. Станом на 30.06.2014 року фактично працюючих - 110 особи. З них жінок – 62 особи, що складає 56% від загальної кількості та 48 чоловіків –  44%, 5 осіб у відпустці по догляду за дитиною до 3-х років.</w:t>
      </w:r>
    </w:p>
    <w:p w:rsidR="00680282" w:rsidRPr="00680282" w:rsidRDefault="00680282" w:rsidP="00680282">
      <w:pPr>
        <w:ind w:firstLine="708"/>
        <w:jc w:val="both"/>
        <w:rPr>
          <w:sz w:val="28"/>
          <w:szCs w:val="28"/>
          <w:lang w:val="uk-UA"/>
        </w:rPr>
      </w:pPr>
      <w:r w:rsidRPr="00680282">
        <w:rPr>
          <w:sz w:val="28"/>
          <w:szCs w:val="28"/>
          <w:lang w:val="uk-UA"/>
        </w:rPr>
        <w:t xml:space="preserve">Одним із пріоритетних напрямів кадрової роботи є підвищення кваліфікації державних службовців. Так, відповідно до затвердженого плану-графіку навчання державних службовців І-V категорії посад та їх кадрового резерву 12 осіб пройшли курс навчання в Інституті підвищення кваліфікації керівних кадрів Національної академії державного управління при Президентові України. </w:t>
      </w:r>
    </w:p>
    <w:p w:rsidR="00680282" w:rsidRPr="00680282" w:rsidRDefault="00680282" w:rsidP="00680282">
      <w:pPr>
        <w:ind w:firstLine="540"/>
        <w:jc w:val="both"/>
        <w:rPr>
          <w:sz w:val="28"/>
          <w:szCs w:val="28"/>
          <w:lang w:val="uk-UA"/>
        </w:rPr>
      </w:pPr>
      <w:r w:rsidRPr="00680282">
        <w:rPr>
          <w:sz w:val="28"/>
          <w:szCs w:val="28"/>
          <w:lang w:val="uk-UA"/>
        </w:rPr>
        <w:t>З метою підвищення ефективності діяльності державних службовців та відповідальності за доручену справу у лютому 2014 року в Держгеонадрах України проводилась щорічна оцінка виконання обов’язків та завдань, під час якої оцінювалися результати роботи, ділові та професійні якості працівників, виконання ними своїх службових обов’язків, визначених посадовими інструкціями. 66 державних службовців, які підлягали щорічній оцінці, відповідають займаній посаді.</w:t>
      </w:r>
    </w:p>
    <w:p w:rsidR="00680282" w:rsidRPr="00680282" w:rsidRDefault="00680282" w:rsidP="00680282">
      <w:pPr>
        <w:ind w:firstLine="540"/>
        <w:jc w:val="both"/>
        <w:rPr>
          <w:sz w:val="28"/>
          <w:szCs w:val="28"/>
          <w:lang w:val="uk-UA"/>
        </w:rPr>
      </w:pPr>
      <w:r w:rsidRPr="00680282">
        <w:rPr>
          <w:sz w:val="28"/>
          <w:szCs w:val="28"/>
          <w:lang w:val="uk-UA"/>
        </w:rPr>
        <w:t>Крім цього, протягом І півріччя 2014 року відділом з управління персоналом підготовлено 382 накази, з них: 76 – з кадрових питань; 157 – про службові відрядження; 144 – про надання відпусток; 5 – про нагородження працівників.</w:t>
      </w:r>
    </w:p>
    <w:p w:rsidR="00680282" w:rsidRPr="00680282" w:rsidRDefault="00680282" w:rsidP="00680282">
      <w:pPr>
        <w:ind w:firstLine="720"/>
        <w:jc w:val="both"/>
        <w:rPr>
          <w:sz w:val="28"/>
          <w:szCs w:val="28"/>
          <w:lang w:val="uk-UA"/>
        </w:rPr>
      </w:pPr>
      <w:r w:rsidRPr="00680282">
        <w:rPr>
          <w:sz w:val="28"/>
          <w:szCs w:val="28"/>
          <w:lang w:val="uk-UA"/>
        </w:rPr>
        <w:t>Одним із важливих напрямів діяльності відділу з управління персоналом є робота з керівниками підприємств та організацій, що належать до сфери управління Держгеонадр України.</w:t>
      </w:r>
    </w:p>
    <w:p w:rsidR="00680282" w:rsidRPr="00680282" w:rsidRDefault="00680282" w:rsidP="00680282">
      <w:pPr>
        <w:ind w:firstLine="720"/>
        <w:jc w:val="both"/>
        <w:rPr>
          <w:sz w:val="28"/>
          <w:szCs w:val="28"/>
          <w:lang w:val="uk-UA"/>
        </w:rPr>
      </w:pPr>
      <w:r w:rsidRPr="00680282">
        <w:rPr>
          <w:sz w:val="28"/>
          <w:szCs w:val="28"/>
          <w:lang w:val="uk-UA"/>
        </w:rPr>
        <w:t>Добросовісна ефективна праця, якісне виконання посадових обов’язків, сумлінна робота працівників не залишається поза увагою керівництва Держгеонадр України.</w:t>
      </w:r>
    </w:p>
    <w:p w:rsidR="00680282" w:rsidRPr="00680282" w:rsidRDefault="00680282" w:rsidP="00680282">
      <w:pPr>
        <w:ind w:firstLine="720"/>
        <w:jc w:val="both"/>
        <w:rPr>
          <w:sz w:val="28"/>
          <w:szCs w:val="28"/>
          <w:lang w:val="uk-UA"/>
        </w:rPr>
      </w:pPr>
      <w:r w:rsidRPr="00680282">
        <w:rPr>
          <w:sz w:val="28"/>
          <w:szCs w:val="28"/>
          <w:lang w:val="uk-UA"/>
        </w:rPr>
        <w:lastRenderedPageBreak/>
        <w:t>Так, у І півріччі 2014 року було відзначено 56 осіб, з них 16 осіб – працівники Держгеонадр України та 40 осіб - працівники підприємств та організацій, що належать до сфери управління Держгеонадр України.</w:t>
      </w:r>
    </w:p>
    <w:p w:rsidR="00680282" w:rsidRPr="00680282" w:rsidRDefault="00680282" w:rsidP="00680282">
      <w:pPr>
        <w:ind w:firstLine="720"/>
        <w:jc w:val="both"/>
        <w:rPr>
          <w:sz w:val="28"/>
          <w:szCs w:val="28"/>
          <w:lang w:val="uk-UA"/>
        </w:rPr>
      </w:pPr>
      <w:r w:rsidRPr="00680282">
        <w:rPr>
          <w:sz w:val="28"/>
          <w:szCs w:val="28"/>
          <w:lang w:val="uk-UA"/>
        </w:rPr>
        <w:t>Нагороджено Грамотою Держгеонадр України 27 осіб, з них 7 осіб – працівники Держгеонадр України, 20 осіб - працівники підприємств та організацій, що належать до сфери управління Держгеонадр України;</w:t>
      </w:r>
    </w:p>
    <w:p w:rsidR="00680282" w:rsidRPr="00680282" w:rsidRDefault="00680282" w:rsidP="00680282">
      <w:pPr>
        <w:ind w:firstLine="720"/>
        <w:jc w:val="both"/>
        <w:rPr>
          <w:sz w:val="28"/>
          <w:szCs w:val="28"/>
          <w:lang w:val="uk-UA"/>
        </w:rPr>
      </w:pPr>
      <w:r w:rsidRPr="00680282">
        <w:rPr>
          <w:sz w:val="28"/>
          <w:szCs w:val="28"/>
          <w:lang w:val="uk-UA"/>
        </w:rPr>
        <w:t>Оголошено Подяку Держгеонадр України 29 особам, з них 20 осіб – працівники Держгеонадр України, 9 осіб - працівники підприємств та організацій, що належать до сфери управління Держгеонадр України;</w:t>
      </w:r>
    </w:p>
    <w:p w:rsidR="00680282" w:rsidRPr="00680282" w:rsidRDefault="00680282" w:rsidP="00680282">
      <w:pPr>
        <w:ind w:firstLine="720"/>
        <w:jc w:val="both"/>
        <w:rPr>
          <w:sz w:val="28"/>
          <w:szCs w:val="28"/>
          <w:lang w:val="uk-UA"/>
        </w:rPr>
      </w:pPr>
      <w:r w:rsidRPr="00680282">
        <w:rPr>
          <w:sz w:val="28"/>
          <w:szCs w:val="28"/>
          <w:lang w:val="uk-UA"/>
        </w:rPr>
        <w:t>Одна особа нагороджена почесною грамотою Міністерства екології та природних ресурсів України.</w:t>
      </w:r>
    </w:p>
    <w:p w:rsidR="00680282" w:rsidRPr="00680282" w:rsidRDefault="00680282" w:rsidP="00680282">
      <w:pPr>
        <w:ind w:firstLine="720"/>
        <w:jc w:val="both"/>
        <w:rPr>
          <w:sz w:val="28"/>
          <w:szCs w:val="28"/>
          <w:lang w:val="uk-UA"/>
        </w:rPr>
      </w:pPr>
      <w:r w:rsidRPr="00680282">
        <w:rPr>
          <w:sz w:val="28"/>
          <w:szCs w:val="28"/>
          <w:lang w:val="uk-UA"/>
        </w:rPr>
        <w:t>Одній особі висловлено подяку Верховної Ради України.</w:t>
      </w:r>
    </w:p>
    <w:p w:rsidR="00680282" w:rsidRPr="00680282" w:rsidRDefault="00680282" w:rsidP="00680282">
      <w:pPr>
        <w:ind w:firstLine="720"/>
        <w:jc w:val="both"/>
        <w:rPr>
          <w:sz w:val="28"/>
          <w:szCs w:val="28"/>
          <w:lang w:val="uk-UA"/>
        </w:rPr>
      </w:pPr>
      <w:r w:rsidRPr="00680282">
        <w:rPr>
          <w:sz w:val="28"/>
          <w:szCs w:val="28"/>
          <w:lang w:val="uk-UA"/>
        </w:rPr>
        <w:t>Питання ведення кадрової роботи, дотримання законодавства про державну службу, про працю знаходиться на постійному контролі керівництва Державної служби геології та надр України.</w:t>
      </w:r>
    </w:p>
    <w:p w:rsidR="00680282" w:rsidRPr="00680282" w:rsidRDefault="00680282" w:rsidP="00680282">
      <w:pPr>
        <w:ind w:firstLine="720"/>
        <w:jc w:val="both"/>
        <w:rPr>
          <w:sz w:val="28"/>
          <w:szCs w:val="28"/>
          <w:lang w:val="uk-UA"/>
        </w:rPr>
      </w:pPr>
    </w:p>
    <w:p w:rsidR="00680282" w:rsidRDefault="00680282" w:rsidP="00680282">
      <w:pPr>
        <w:ind w:firstLine="708"/>
        <w:jc w:val="both"/>
        <w:rPr>
          <w:sz w:val="28"/>
          <w:szCs w:val="28"/>
          <w:lang w:val="uk-UA"/>
        </w:rPr>
      </w:pPr>
      <w:r w:rsidRPr="00680282">
        <w:rPr>
          <w:sz w:val="28"/>
          <w:szCs w:val="28"/>
          <w:lang w:val="uk-UA"/>
        </w:rPr>
        <w:t>Голова Громадської ради запропонував виступити членам Громадської ради для обговорення питання шостого порядку денного.</w:t>
      </w:r>
    </w:p>
    <w:p w:rsidR="00895158" w:rsidRPr="00680282" w:rsidRDefault="00895158" w:rsidP="00680282">
      <w:pPr>
        <w:ind w:firstLine="708"/>
        <w:jc w:val="both"/>
        <w:rPr>
          <w:sz w:val="28"/>
          <w:szCs w:val="28"/>
          <w:lang w:val="uk-UA"/>
        </w:rPr>
      </w:pPr>
    </w:p>
    <w:p w:rsidR="00680282" w:rsidRPr="00680282" w:rsidRDefault="00680282" w:rsidP="00680282">
      <w:pPr>
        <w:tabs>
          <w:tab w:val="left" w:pos="720"/>
          <w:tab w:val="left" w:pos="900"/>
          <w:tab w:val="left" w:pos="1620"/>
        </w:tabs>
        <w:jc w:val="both"/>
        <w:rPr>
          <w:sz w:val="28"/>
          <w:szCs w:val="28"/>
          <w:lang w:val="uk-UA"/>
        </w:rPr>
      </w:pPr>
      <w:r w:rsidRPr="00680282">
        <w:rPr>
          <w:sz w:val="28"/>
          <w:szCs w:val="28"/>
          <w:lang w:val="uk-UA"/>
        </w:rPr>
        <w:tab/>
        <w:t>З боку членів Громадської ради доповнень та питань не виникло.</w:t>
      </w:r>
    </w:p>
    <w:p w:rsidR="001171CE" w:rsidRPr="00680282" w:rsidRDefault="001171CE" w:rsidP="00C5045E">
      <w:pPr>
        <w:jc w:val="both"/>
        <w:rPr>
          <w:sz w:val="28"/>
          <w:szCs w:val="28"/>
          <w:lang w:val="uk-UA"/>
        </w:rPr>
      </w:pPr>
    </w:p>
    <w:p w:rsidR="00BF642A" w:rsidRPr="00680282" w:rsidRDefault="00BF642A" w:rsidP="00BF642A">
      <w:pPr>
        <w:jc w:val="both"/>
        <w:rPr>
          <w:b/>
          <w:sz w:val="28"/>
          <w:szCs w:val="28"/>
          <w:lang w:val="uk-UA"/>
        </w:rPr>
      </w:pPr>
      <w:r w:rsidRPr="00680282">
        <w:rPr>
          <w:b/>
          <w:sz w:val="28"/>
          <w:szCs w:val="28"/>
          <w:lang w:val="uk-UA"/>
        </w:rPr>
        <w:t>ВИРІШИЛИ:</w:t>
      </w:r>
    </w:p>
    <w:p w:rsidR="00BF642A" w:rsidRPr="00680282" w:rsidRDefault="00680282" w:rsidP="00BF642A">
      <w:pPr>
        <w:tabs>
          <w:tab w:val="left" w:pos="720"/>
          <w:tab w:val="left" w:pos="900"/>
          <w:tab w:val="left" w:pos="1620"/>
        </w:tabs>
        <w:jc w:val="both"/>
        <w:rPr>
          <w:sz w:val="28"/>
          <w:szCs w:val="28"/>
          <w:lang w:val="uk-UA"/>
        </w:rPr>
      </w:pPr>
      <w:r w:rsidRPr="00680282">
        <w:rPr>
          <w:sz w:val="28"/>
          <w:szCs w:val="28"/>
          <w:lang w:val="uk-UA"/>
        </w:rPr>
        <w:tab/>
      </w:r>
      <w:r w:rsidR="00BF642A" w:rsidRPr="00680282">
        <w:rPr>
          <w:sz w:val="28"/>
          <w:szCs w:val="28"/>
          <w:lang w:val="uk-UA"/>
        </w:rPr>
        <w:t>Інформацію</w:t>
      </w:r>
      <w:r w:rsidRPr="00680282">
        <w:rPr>
          <w:sz w:val="28"/>
          <w:szCs w:val="28"/>
          <w:lang w:val="uk-UA"/>
        </w:rPr>
        <w:t xml:space="preserve"> </w:t>
      </w:r>
      <w:r w:rsidR="00BF642A" w:rsidRPr="00680282">
        <w:rPr>
          <w:sz w:val="28"/>
          <w:szCs w:val="28"/>
          <w:lang w:val="uk-UA"/>
        </w:rPr>
        <w:t>щодо стану кадрової роботи за І півріччя 2014 року в Державній службі геології та надр України взяти до відома.</w:t>
      </w:r>
    </w:p>
    <w:p w:rsidR="005E145F" w:rsidRPr="00680282" w:rsidRDefault="005E145F" w:rsidP="00C5045E">
      <w:pPr>
        <w:jc w:val="both"/>
        <w:rPr>
          <w:sz w:val="28"/>
          <w:szCs w:val="28"/>
          <w:lang w:val="uk-UA"/>
        </w:rPr>
      </w:pPr>
    </w:p>
    <w:p w:rsidR="00BF642A" w:rsidRPr="00680282" w:rsidRDefault="00BF642A" w:rsidP="00BF642A">
      <w:pPr>
        <w:tabs>
          <w:tab w:val="left" w:pos="720"/>
          <w:tab w:val="left" w:pos="900"/>
          <w:tab w:val="left" w:pos="1620"/>
        </w:tabs>
        <w:jc w:val="both"/>
        <w:rPr>
          <w:b/>
          <w:sz w:val="28"/>
          <w:szCs w:val="28"/>
          <w:lang w:val="uk-UA"/>
        </w:rPr>
      </w:pPr>
      <w:r w:rsidRPr="00680282">
        <w:rPr>
          <w:b/>
          <w:sz w:val="28"/>
          <w:szCs w:val="28"/>
          <w:lang w:val="uk-UA"/>
        </w:rPr>
        <w:t xml:space="preserve">За рішення з питання </w:t>
      </w:r>
      <w:r w:rsidR="000843B8" w:rsidRPr="00680282">
        <w:rPr>
          <w:b/>
          <w:sz w:val="28"/>
          <w:szCs w:val="28"/>
          <w:lang w:val="uk-UA"/>
        </w:rPr>
        <w:t xml:space="preserve">сьомого </w:t>
      </w:r>
      <w:r w:rsidRPr="00680282">
        <w:rPr>
          <w:b/>
          <w:sz w:val="28"/>
          <w:szCs w:val="28"/>
          <w:lang w:val="uk-UA"/>
        </w:rPr>
        <w:t xml:space="preserve"> порядку денного проголосовано («ЗА» - </w:t>
      </w:r>
      <w:r w:rsidR="00CB72E9" w:rsidRPr="00680282">
        <w:rPr>
          <w:b/>
          <w:sz w:val="28"/>
          <w:szCs w:val="28"/>
          <w:lang w:val="uk-UA"/>
        </w:rPr>
        <w:t>8</w:t>
      </w:r>
      <w:r w:rsidRPr="00680282">
        <w:rPr>
          <w:b/>
          <w:sz w:val="28"/>
          <w:szCs w:val="28"/>
          <w:lang w:val="uk-UA"/>
        </w:rPr>
        <w:t>)</w:t>
      </w:r>
    </w:p>
    <w:p w:rsidR="004828CE" w:rsidRPr="00680282" w:rsidRDefault="004828CE" w:rsidP="00C5045E">
      <w:pPr>
        <w:jc w:val="both"/>
        <w:rPr>
          <w:b/>
          <w:sz w:val="28"/>
          <w:szCs w:val="28"/>
          <w:lang w:val="uk-UA"/>
        </w:rPr>
      </w:pPr>
    </w:p>
    <w:p w:rsidR="00C5045E" w:rsidRPr="00680282" w:rsidRDefault="00753124" w:rsidP="00C5045E">
      <w:pPr>
        <w:jc w:val="both"/>
        <w:rPr>
          <w:sz w:val="28"/>
          <w:szCs w:val="28"/>
          <w:lang w:val="uk-UA"/>
        </w:rPr>
      </w:pPr>
      <w:r w:rsidRPr="00680282">
        <w:rPr>
          <w:sz w:val="28"/>
          <w:szCs w:val="28"/>
          <w:lang w:val="uk-UA"/>
        </w:rPr>
        <w:tab/>
      </w:r>
      <w:r w:rsidR="004828CE" w:rsidRPr="00680282">
        <w:rPr>
          <w:sz w:val="28"/>
          <w:szCs w:val="28"/>
          <w:lang w:val="uk-UA"/>
        </w:rPr>
        <w:t>Голова Громадської ради підбив підсумки засідання Громадської ради при Держгеонадрах України та подякував присутнім за роботу</w:t>
      </w:r>
      <w:r w:rsidRPr="00680282">
        <w:rPr>
          <w:sz w:val="28"/>
          <w:szCs w:val="28"/>
          <w:lang w:val="uk-UA"/>
        </w:rPr>
        <w:t>.</w:t>
      </w:r>
    </w:p>
    <w:p w:rsidR="00753124" w:rsidRPr="00680282" w:rsidRDefault="00753124" w:rsidP="00C5045E">
      <w:pPr>
        <w:jc w:val="both"/>
        <w:rPr>
          <w:sz w:val="28"/>
          <w:szCs w:val="28"/>
          <w:lang w:val="uk-UA"/>
        </w:rPr>
      </w:pPr>
    </w:p>
    <w:p w:rsidR="00C5045E" w:rsidRPr="00680282" w:rsidRDefault="00C5045E" w:rsidP="00C5045E">
      <w:pPr>
        <w:jc w:val="both"/>
        <w:rPr>
          <w:b/>
          <w:sz w:val="28"/>
          <w:szCs w:val="28"/>
          <w:lang w:val="uk-UA"/>
        </w:rPr>
      </w:pPr>
      <w:r w:rsidRPr="00680282">
        <w:rPr>
          <w:b/>
          <w:sz w:val="28"/>
          <w:szCs w:val="28"/>
          <w:lang w:val="uk-UA"/>
        </w:rPr>
        <w:t>Голова Громадської ради                                                                В.К. Супрун</w:t>
      </w:r>
    </w:p>
    <w:p w:rsidR="00C5045E" w:rsidRPr="00680282" w:rsidRDefault="00C5045E" w:rsidP="00C5045E">
      <w:pPr>
        <w:jc w:val="both"/>
        <w:rPr>
          <w:sz w:val="28"/>
          <w:szCs w:val="28"/>
          <w:lang w:val="uk-UA"/>
        </w:rPr>
      </w:pPr>
    </w:p>
    <w:p w:rsidR="00C5045E" w:rsidRPr="00680282" w:rsidRDefault="00C5045E" w:rsidP="00C5045E">
      <w:pPr>
        <w:tabs>
          <w:tab w:val="left" w:pos="7797"/>
        </w:tabs>
        <w:jc w:val="both"/>
        <w:rPr>
          <w:b/>
          <w:sz w:val="28"/>
          <w:szCs w:val="28"/>
          <w:lang w:val="uk-UA"/>
        </w:rPr>
      </w:pPr>
      <w:r w:rsidRPr="00680282">
        <w:rPr>
          <w:b/>
          <w:sz w:val="28"/>
          <w:szCs w:val="28"/>
          <w:lang w:val="uk-UA"/>
        </w:rPr>
        <w:t xml:space="preserve">Секретар                                                            </w:t>
      </w:r>
      <w:r w:rsidR="00105A3C" w:rsidRPr="00680282">
        <w:rPr>
          <w:b/>
          <w:sz w:val="28"/>
          <w:szCs w:val="28"/>
          <w:lang w:val="uk-UA"/>
        </w:rPr>
        <w:t xml:space="preserve">                               </w:t>
      </w:r>
      <w:r w:rsidRPr="00680282">
        <w:rPr>
          <w:b/>
          <w:sz w:val="28"/>
          <w:szCs w:val="28"/>
          <w:lang w:val="uk-UA"/>
        </w:rPr>
        <w:t xml:space="preserve">  </w:t>
      </w:r>
      <w:r w:rsidR="00C64CDB" w:rsidRPr="00680282">
        <w:rPr>
          <w:b/>
          <w:sz w:val="28"/>
          <w:szCs w:val="28"/>
          <w:lang w:val="uk-UA"/>
        </w:rPr>
        <w:t>І.О. Бевз</w:t>
      </w:r>
    </w:p>
    <w:p w:rsidR="00C5045E" w:rsidRPr="00680282" w:rsidRDefault="00C5045E" w:rsidP="00C5045E">
      <w:pPr>
        <w:rPr>
          <w:lang w:val="uk-UA"/>
        </w:rPr>
      </w:pPr>
    </w:p>
    <w:sectPr w:rsidR="00C5045E" w:rsidRPr="00680282" w:rsidSect="004C6EAA">
      <w:pgSz w:w="11906" w:h="16838"/>
      <w:pgMar w:top="1135" w:right="567" w:bottom="102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55699"/>
    <w:multiLevelType w:val="multilevel"/>
    <w:tmpl w:val="DCA689DA"/>
    <w:lvl w:ilvl="0">
      <w:start w:val="1"/>
      <w:numFmt w:val="bullet"/>
      <w:lvlText w:val="•"/>
      <w:lvlJc w:val="left"/>
      <w:rPr>
        <w:rFonts w:ascii="Tahoma" w:eastAsia="Tahoma" w:hAnsi="Tahoma" w:cs="Tahoma"/>
        <w:b w:val="0"/>
        <w:bCs w:val="0"/>
        <w:i w:val="0"/>
        <w:iCs w:val="0"/>
        <w:smallCaps w:val="0"/>
        <w:strike w:val="0"/>
        <w:color w:val="000000"/>
        <w:spacing w:val="1"/>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5090666"/>
    <w:multiLevelType w:val="hybridMultilevel"/>
    <w:tmpl w:val="D38C2E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6A42271A"/>
    <w:multiLevelType w:val="multilevel"/>
    <w:tmpl w:val="7690E20A"/>
    <w:lvl w:ilvl="0">
      <w:start w:val="1"/>
      <w:numFmt w:val="decimal"/>
      <w:lvlText w:val="%1."/>
      <w:lvlJc w:val="left"/>
      <w:rPr>
        <w:rFonts w:ascii="Tahoma" w:eastAsia="Tahoma" w:hAnsi="Tahoma" w:cs="Tahoma"/>
        <w:b w:val="0"/>
        <w:bCs w:val="0"/>
        <w:i w:val="0"/>
        <w:iCs w:val="0"/>
        <w:smallCaps w:val="0"/>
        <w:strike w:val="0"/>
        <w:color w:val="000000"/>
        <w:spacing w:val="1"/>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B7E0031"/>
    <w:multiLevelType w:val="hybridMultilevel"/>
    <w:tmpl w:val="A336BF02"/>
    <w:lvl w:ilvl="0" w:tplc="A0D6E234">
      <w:start w:val="5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76050272"/>
    <w:multiLevelType w:val="hybridMultilevel"/>
    <w:tmpl w:val="639007AA"/>
    <w:lvl w:ilvl="0" w:tplc="04A0ABE8">
      <w:start w:val="57"/>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45E"/>
    <w:rsid w:val="000271C9"/>
    <w:rsid w:val="0002769F"/>
    <w:rsid w:val="00057ECC"/>
    <w:rsid w:val="0007139A"/>
    <w:rsid w:val="000729F4"/>
    <w:rsid w:val="00074D6B"/>
    <w:rsid w:val="000843B8"/>
    <w:rsid w:val="00094E2C"/>
    <w:rsid w:val="000A518C"/>
    <w:rsid w:val="000B2442"/>
    <w:rsid w:val="000D4441"/>
    <w:rsid w:val="000D45C7"/>
    <w:rsid w:val="000D6162"/>
    <w:rsid w:val="000F4C86"/>
    <w:rsid w:val="00105A3C"/>
    <w:rsid w:val="0011579F"/>
    <w:rsid w:val="001171CE"/>
    <w:rsid w:val="0012762F"/>
    <w:rsid w:val="001348CE"/>
    <w:rsid w:val="00141776"/>
    <w:rsid w:val="00163BBC"/>
    <w:rsid w:val="00165AA7"/>
    <w:rsid w:val="00166F5E"/>
    <w:rsid w:val="00167B11"/>
    <w:rsid w:val="00185D27"/>
    <w:rsid w:val="001C3446"/>
    <w:rsid w:val="001D17CD"/>
    <w:rsid w:val="001E74F5"/>
    <w:rsid w:val="00201CFD"/>
    <w:rsid w:val="00202323"/>
    <w:rsid w:val="002062EF"/>
    <w:rsid w:val="002119CC"/>
    <w:rsid w:val="002207B4"/>
    <w:rsid w:val="0022120C"/>
    <w:rsid w:val="00231878"/>
    <w:rsid w:val="002325C7"/>
    <w:rsid w:val="002360F4"/>
    <w:rsid w:val="00261472"/>
    <w:rsid w:val="0028759F"/>
    <w:rsid w:val="002D232E"/>
    <w:rsid w:val="002E4076"/>
    <w:rsid w:val="002F3217"/>
    <w:rsid w:val="002F4F41"/>
    <w:rsid w:val="00315C70"/>
    <w:rsid w:val="003336CF"/>
    <w:rsid w:val="0033551A"/>
    <w:rsid w:val="00335B87"/>
    <w:rsid w:val="00351DE6"/>
    <w:rsid w:val="00351E2F"/>
    <w:rsid w:val="0035483D"/>
    <w:rsid w:val="0036383E"/>
    <w:rsid w:val="0037306F"/>
    <w:rsid w:val="00374754"/>
    <w:rsid w:val="00384B14"/>
    <w:rsid w:val="00396A3C"/>
    <w:rsid w:val="003A3CFF"/>
    <w:rsid w:val="003C1140"/>
    <w:rsid w:val="003D2A64"/>
    <w:rsid w:val="00403A76"/>
    <w:rsid w:val="004271AC"/>
    <w:rsid w:val="0043376F"/>
    <w:rsid w:val="00435091"/>
    <w:rsid w:val="00447503"/>
    <w:rsid w:val="00467172"/>
    <w:rsid w:val="004767DD"/>
    <w:rsid w:val="004828CE"/>
    <w:rsid w:val="00484652"/>
    <w:rsid w:val="00487D44"/>
    <w:rsid w:val="0049248B"/>
    <w:rsid w:val="004B3B37"/>
    <w:rsid w:val="004C17DB"/>
    <w:rsid w:val="004C6EAA"/>
    <w:rsid w:val="004D2353"/>
    <w:rsid w:val="004E125E"/>
    <w:rsid w:val="00502809"/>
    <w:rsid w:val="00517D21"/>
    <w:rsid w:val="00525B2F"/>
    <w:rsid w:val="00562094"/>
    <w:rsid w:val="005941B4"/>
    <w:rsid w:val="005A4367"/>
    <w:rsid w:val="005A65A6"/>
    <w:rsid w:val="005E145F"/>
    <w:rsid w:val="005E3159"/>
    <w:rsid w:val="006008FF"/>
    <w:rsid w:val="00617A81"/>
    <w:rsid w:val="00624E26"/>
    <w:rsid w:val="00636B38"/>
    <w:rsid w:val="00637ABB"/>
    <w:rsid w:val="0065699F"/>
    <w:rsid w:val="00657280"/>
    <w:rsid w:val="006622E6"/>
    <w:rsid w:val="006756D0"/>
    <w:rsid w:val="0067652E"/>
    <w:rsid w:val="00680282"/>
    <w:rsid w:val="00684308"/>
    <w:rsid w:val="006C5089"/>
    <w:rsid w:val="006D262D"/>
    <w:rsid w:val="006E0821"/>
    <w:rsid w:val="006F297D"/>
    <w:rsid w:val="00711DC5"/>
    <w:rsid w:val="007138D5"/>
    <w:rsid w:val="00714917"/>
    <w:rsid w:val="00714C50"/>
    <w:rsid w:val="00715451"/>
    <w:rsid w:val="00726706"/>
    <w:rsid w:val="00734493"/>
    <w:rsid w:val="007353CE"/>
    <w:rsid w:val="00753124"/>
    <w:rsid w:val="00781831"/>
    <w:rsid w:val="007C577F"/>
    <w:rsid w:val="007D4A68"/>
    <w:rsid w:val="007E659C"/>
    <w:rsid w:val="008001EC"/>
    <w:rsid w:val="008233A8"/>
    <w:rsid w:val="008339A0"/>
    <w:rsid w:val="00835B68"/>
    <w:rsid w:val="008376B4"/>
    <w:rsid w:val="0084027E"/>
    <w:rsid w:val="00867DC4"/>
    <w:rsid w:val="00870D9F"/>
    <w:rsid w:val="00895158"/>
    <w:rsid w:val="008A1E21"/>
    <w:rsid w:val="008A513F"/>
    <w:rsid w:val="008B31BE"/>
    <w:rsid w:val="008B362E"/>
    <w:rsid w:val="008C0B7E"/>
    <w:rsid w:val="008C53FB"/>
    <w:rsid w:val="008C749D"/>
    <w:rsid w:val="008D3BED"/>
    <w:rsid w:val="008E3D72"/>
    <w:rsid w:val="009118A8"/>
    <w:rsid w:val="009259A1"/>
    <w:rsid w:val="009267EF"/>
    <w:rsid w:val="009460DA"/>
    <w:rsid w:val="009543CC"/>
    <w:rsid w:val="009603E7"/>
    <w:rsid w:val="00987F0C"/>
    <w:rsid w:val="00995ACA"/>
    <w:rsid w:val="009C359D"/>
    <w:rsid w:val="009E0F50"/>
    <w:rsid w:val="009E4EC9"/>
    <w:rsid w:val="00A20548"/>
    <w:rsid w:val="00A27D56"/>
    <w:rsid w:val="00A373A9"/>
    <w:rsid w:val="00A769FA"/>
    <w:rsid w:val="00A8476F"/>
    <w:rsid w:val="00AC30BB"/>
    <w:rsid w:val="00AC4370"/>
    <w:rsid w:val="00AD14C2"/>
    <w:rsid w:val="00B10ACA"/>
    <w:rsid w:val="00B679F5"/>
    <w:rsid w:val="00B819E1"/>
    <w:rsid w:val="00B84E24"/>
    <w:rsid w:val="00BA0F76"/>
    <w:rsid w:val="00BB5AC2"/>
    <w:rsid w:val="00BC3EBE"/>
    <w:rsid w:val="00BD2BF2"/>
    <w:rsid w:val="00BF14C6"/>
    <w:rsid w:val="00BF642A"/>
    <w:rsid w:val="00C0043C"/>
    <w:rsid w:val="00C209B6"/>
    <w:rsid w:val="00C24D96"/>
    <w:rsid w:val="00C37205"/>
    <w:rsid w:val="00C428BB"/>
    <w:rsid w:val="00C5045E"/>
    <w:rsid w:val="00C574E5"/>
    <w:rsid w:val="00C64CDB"/>
    <w:rsid w:val="00C66D88"/>
    <w:rsid w:val="00C72D83"/>
    <w:rsid w:val="00C80ED6"/>
    <w:rsid w:val="00C83CC8"/>
    <w:rsid w:val="00CB1330"/>
    <w:rsid w:val="00CB72E9"/>
    <w:rsid w:val="00CC2875"/>
    <w:rsid w:val="00CC31B6"/>
    <w:rsid w:val="00CD0D2C"/>
    <w:rsid w:val="00CD4E95"/>
    <w:rsid w:val="00CE49B9"/>
    <w:rsid w:val="00CE539E"/>
    <w:rsid w:val="00D00A79"/>
    <w:rsid w:val="00D263BD"/>
    <w:rsid w:val="00D333FB"/>
    <w:rsid w:val="00D37313"/>
    <w:rsid w:val="00D40817"/>
    <w:rsid w:val="00D4158A"/>
    <w:rsid w:val="00D43934"/>
    <w:rsid w:val="00D5303F"/>
    <w:rsid w:val="00D558F7"/>
    <w:rsid w:val="00D56C89"/>
    <w:rsid w:val="00D71E50"/>
    <w:rsid w:val="00D749B0"/>
    <w:rsid w:val="00D75EE6"/>
    <w:rsid w:val="00D81933"/>
    <w:rsid w:val="00D87692"/>
    <w:rsid w:val="00DA270E"/>
    <w:rsid w:val="00DC6EEF"/>
    <w:rsid w:val="00DD27F9"/>
    <w:rsid w:val="00DF01AB"/>
    <w:rsid w:val="00E039B4"/>
    <w:rsid w:val="00E2523C"/>
    <w:rsid w:val="00E32426"/>
    <w:rsid w:val="00E344DD"/>
    <w:rsid w:val="00E37244"/>
    <w:rsid w:val="00E42C35"/>
    <w:rsid w:val="00E44EDA"/>
    <w:rsid w:val="00E45695"/>
    <w:rsid w:val="00E46660"/>
    <w:rsid w:val="00E6068D"/>
    <w:rsid w:val="00E645D6"/>
    <w:rsid w:val="00E72510"/>
    <w:rsid w:val="00E77BC9"/>
    <w:rsid w:val="00EA1585"/>
    <w:rsid w:val="00EA4BA4"/>
    <w:rsid w:val="00EA687D"/>
    <w:rsid w:val="00EB7C2F"/>
    <w:rsid w:val="00ED0279"/>
    <w:rsid w:val="00EE1D6E"/>
    <w:rsid w:val="00EF5C61"/>
    <w:rsid w:val="00EF774A"/>
    <w:rsid w:val="00F033A1"/>
    <w:rsid w:val="00F14EF6"/>
    <w:rsid w:val="00F17425"/>
    <w:rsid w:val="00F24F60"/>
    <w:rsid w:val="00F32C08"/>
    <w:rsid w:val="00F33E54"/>
    <w:rsid w:val="00F371EB"/>
    <w:rsid w:val="00F47880"/>
    <w:rsid w:val="00F90864"/>
    <w:rsid w:val="00F92B82"/>
    <w:rsid w:val="00FB729F"/>
    <w:rsid w:val="00FC1895"/>
    <w:rsid w:val="00FE1D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C020CE-8709-4DCA-BD5A-51FB8B46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045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C5045E"/>
    <w:pPr>
      <w:numPr>
        <w:ilvl w:val="1"/>
      </w:numPr>
    </w:pPr>
    <w:rPr>
      <w:rFonts w:ascii="Cambria" w:hAnsi="Cambria"/>
      <w:i/>
      <w:iCs/>
      <w:color w:val="4F81BD"/>
      <w:spacing w:val="15"/>
    </w:rPr>
  </w:style>
  <w:style w:type="character" w:customStyle="1" w:styleId="a4">
    <w:name w:val="Подзаголовок Знак"/>
    <w:basedOn w:val="a0"/>
    <w:link w:val="a3"/>
    <w:uiPriority w:val="11"/>
    <w:rsid w:val="00C5045E"/>
    <w:rPr>
      <w:rFonts w:ascii="Cambria" w:eastAsia="Times New Roman" w:hAnsi="Cambria" w:cs="Times New Roman"/>
      <w:i/>
      <w:iCs/>
      <w:color w:val="4F81BD"/>
      <w:spacing w:val="15"/>
      <w:sz w:val="24"/>
      <w:szCs w:val="24"/>
      <w:lang w:val="ru-RU" w:eastAsia="ru-RU"/>
    </w:rPr>
  </w:style>
  <w:style w:type="paragraph" w:styleId="2">
    <w:name w:val="Body Text Indent 2"/>
    <w:basedOn w:val="a"/>
    <w:link w:val="20"/>
    <w:rsid w:val="00C5045E"/>
    <w:pPr>
      <w:ind w:firstLine="708"/>
      <w:jc w:val="both"/>
    </w:pPr>
    <w:rPr>
      <w:sz w:val="28"/>
      <w:szCs w:val="20"/>
      <w:lang w:val="uk-UA"/>
    </w:rPr>
  </w:style>
  <w:style w:type="character" w:customStyle="1" w:styleId="20">
    <w:name w:val="Основной текст с отступом 2 Знак"/>
    <w:basedOn w:val="a0"/>
    <w:link w:val="2"/>
    <w:rsid w:val="00C5045E"/>
    <w:rPr>
      <w:rFonts w:ascii="Times New Roman" w:eastAsia="Times New Roman" w:hAnsi="Times New Roman" w:cs="Times New Roman"/>
      <w:sz w:val="28"/>
      <w:szCs w:val="20"/>
      <w:lang w:eastAsia="ru-RU"/>
    </w:rPr>
  </w:style>
  <w:style w:type="paragraph" w:styleId="a5">
    <w:name w:val="List Paragraph"/>
    <w:basedOn w:val="a"/>
    <w:uiPriority w:val="34"/>
    <w:qFormat/>
    <w:rsid w:val="00C5045E"/>
    <w:pPr>
      <w:ind w:left="720"/>
      <w:contextualSpacing/>
    </w:pPr>
  </w:style>
  <w:style w:type="paragraph" w:styleId="a6">
    <w:name w:val="No Spacing"/>
    <w:uiPriority w:val="1"/>
    <w:qFormat/>
    <w:rsid w:val="00C5045E"/>
    <w:pPr>
      <w:spacing w:after="0" w:line="240" w:lineRule="auto"/>
    </w:pPr>
    <w:rPr>
      <w:rFonts w:ascii="Times New Roman" w:eastAsia="Times New Roman" w:hAnsi="Times New Roman" w:cs="Times New Roman"/>
      <w:sz w:val="24"/>
      <w:szCs w:val="24"/>
      <w:lang w:val="ru-RU" w:eastAsia="ru-RU"/>
    </w:rPr>
  </w:style>
  <w:style w:type="paragraph" w:customStyle="1" w:styleId="a7">
    <w:name w:val="Нормальний текст"/>
    <w:basedOn w:val="a"/>
    <w:rsid w:val="00C5045E"/>
    <w:pPr>
      <w:spacing w:before="120"/>
      <w:ind w:firstLine="567"/>
      <w:jc w:val="both"/>
    </w:pPr>
    <w:rPr>
      <w:rFonts w:ascii="Antiqua" w:hAnsi="Antiqua" w:cs="Antiqua"/>
      <w:sz w:val="26"/>
      <w:szCs w:val="26"/>
      <w:lang w:val="uk-UA"/>
    </w:rPr>
  </w:style>
  <w:style w:type="paragraph" w:customStyle="1" w:styleId="a40">
    <w:name w:val="a4"/>
    <w:basedOn w:val="a"/>
    <w:rsid w:val="00C209B6"/>
    <w:pPr>
      <w:spacing w:before="100" w:beforeAutospacing="1" w:after="100" w:afterAutospacing="1"/>
    </w:pPr>
  </w:style>
  <w:style w:type="paragraph" w:styleId="HTML">
    <w:name w:val="HTML Preformatted"/>
    <w:basedOn w:val="a"/>
    <w:link w:val="HTML0"/>
    <w:unhideWhenUsed/>
    <w:rsid w:val="00C20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CYR"/>
      <w:color w:val="000000"/>
      <w:sz w:val="21"/>
      <w:szCs w:val="21"/>
    </w:rPr>
  </w:style>
  <w:style w:type="character" w:customStyle="1" w:styleId="HTML0">
    <w:name w:val="Стандартный HTML Знак"/>
    <w:basedOn w:val="a0"/>
    <w:link w:val="HTML"/>
    <w:rsid w:val="00C209B6"/>
    <w:rPr>
      <w:rFonts w:ascii="Courier New" w:eastAsia="Times New Roman" w:hAnsi="Courier New" w:cs="Times New Roman CYR"/>
      <w:color w:val="000000"/>
      <w:sz w:val="21"/>
      <w:szCs w:val="21"/>
      <w:lang w:val="ru-RU" w:eastAsia="ru-RU"/>
    </w:rPr>
  </w:style>
  <w:style w:type="character" w:customStyle="1" w:styleId="rvts23">
    <w:name w:val="rvts23"/>
    <w:rsid w:val="00C209B6"/>
  </w:style>
  <w:style w:type="character" w:customStyle="1" w:styleId="apple-converted-space">
    <w:name w:val="apple-converted-space"/>
    <w:rsid w:val="00C209B6"/>
  </w:style>
  <w:style w:type="character" w:customStyle="1" w:styleId="rvts9">
    <w:name w:val="rvts9"/>
    <w:rsid w:val="00C209B6"/>
  </w:style>
  <w:style w:type="paragraph" w:styleId="a8">
    <w:name w:val="Balloon Text"/>
    <w:basedOn w:val="a"/>
    <w:link w:val="a9"/>
    <w:uiPriority w:val="99"/>
    <w:semiHidden/>
    <w:unhideWhenUsed/>
    <w:rsid w:val="00F17425"/>
    <w:rPr>
      <w:rFonts w:ascii="Segoe UI" w:hAnsi="Segoe UI" w:cs="Segoe UI"/>
      <w:sz w:val="18"/>
      <w:szCs w:val="18"/>
    </w:rPr>
  </w:style>
  <w:style w:type="character" w:customStyle="1" w:styleId="a9">
    <w:name w:val="Текст выноски Знак"/>
    <w:basedOn w:val="a0"/>
    <w:link w:val="a8"/>
    <w:uiPriority w:val="99"/>
    <w:semiHidden/>
    <w:rsid w:val="00F17425"/>
    <w:rPr>
      <w:rFonts w:ascii="Segoe UI" w:eastAsia="Times New Roman" w:hAnsi="Segoe UI" w:cs="Segoe UI"/>
      <w:sz w:val="18"/>
      <w:szCs w:val="18"/>
      <w:lang w:val="ru-RU" w:eastAsia="ru-RU"/>
    </w:rPr>
  </w:style>
  <w:style w:type="paragraph" w:customStyle="1" w:styleId="tjbmf">
    <w:name w:val="tj bmf"/>
    <w:basedOn w:val="a"/>
    <w:rsid w:val="009118A8"/>
    <w:pPr>
      <w:spacing w:before="100" w:beforeAutospacing="1" w:after="100" w:afterAutospacing="1"/>
    </w:pPr>
  </w:style>
  <w:style w:type="paragraph" w:styleId="aa">
    <w:name w:val="Plain Text"/>
    <w:basedOn w:val="a"/>
    <w:link w:val="ab"/>
    <w:uiPriority w:val="99"/>
    <w:unhideWhenUsed/>
    <w:rsid w:val="00E77BC9"/>
    <w:rPr>
      <w:rFonts w:ascii="Calibri" w:eastAsiaTheme="minorHAnsi" w:hAnsi="Calibri" w:cstheme="minorBidi"/>
      <w:sz w:val="22"/>
      <w:szCs w:val="21"/>
      <w:lang w:val="uk-UA" w:eastAsia="en-US"/>
    </w:rPr>
  </w:style>
  <w:style w:type="character" w:customStyle="1" w:styleId="ab">
    <w:name w:val="Текст Знак"/>
    <w:basedOn w:val="a0"/>
    <w:link w:val="aa"/>
    <w:uiPriority w:val="99"/>
    <w:rsid w:val="00E77BC9"/>
    <w:rPr>
      <w:rFonts w:ascii="Calibri" w:hAnsi="Calibri"/>
      <w:szCs w:val="21"/>
    </w:rPr>
  </w:style>
  <w:style w:type="paragraph" w:styleId="3">
    <w:name w:val="Body Text Indent 3"/>
    <w:basedOn w:val="a"/>
    <w:link w:val="30"/>
    <w:uiPriority w:val="99"/>
    <w:semiHidden/>
    <w:unhideWhenUsed/>
    <w:rsid w:val="0028759F"/>
    <w:pPr>
      <w:spacing w:after="120"/>
      <w:ind w:left="283"/>
    </w:pPr>
    <w:rPr>
      <w:sz w:val="16"/>
      <w:szCs w:val="16"/>
    </w:rPr>
  </w:style>
  <w:style w:type="character" w:customStyle="1" w:styleId="30">
    <w:name w:val="Основной текст с отступом 3 Знак"/>
    <w:basedOn w:val="a0"/>
    <w:link w:val="3"/>
    <w:uiPriority w:val="99"/>
    <w:semiHidden/>
    <w:rsid w:val="0028759F"/>
    <w:rPr>
      <w:rFonts w:ascii="Times New Roman" w:eastAsia="Times New Roman" w:hAnsi="Times New Roman" w:cs="Times New Roman"/>
      <w:sz w:val="16"/>
      <w:szCs w:val="16"/>
      <w:lang w:val="ru-RU" w:eastAsia="ru-RU"/>
    </w:rPr>
  </w:style>
  <w:style w:type="character" w:customStyle="1" w:styleId="ac">
    <w:name w:val="Основной текст_"/>
    <w:basedOn w:val="a0"/>
    <w:link w:val="1"/>
    <w:rsid w:val="00CC2875"/>
    <w:rPr>
      <w:rFonts w:ascii="Tahoma" w:eastAsia="Tahoma" w:hAnsi="Tahoma" w:cs="Tahoma"/>
      <w:spacing w:val="1"/>
      <w:sz w:val="18"/>
      <w:szCs w:val="18"/>
      <w:shd w:val="clear" w:color="auto" w:fill="FFFFFF"/>
    </w:rPr>
  </w:style>
  <w:style w:type="character" w:customStyle="1" w:styleId="0pt">
    <w:name w:val="Основной текст + Полужирный;Интервал 0 pt"/>
    <w:basedOn w:val="ac"/>
    <w:rsid w:val="00CC2875"/>
    <w:rPr>
      <w:rFonts w:ascii="Tahoma" w:eastAsia="Tahoma" w:hAnsi="Tahoma" w:cs="Tahoma"/>
      <w:b/>
      <w:bCs/>
      <w:color w:val="000000"/>
      <w:spacing w:val="4"/>
      <w:w w:val="100"/>
      <w:position w:val="0"/>
      <w:sz w:val="18"/>
      <w:szCs w:val="18"/>
      <w:shd w:val="clear" w:color="auto" w:fill="FFFFFF"/>
      <w:lang w:val="uk-UA" w:eastAsia="uk-UA" w:bidi="uk-UA"/>
    </w:rPr>
  </w:style>
  <w:style w:type="character" w:customStyle="1" w:styleId="10">
    <w:name w:val="Заголовок №1_"/>
    <w:basedOn w:val="a0"/>
    <w:link w:val="11"/>
    <w:rsid w:val="00CC2875"/>
    <w:rPr>
      <w:rFonts w:ascii="Tahoma" w:eastAsia="Tahoma" w:hAnsi="Tahoma" w:cs="Tahoma"/>
      <w:b/>
      <w:bCs/>
      <w:spacing w:val="4"/>
      <w:sz w:val="18"/>
      <w:szCs w:val="18"/>
      <w:shd w:val="clear" w:color="auto" w:fill="FFFFFF"/>
    </w:rPr>
  </w:style>
  <w:style w:type="paragraph" w:customStyle="1" w:styleId="1">
    <w:name w:val="Основной текст1"/>
    <w:basedOn w:val="a"/>
    <w:link w:val="ac"/>
    <w:rsid w:val="00CC2875"/>
    <w:pPr>
      <w:widowControl w:val="0"/>
      <w:shd w:val="clear" w:color="auto" w:fill="FFFFFF"/>
      <w:spacing w:before="180" w:line="240" w:lineRule="exact"/>
      <w:ind w:hanging="360"/>
      <w:jc w:val="both"/>
    </w:pPr>
    <w:rPr>
      <w:rFonts w:ascii="Tahoma" w:eastAsia="Tahoma" w:hAnsi="Tahoma" w:cs="Tahoma"/>
      <w:spacing w:val="1"/>
      <w:sz w:val="18"/>
      <w:szCs w:val="18"/>
      <w:lang w:val="uk-UA" w:eastAsia="en-US"/>
    </w:rPr>
  </w:style>
  <w:style w:type="paragraph" w:customStyle="1" w:styleId="11">
    <w:name w:val="Заголовок №1"/>
    <w:basedOn w:val="a"/>
    <w:link w:val="10"/>
    <w:rsid w:val="00CC2875"/>
    <w:pPr>
      <w:widowControl w:val="0"/>
      <w:shd w:val="clear" w:color="auto" w:fill="FFFFFF"/>
      <w:spacing w:before="180" w:line="240" w:lineRule="exact"/>
      <w:jc w:val="both"/>
      <w:outlineLvl w:val="0"/>
    </w:pPr>
    <w:rPr>
      <w:rFonts w:ascii="Tahoma" w:eastAsia="Tahoma" w:hAnsi="Tahoma" w:cs="Tahoma"/>
      <w:b/>
      <w:bCs/>
      <w:spacing w:val="4"/>
      <w:sz w:val="18"/>
      <w:szCs w:val="18"/>
      <w:lang w:val="uk-UA" w:eastAsia="en-US"/>
    </w:rPr>
  </w:style>
  <w:style w:type="paragraph" w:styleId="ad">
    <w:name w:val="Body Text Indent"/>
    <w:basedOn w:val="a"/>
    <w:link w:val="ae"/>
    <w:uiPriority w:val="99"/>
    <w:semiHidden/>
    <w:unhideWhenUsed/>
    <w:rsid w:val="00517D21"/>
    <w:pPr>
      <w:spacing w:after="120"/>
      <w:ind w:left="283"/>
    </w:pPr>
  </w:style>
  <w:style w:type="character" w:customStyle="1" w:styleId="ae">
    <w:name w:val="Основной текст с отступом Знак"/>
    <w:basedOn w:val="a0"/>
    <w:link w:val="ad"/>
    <w:uiPriority w:val="99"/>
    <w:semiHidden/>
    <w:rsid w:val="00517D21"/>
    <w:rPr>
      <w:rFonts w:ascii="Times New Roman" w:eastAsia="Times New Roman" w:hAnsi="Times New Roman" w:cs="Times New Roman"/>
      <w:sz w:val="24"/>
      <w:szCs w:val="24"/>
      <w:lang w:val="ru-RU" w:eastAsia="ru-RU"/>
    </w:rPr>
  </w:style>
  <w:style w:type="paragraph" w:customStyle="1" w:styleId="9">
    <w:name w:val="Основной текст9"/>
    <w:basedOn w:val="a"/>
    <w:rsid w:val="005941B4"/>
    <w:pPr>
      <w:shd w:val="clear" w:color="auto" w:fill="FFFFFF"/>
      <w:spacing w:before="360" w:after="540" w:line="0" w:lineRule="atLeast"/>
      <w:ind w:hanging="360"/>
    </w:pPr>
    <w:rPr>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96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9AC2A-5D72-4CAB-A697-2A98B7683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14320</Words>
  <Characters>8163</Characters>
  <Application>Microsoft Office Word</Application>
  <DocSecurity>0</DocSecurity>
  <Lines>68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Zhynska</dc:creator>
  <cp:keywords/>
  <dc:description/>
  <cp:lastModifiedBy>L Kozyr</cp:lastModifiedBy>
  <cp:revision>2</cp:revision>
  <cp:lastPrinted>2014-09-11T07:01:00Z</cp:lastPrinted>
  <dcterms:created xsi:type="dcterms:W3CDTF">2014-09-19T12:34:00Z</dcterms:created>
  <dcterms:modified xsi:type="dcterms:W3CDTF">2014-09-19T12:34:00Z</dcterms:modified>
</cp:coreProperties>
</file>