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F1" w:rsidRPr="00E864CF" w:rsidRDefault="00C971F1" w:rsidP="00C971F1">
      <w:pPr>
        <w:pStyle w:val="TimesNewRoman"/>
        <w:spacing w:before="0"/>
      </w:pPr>
      <w:r w:rsidRPr="00E864CF">
        <w:rPr>
          <w:noProof/>
          <w:lang w:eastAsia="uk-UA"/>
        </w:rPr>
        <w:drawing>
          <wp:inline distT="0" distB="0" distL="0" distR="0" wp14:anchorId="2E8472B2" wp14:editId="2A30DE39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F1" w:rsidRPr="00E864CF" w:rsidRDefault="00C971F1" w:rsidP="00C971F1">
      <w:pPr>
        <w:pStyle w:val="TimesNewRoman"/>
        <w:spacing w:before="0"/>
      </w:pPr>
    </w:p>
    <w:p w:rsidR="00C971F1" w:rsidRPr="00E864CF" w:rsidRDefault="00C971F1" w:rsidP="00C971F1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C971F1" w:rsidRPr="00E864CF" w:rsidRDefault="00C971F1" w:rsidP="00C971F1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F1" w:rsidRPr="001742BE" w:rsidRDefault="00C971F1" w:rsidP="00C971F1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42BE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C971F1" w:rsidRPr="00E864CF" w:rsidRDefault="00C971F1" w:rsidP="00C971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864CF">
        <w:rPr>
          <w:b w:val="0"/>
          <w:lang w:val="uk-UA"/>
        </w:rPr>
        <w:t>«</w:t>
      </w:r>
      <w:r w:rsidR="00CC06B6">
        <w:rPr>
          <w:b w:val="0"/>
          <w:lang w:val="uk-UA"/>
        </w:rPr>
        <w:t>19</w:t>
      </w:r>
      <w:r w:rsidRPr="00E864CF">
        <w:rPr>
          <w:b w:val="0"/>
          <w:lang w:val="uk-UA"/>
        </w:rPr>
        <w:t xml:space="preserve">» </w:t>
      </w:r>
      <w:r w:rsidR="00CC06B6">
        <w:rPr>
          <w:b w:val="0"/>
          <w:lang w:val="uk-UA"/>
        </w:rPr>
        <w:t>березня</w:t>
      </w:r>
      <w:r w:rsidRPr="00E864CF">
        <w:rPr>
          <w:b w:val="0"/>
          <w:lang w:val="uk-UA"/>
        </w:rPr>
        <w:t xml:space="preserve"> 201</w:t>
      </w:r>
      <w:r>
        <w:rPr>
          <w:b w:val="0"/>
          <w:lang w:val="uk-UA"/>
        </w:rPr>
        <w:t>8</w:t>
      </w:r>
      <w:r w:rsidRPr="00E864CF">
        <w:rPr>
          <w:b w:val="0"/>
          <w:lang w:val="uk-UA"/>
        </w:rPr>
        <w:t xml:space="preserve">р.            </w:t>
      </w:r>
      <w:r>
        <w:rPr>
          <w:b w:val="0"/>
          <w:lang w:val="uk-UA"/>
        </w:rPr>
        <w:t xml:space="preserve">    </w:t>
      </w:r>
      <w:r w:rsidR="00CC06B6">
        <w:rPr>
          <w:b w:val="0"/>
          <w:lang w:val="uk-UA"/>
        </w:rPr>
        <w:t xml:space="preserve">            </w:t>
      </w:r>
      <w:r>
        <w:rPr>
          <w:b w:val="0"/>
          <w:lang w:val="uk-UA"/>
        </w:rPr>
        <w:t xml:space="preserve">  </w:t>
      </w:r>
      <w:r w:rsidRPr="00E864CF">
        <w:rPr>
          <w:b w:val="0"/>
          <w:lang w:val="uk-UA"/>
        </w:rPr>
        <w:t xml:space="preserve"> Київ                                      № </w:t>
      </w:r>
      <w:r w:rsidR="00CC06B6">
        <w:rPr>
          <w:b w:val="0"/>
          <w:lang w:val="uk-UA"/>
        </w:rPr>
        <w:t>96</w:t>
      </w:r>
    </w:p>
    <w:p w:rsidR="00C971F1" w:rsidRPr="00E864CF" w:rsidRDefault="00C971F1" w:rsidP="00C971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971F1" w:rsidRPr="00E864CF" w:rsidRDefault="00C971F1" w:rsidP="00C971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971F1" w:rsidRPr="0032264D" w:rsidRDefault="00C971F1" w:rsidP="00C971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</w:t>
      </w:r>
      <w:r w:rsidRPr="0032264D">
        <w:rPr>
          <w:rFonts w:ascii="Times New Roman" w:hAnsi="Times New Roman"/>
          <w:sz w:val="24"/>
          <w:szCs w:val="24"/>
          <w:lang w:val="uk-UA"/>
        </w:rPr>
        <w:t xml:space="preserve">складу </w:t>
      </w:r>
    </w:p>
    <w:p w:rsidR="00C971F1" w:rsidRPr="0032264D" w:rsidRDefault="00C971F1" w:rsidP="00C971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 xml:space="preserve">колегії </w:t>
      </w:r>
      <w:proofErr w:type="spellStart"/>
      <w:r w:rsidRPr="0032264D">
        <w:rPr>
          <w:rFonts w:ascii="Times New Roman" w:hAnsi="Times New Roman"/>
          <w:sz w:val="24"/>
          <w:szCs w:val="24"/>
          <w:lang w:val="uk-UA"/>
        </w:rPr>
        <w:t>Держгеонадр</w:t>
      </w:r>
      <w:proofErr w:type="spellEnd"/>
      <w:r w:rsidRPr="003226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Відповідно до пунктів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та у зв’язку із кадровими змінами</w:t>
      </w: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Default="00C971F1" w:rsidP="000C189C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02F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Затвердити Склад</w:t>
      </w:r>
      <w:r w:rsidRPr="000F02F5">
        <w:rPr>
          <w:rFonts w:ascii="Times New Roman" w:hAnsi="Times New Roman"/>
          <w:sz w:val="28"/>
          <w:szCs w:val="28"/>
          <w:lang w:val="uk-UA"/>
        </w:rPr>
        <w:t xml:space="preserve"> колегії Державної служби геології та надр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C189C">
        <w:rPr>
          <w:rFonts w:ascii="Times New Roman" w:hAnsi="Times New Roman"/>
          <w:sz w:val="28"/>
          <w:szCs w:val="28"/>
          <w:lang w:val="uk-UA"/>
        </w:rPr>
        <w:t xml:space="preserve">новій </w:t>
      </w:r>
      <w:r>
        <w:rPr>
          <w:rFonts w:ascii="Times New Roman" w:hAnsi="Times New Roman"/>
          <w:sz w:val="28"/>
          <w:szCs w:val="28"/>
          <w:lang w:val="uk-UA"/>
        </w:rPr>
        <w:t>редакції, що додається (Додаток).</w:t>
      </w:r>
    </w:p>
    <w:p w:rsidR="00C971F1" w:rsidRDefault="00C971F1" w:rsidP="000C189C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Пункт 1 наказу</w:t>
      </w:r>
      <w:r w:rsidRPr="000F02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02F5">
        <w:rPr>
          <w:rFonts w:ascii="Times New Roman" w:hAnsi="Times New Roman"/>
          <w:sz w:val="28"/>
          <w:szCs w:val="28"/>
          <w:lang w:val="uk-UA"/>
        </w:rPr>
        <w:t>Держгеонадр</w:t>
      </w:r>
      <w:proofErr w:type="spellEnd"/>
      <w:r w:rsidRPr="000F02F5">
        <w:rPr>
          <w:rFonts w:ascii="Times New Roman" w:hAnsi="Times New Roman"/>
          <w:sz w:val="28"/>
          <w:szCs w:val="28"/>
          <w:lang w:val="uk-UA"/>
        </w:rPr>
        <w:t xml:space="preserve"> від 03.07.2017 № 295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F02F5">
        <w:rPr>
          <w:rFonts w:ascii="Times New Roman" w:hAnsi="Times New Roman"/>
          <w:sz w:val="28"/>
          <w:szCs w:val="28"/>
          <w:lang w:val="uk-UA"/>
        </w:rPr>
        <w:t xml:space="preserve">Про затвердження складу колегії </w:t>
      </w:r>
      <w:proofErr w:type="spellStart"/>
      <w:r w:rsidRPr="000F02F5">
        <w:rPr>
          <w:rFonts w:ascii="Times New Roman" w:hAnsi="Times New Roman"/>
          <w:sz w:val="28"/>
          <w:szCs w:val="28"/>
          <w:lang w:val="uk-UA"/>
        </w:rPr>
        <w:t>Держгеонадр</w:t>
      </w:r>
      <w:proofErr w:type="spellEnd"/>
      <w:r w:rsidRPr="000F02F5">
        <w:rPr>
          <w:rFonts w:ascii="Times New Roman" w:hAnsi="Times New Roman"/>
          <w:sz w:val="28"/>
          <w:szCs w:val="28"/>
          <w:lang w:val="uk-UA"/>
        </w:rPr>
        <w:t xml:space="preserve"> у новій редакції та Плану проведення засідань колегії на ІІ півріччя 2017 року</w:t>
      </w:r>
      <w:r>
        <w:rPr>
          <w:rFonts w:ascii="Times New Roman" w:hAnsi="Times New Roman"/>
          <w:sz w:val="28"/>
          <w:szCs w:val="28"/>
          <w:lang w:val="uk-UA"/>
        </w:rPr>
        <w:t>» вважати таким, що втратив чинність.</w:t>
      </w:r>
    </w:p>
    <w:p w:rsidR="00C971F1" w:rsidRPr="00E864CF" w:rsidRDefault="00C971F1" w:rsidP="000C189C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864CF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C971F1" w:rsidRPr="00E864CF" w:rsidRDefault="00C971F1" w:rsidP="00C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О.В. Кирилюк</w:t>
      </w:r>
      <w:bookmarkStart w:id="0" w:name="_GoBack"/>
      <w:bookmarkEnd w:id="0"/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158B" w:rsidRDefault="0072158B"/>
    <w:sectPr w:rsidR="0072158B" w:rsidSect="00C97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1"/>
    <w:rsid w:val="000C189C"/>
    <w:rsid w:val="004E4D14"/>
    <w:rsid w:val="0072158B"/>
    <w:rsid w:val="00C971F1"/>
    <w:rsid w:val="00C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11A6-6F8B-4AB9-826E-86CFA5B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971F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71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1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7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C971F1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C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6</cp:revision>
  <cp:lastPrinted>2018-03-19T12:47:00Z</cp:lastPrinted>
  <dcterms:created xsi:type="dcterms:W3CDTF">2018-03-19T10:56:00Z</dcterms:created>
  <dcterms:modified xsi:type="dcterms:W3CDTF">2018-03-20T13:58:00Z</dcterms:modified>
</cp:coreProperties>
</file>