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10" w:rsidRDefault="00193910" w:rsidP="0019391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193910" w:rsidRDefault="003563DF" w:rsidP="0019391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896C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910">
        <w:rPr>
          <w:rFonts w:ascii="Times New Roman" w:hAnsi="Times New Roman" w:cs="Times New Roman"/>
          <w:sz w:val="24"/>
          <w:szCs w:val="24"/>
          <w:lang w:val="uk-UA"/>
        </w:rPr>
        <w:t>Держгеонадр</w:t>
      </w:r>
    </w:p>
    <w:p w:rsidR="0058628A" w:rsidRPr="00003636" w:rsidRDefault="00003636" w:rsidP="0058628A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val="uk-UA"/>
        </w:rPr>
      </w:pPr>
      <w:r w:rsidRPr="00003636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E65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782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EE65A6" w:rsidRPr="008C4F45">
        <w:rPr>
          <w:rFonts w:ascii="Times New Roman" w:hAnsi="Times New Roman" w:cs="Times New Roman"/>
          <w:sz w:val="24"/>
          <w:szCs w:val="24"/>
          <w:lang w:val="uk-UA"/>
        </w:rPr>
        <w:t>.08.2019 р.</w:t>
      </w:r>
      <w:r w:rsidRPr="008C4F4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266878">
        <w:rPr>
          <w:rFonts w:ascii="Times New Roman" w:hAnsi="Times New Roman" w:cs="Times New Roman"/>
          <w:sz w:val="24"/>
          <w:szCs w:val="24"/>
          <w:lang w:val="uk-UA"/>
        </w:rPr>
        <w:t>301</w:t>
      </w:r>
    </w:p>
    <w:p w:rsidR="00756B2D" w:rsidRPr="007A6A99" w:rsidRDefault="00756B2D" w:rsidP="00756B2D">
      <w:pPr>
        <w:tabs>
          <w:tab w:val="left" w:pos="13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529" w:rsidRPr="00196782" w:rsidRDefault="00230E2D" w:rsidP="001E2BC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</w:t>
      </w:r>
      <w:r w:rsidRPr="007A6A99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196782">
        <w:rPr>
          <w:rFonts w:ascii="Times New Roman" w:hAnsi="Times New Roman" w:cs="Times New Roman"/>
          <w:b/>
          <w:sz w:val="28"/>
          <w:szCs w:val="28"/>
          <w:lang w:val="uk-UA"/>
        </w:rPr>
        <w:t>проведення конкурсу на зайняття вакантної посади</w:t>
      </w:r>
      <w:r w:rsidR="001E2BC2" w:rsidRPr="00196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678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Головного </w:t>
      </w:r>
      <w:proofErr w:type="spellStart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>спеціаліста</w:t>
      </w:r>
      <w:proofErr w:type="spellEnd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 </w:t>
      </w:r>
      <w:proofErr w:type="spellStart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>питань</w:t>
      </w:r>
      <w:proofErr w:type="spellEnd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>запобігання</w:t>
      </w:r>
      <w:proofErr w:type="spellEnd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</w:t>
      </w:r>
      <w:proofErr w:type="spellStart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>виявлення</w:t>
      </w:r>
      <w:proofErr w:type="spellEnd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>корупції</w:t>
      </w:r>
      <w:proofErr w:type="spellEnd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>Державної</w:t>
      </w:r>
      <w:proofErr w:type="spellEnd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>служби</w:t>
      </w:r>
      <w:proofErr w:type="spellEnd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геології та </w:t>
      </w:r>
      <w:proofErr w:type="spellStart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>надр</w:t>
      </w:r>
      <w:proofErr w:type="spellEnd"/>
      <w:r w:rsidR="00196782" w:rsidRPr="0019678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України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1"/>
        <w:gridCol w:w="3091"/>
        <w:gridCol w:w="6234"/>
      </w:tblGrid>
      <w:tr w:rsidR="00525815" w:rsidRPr="007A6A99" w:rsidTr="00C3475B">
        <w:tc>
          <w:tcPr>
            <w:tcW w:w="9776" w:type="dxa"/>
            <w:gridSpan w:val="3"/>
            <w:vAlign w:val="center"/>
          </w:tcPr>
          <w:p w:rsidR="00525815" w:rsidRPr="007A6A99" w:rsidRDefault="00525815" w:rsidP="0033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525815" w:rsidRPr="00196782" w:rsidTr="00C3475B">
        <w:trPr>
          <w:trHeight w:val="55"/>
        </w:trPr>
        <w:tc>
          <w:tcPr>
            <w:tcW w:w="3542" w:type="dxa"/>
            <w:gridSpan w:val="2"/>
          </w:tcPr>
          <w:p w:rsidR="00525815" w:rsidRPr="007A6A99" w:rsidRDefault="00525815" w:rsidP="00895E71">
            <w:pPr>
              <w:spacing w:after="0" w:line="240" w:lineRule="auto"/>
              <w:ind w:left="122"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34" w:type="dxa"/>
          </w:tcPr>
          <w:p w:rsidR="00DD5E06" w:rsidRDefault="00D43050" w:rsidP="002163C5">
            <w:pPr>
              <w:pStyle w:val="af0"/>
              <w:ind w:left="132" w:right="142" w:firstLine="41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готує, забезпечує та контролює </w:t>
            </w:r>
            <w:r w:rsidR="00015664">
              <w:rPr>
                <w:rFonts w:eastAsia="Times New Roman"/>
                <w:color w:val="000000"/>
                <w:sz w:val="28"/>
                <w:szCs w:val="28"/>
              </w:rPr>
              <w:t>здійснення заходів щодо запобігання корупції в Держгеонадрах;</w:t>
            </w:r>
          </w:p>
          <w:p w:rsidR="00015664" w:rsidRDefault="00015664" w:rsidP="002163C5">
            <w:pPr>
              <w:pStyle w:val="af0"/>
              <w:ind w:left="132" w:right="142" w:firstLine="41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4D391A">
              <w:rPr>
                <w:rFonts w:eastAsia="Times New Roman"/>
                <w:color w:val="000000"/>
                <w:sz w:val="28"/>
                <w:szCs w:val="28"/>
              </w:rPr>
              <w:t>надає методичну та консультаційну допомогу з питань дотримання вимог антикорупційного законодавства;</w:t>
            </w:r>
          </w:p>
          <w:p w:rsidR="004D391A" w:rsidRDefault="00F9404E" w:rsidP="002163C5">
            <w:pPr>
              <w:pStyle w:val="af0"/>
              <w:ind w:left="132" w:right="142" w:firstLine="41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проводить організаційну та </w:t>
            </w:r>
            <w:r w:rsidR="00246A28">
              <w:rPr>
                <w:rFonts w:eastAsia="Times New Roman"/>
                <w:color w:val="000000"/>
                <w:sz w:val="28"/>
                <w:szCs w:val="28"/>
              </w:rPr>
              <w:t>роз’яснювальну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роботу із запобігання, виявлення і протидії корупції </w:t>
            </w:r>
            <w:r w:rsidR="00EC7E64">
              <w:rPr>
                <w:rFonts w:eastAsia="Times New Roman"/>
                <w:color w:val="000000"/>
                <w:sz w:val="28"/>
                <w:szCs w:val="28"/>
              </w:rPr>
              <w:t xml:space="preserve">в Держгеонадрах </w:t>
            </w:r>
            <w:r w:rsidR="00246A28">
              <w:rPr>
                <w:rFonts w:eastAsia="Times New Roman"/>
                <w:color w:val="000000"/>
                <w:sz w:val="28"/>
                <w:szCs w:val="28"/>
              </w:rPr>
              <w:t>та на підприємствах, установах, організаціях, що належать до сфери її управління;</w:t>
            </w:r>
          </w:p>
          <w:p w:rsidR="00C62281" w:rsidRDefault="00C62281" w:rsidP="002163C5">
            <w:pPr>
              <w:pStyle w:val="af0"/>
              <w:ind w:left="132" w:right="142" w:firstLine="41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здійснює контроль та вживає заходів </w:t>
            </w:r>
            <w:r w:rsidR="00621F8B">
              <w:rPr>
                <w:rFonts w:eastAsia="Times New Roman"/>
                <w:color w:val="000000"/>
                <w:sz w:val="28"/>
                <w:szCs w:val="28"/>
              </w:rPr>
              <w:t>до виявлення конфлікту інтересів та сприяє його усуненню;</w:t>
            </w:r>
          </w:p>
          <w:p w:rsidR="00246A28" w:rsidRDefault="00246A28" w:rsidP="002163C5">
            <w:pPr>
              <w:pStyle w:val="af0"/>
              <w:ind w:left="132" w:right="142" w:firstLine="41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C62281">
              <w:rPr>
                <w:rFonts w:eastAsia="Times New Roman"/>
                <w:color w:val="000000"/>
                <w:sz w:val="28"/>
                <w:szCs w:val="28"/>
              </w:rPr>
              <w:t>здійснює контроль за дотриманням антикорупційного законодавства;</w:t>
            </w:r>
          </w:p>
          <w:p w:rsidR="00621F8B" w:rsidRDefault="00504B8A" w:rsidP="002163C5">
            <w:pPr>
              <w:pStyle w:val="af0"/>
              <w:ind w:left="132" w:right="142" w:firstLine="41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E676F7">
              <w:rPr>
                <w:rFonts w:eastAsia="Times New Roman"/>
                <w:color w:val="000000"/>
                <w:sz w:val="28"/>
                <w:szCs w:val="28"/>
              </w:rPr>
              <w:t xml:space="preserve">веде облік працівників Держгеонадр, а також керівників підприємств, установах, організаціях, що належать до сфери управління </w:t>
            </w:r>
            <w:r w:rsidR="00887EA0">
              <w:rPr>
                <w:rFonts w:eastAsia="Times New Roman"/>
                <w:color w:val="000000"/>
                <w:sz w:val="28"/>
                <w:szCs w:val="28"/>
              </w:rPr>
              <w:t>Держгеонадр, притягнутих до відповідальності за вчинення корупційних правопорушень;</w:t>
            </w:r>
          </w:p>
          <w:p w:rsidR="00887EA0" w:rsidRDefault="00887EA0" w:rsidP="002163C5">
            <w:pPr>
              <w:pStyle w:val="af0"/>
              <w:ind w:left="132" w:right="142" w:firstLine="41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B06C8D">
              <w:rPr>
                <w:rFonts w:eastAsia="Times New Roman"/>
                <w:color w:val="000000"/>
                <w:sz w:val="28"/>
                <w:szCs w:val="28"/>
              </w:rPr>
              <w:t>розглядає повідомлення щодо причетності працівників Держгеонадр до вчинення корупційних правопорушень;</w:t>
            </w:r>
          </w:p>
          <w:p w:rsidR="00B06C8D" w:rsidRDefault="00B06C8D" w:rsidP="002163C5">
            <w:pPr>
              <w:pStyle w:val="af0"/>
              <w:ind w:left="132" w:right="142" w:firstLine="41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0F3703">
              <w:rPr>
                <w:rFonts w:eastAsia="Times New Roman"/>
                <w:color w:val="000000"/>
                <w:sz w:val="28"/>
                <w:szCs w:val="28"/>
              </w:rPr>
              <w:t xml:space="preserve">проводить або бере участь у проведенні в установленому порядку службового розслідування </w:t>
            </w:r>
            <w:r w:rsidR="00B2463A">
              <w:rPr>
                <w:rFonts w:eastAsia="Times New Roman"/>
                <w:color w:val="000000"/>
                <w:sz w:val="28"/>
                <w:szCs w:val="28"/>
              </w:rPr>
              <w:t>(перевірки) в Держгеонадрах, а також на підприємстві, установі, організаці</w:t>
            </w:r>
            <w:r w:rsidR="00767B94">
              <w:rPr>
                <w:rFonts w:eastAsia="Times New Roman"/>
                <w:color w:val="000000"/>
                <w:sz w:val="28"/>
                <w:szCs w:val="28"/>
              </w:rPr>
              <w:t>ї</w:t>
            </w:r>
            <w:r w:rsidR="00B2463A">
              <w:rPr>
                <w:rFonts w:eastAsia="Times New Roman"/>
                <w:color w:val="000000"/>
                <w:sz w:val="28"/>
                <w:szCs w:val="28"/>
              </w:rPr>
              <w:t>, що належать до сфери управління Держгеонадр</w:t>
            </w:r>
            <w:r w:rsidR="00767B94">
              <w:rPr>
                <w:rFonts w:eastAsia="Times New Roman"/>
                <w:color w:val="000000"/>
                <w:sz w:val="28"/>
                <w:szCs w:val="28"/>
              </w:rPr>
              <w:t>, з метою виявлення причин та умов, що призвели до вчинення корупційного або пов’язаного з корупцією правопорушення чи невиконання вимог антик</w:t>
            </w:r>
            <w:r w:rsidR="00DB3732">
              <w:rPr>
                <w:rFonts w:eastAsia="Times New Roman"/>
                <w:color w:val="000000"/>
                <w:sz w:val="28"/>
                <w:szCs w:val="28"/>
              </w:rPr>
              <w:t>орупційного законодавства.</w:t>
            </w:r>
          </w:p>
          <w:p w:rsidR="00C62281" w:rsidRPr="002163C5" w:rsidRDefault="00C62281" w:rsidP="002163C5">
            <w:pPr>
              <w:pStyle w:val="af0"/>
              <w:ind w:left="132" w:right="142" w:firstLine="41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25815" w:rsidRPr="008E18BE" w:rsidTr="00C3475B">
        <w:trPr>
          <w:trHeight w:val="1958"/>
        </w:trPr>
        <w:tc>
          <w:tcPr>
            <w:tcW w:w="3542" w:type="dxa"/>
            <w:gridSpan w:val="2"/>
          </w:tcPr>
          <w:p w:rsidR="00525815" w:rsidRPr="007A6A99" w:rsidRDefault="00525815" w:rsidP="00895E71">
            <w:pPr>
              <w:spacing w:after="0" w:line="240" w:lineRule="auto"/>
              <w:ind w:left="122"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34" w:type="dxa"/>
          </w:tcPr>
          <w:p w:rsidR="00525815" w:rsidRPr="000F3E7F" w:rsidRDefault="000F3E7F" w:rsidP="00EC79E5">
            <w:pPr>
              <w:spacing w:after="0" w:line="240" w:lineRule="auto"/>
              <w:ind w:left="142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F3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посадовий оклад – 8000 грн., </w:t>
            </w:r>
            <w:r w:rsidRPr="000F3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надбавки доплати та премії </w:t>
            </w:r>
            <w:r w:rsidRPr="000F3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визначені статтею 52 Закону України «Про державну службу»,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 w:rsidRPr="000F3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(із змінами).</w:t>
            </w:r>
          </w:p>
        </w:tc>
      </w:tr>
      <w:tr w:rsidR="00525815" w:rsidRPr="000A1C37" w:rsidTr="00C3475B">
        <w:tc>
          <w:tcPr>
            <w:tcW w:w="3542" w:type="dxa"/>
            <w:gridSpan w:val="2"/>
          </w:tcPr>
          <w:p w:rsidR="00525815" w:rsidRPr="007A6A99" w:rsidRDefault="00525815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4" w:type="dxa"/>
          </w:tcPr>
          <w:p w:rsidR="00525815" w:rsidRPr="007A6A99" w:rsidRDefault="00624131" w:rsidP="00B8702A">
            <w:pPr>
              <w:spacing w:after="0" w:line="240" w:lineRule="auto"/>
              <w:ind w:left="142" w:right="2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</w:t>
            </w:r>
            <w:r w:rsidR="00184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зстрокове призначення на посаду</w:t>
            </w:r>
          </w:p>
        </w:tc>
      </w:tr>
      <w:tr w:rsidR="00525815" w:rsidRPr="000A1C37" w:rsidTr="00C3475B">
        <w:trPr>
          <w:trHeight w:val="2669"/>
        </w:trPr>
        <w:tc>
          <w:tcPr>
            <w:tcW w:w="3542" w:type="dxa"/>
            <w:gridSpan w:val="2"/>
          </w:tcPr>
          <w:p w:rsidR="00525815" w:rsidRPr="007A6A99" w:rsidRDefault="00525815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4" w:type="dxa"/>
          </w:tcPr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копія паспорта громадянина України;</w:t>
            </w:r>
          </w:p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 письмова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</w:t>
            </w:r>
            <w:r w:rsidR="00A93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25 березня 2016 року № 246 (із змінами), </w:t>
            </w:r>
            <w:r w:rsidR="00A93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якої додається резюме у довільній формі;</w:t>
            </w:r>
          </w:p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письмова заява, в якій особа повідомляє про те, що до неї не застосовуються заборони, визначені частиною </w:t>
            </w:r>
            <w:hyperlink r:id="rId6" w:anchor="n13" w:tgtFrame="_blank" w:history="1">
              <w:r w:rsidRPr="007A6A99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третьою</w:t>
              </w:r>
            </w:hyperlink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hyperlink r:id="rId7" w:anchor="n14" w:tgtFrame="_blank" w:history="1">
              <w:r w:rsidRPr="007A6A99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четвертою</w:t>
              </w:r>
            </w:hyperlink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статті 1 Закону України «Про очищення влади», та дає згоду на проходження перевірки та оприлюднення відомостей стосовно неї відповідно до зазначеного Закону;</w:t>
            </w:r>
          </w:p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 копія (копії) документа (документів) про освіту;</w:t>
            </w:r>
          </w:p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оригінал посвідчення атестації щодо вільного володіння державною мовою;</w:t>
            </w:r>
          </w:p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 заповнена особова картка встановленого зразка;</w:t>
            </w:r>
          </w:p>
          <w:p w:rsidR="00687345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7) 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веб-сайті НАЗК);</w:t>
            </w:r>
          </w:p>
          <w:p w:rsidR="00DB3732" w:rsidRDefault="00DB3732" w:rsidP="00F764B5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57B20" w:rsidRPr="004942E7" w:rsidRDefault="00852588" w:rsidP="00F764B5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6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Документи приймаються до </w:t>
            </w:r>
            <w:r w:rsidR="000F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год. </w:t>
            </w:r>
            <w:r w:rsidR="000F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F57B20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хв.</w:t>
            </w:r>
          </w:p>
          <w:p w:rsidR="00BE5AE3" w:rsidRDefault="006872A3" w:rsidP="00727529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06</w:t>
            </w:r>
            <w:r w:rsidR="00C80E71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вересня</w:t>
            </w:r>
            <w:r w:rsidR="00727529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52588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201</w:t>
            </w:r>
            <w:r w:rsidR="00687345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52588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</w:p>
          <w:p w:rsidR="008B361E" w:rsidRPr="007A6A99" w:rsidRDefault="008B361E" w:rsidP="00727529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1406A" w:rsidRPr="000A1C37" w:rsidTr="00C3475B">
        <w:trPr>
          <w:trHeight w:val="1395"/>
        </w:trPr>
        <w:tc>
          <w:tcPr>
            <w:tcW w:w="3542" w:type="dxa"/>
            <w:gridSpan w:val="2"/>
          </w:tcPr>
          <w:p w:rsidR="00F1406A" w:rsidRPr="007A6A99" w:rsidRDefault="00F1406A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1406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Додаткові (необов’язкові) документи</w:t>
            </w:r>
          </w:p>
        </w:tc>
        <w:tc>
          <w:tcPr>
            <w:tcW w:w="6234" w:type="dxa"/>
          </w:tcPr>
          <w:p w:rsidR="00F1406A" w:rsidRPr="007A6A99" w:rsidRDefault="00C62C59" w:rsidP="00316728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2C5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25815" w:rsidRPr="000A1C37" w:rsidTr="00C3475B">
        <w:tc>
          <w:tcPr>
            <w:tcW w:w="3542" w:type="dxa"/>
            <w:gridSpan w:val="2"/>
          </w:tcPr>
          <w:p w:rsidR="00525815" w:rsidRPr="007A6A99" w:rsidRDefault="00FD1C7B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D1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Місце, час і дата початку проведення перевірки володіння іноземною мовою, яка є однією з офіційних мов Ради Європи /тестування</w:t>
            </w:r>
          </w:p>
        </w:tc>
        <w:tc>
          <w:tcPr>
            <w:tcW w:w="6234" w:type="dxa"/>
          </w:tcPr>
          <w:p w:rsidR="00687345" w:rsidRPr="007A6A99" w:rsidRDefault="00687345" w:rsidP="00F764B5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вул. Антона </w:t>
            </w:r>
            <w:proofErr w:type="spellStart"/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Цедіка</w:t>
            </w:r>
            <w:proofErr w:type="spellEnd"/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16, </w:t>
            </w:r>
          </w:p>
          <w:p w:rsidR="00525815" w:rsidRPr="007A6A99" w:rsidRDefault="00687345" w:rsidP="007228BB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 </w:t>
            </w:r>
            <w:r w:rsidR="00D05E78"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год. 0</w:t>
            </w:r>
            <w:r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 хв. </w:t>
            </w:r>
            <w:r w:rsidR="0072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727529"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872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вересня</w:t>
            </w:r>
            <w:r w:rsidR="00727529"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 року</w:t>
            </w:r>
            <w:r w:rsidR="00FD1C7B" w:rsidRPr="00494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(тестування)</w:t>
            </w:r>
          </w:p>
        </w:tc>
      </w:tr>
      <w:tr w:rsidR="00525815" w:rsidRPr="000A1C37" w:rsidTr="00C3475B">
        <w:tc>
          <w:tcPr>
            <w:tcW w:w="3542" w:type="dxa"/>
            <w:gridSpan w:val="2"/>
          </w:tcPr>
          <w:p w:rsidR="005464FE" w:rsidRPr="007A6A99" w:rsidRDefault="00525815" w:rsidP="00CF2B27">
            <w:pPr>
              <w:shd w:val="clear" w:color="auto" w:fill="FFFFFF"/>
              <w:spacing w:after="0" w:line="240" w:lineRule="auto"/>
              <w:ind w:left="122" w:right="28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4" w:type="dxa"/>
          </w:tcPr>
          <w:p w:rsidR="008E18BE" w:rsidRDefault="008E18BE" w:rsidP="00F764B5">
            <w:pPr>
              <w:shd w:val="clear" w:color="auto" w:fill="FFFFFF"/>
              <w:spacing w:after="0" w:line="204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Ярошенко Оксана Петрівна </w:t>
            </w:r>
          </w:p>
          <w:p w:rsidR="00687345" w:rsidRPr="007A6A99" w:rsidRDefault="00687345" w:rsidP="00F764B5">
            <w:pPr>
              <w:shd w:val="clear" w:color="auto" w:fill="FFFFFF"/>
              <w:spacing w:after="0" w:line="204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(044) 456-34-76</w:t>
            </w:r>
            <w:r w:rsidR="002F1544"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25815" w:rsidRPr="007A6A99" w:rsidRDefault="002F1544" w:rsidP="00F764B5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vupdsgn@ukr.net</w:t>
            </w:r>
          </w:p>
        </w:tc>
      </w:tr>
      <w:tr w:rsidR="00525815" w:rsidRPr="000A1C37" w:rsidTr="00C3475B">
        <w:tc>
          <w:tcPr>
            <w:tcW w:w="9776" w:type="dxa"/>
            <w:gridSpan w:val="3"/>
          </w:tcPr>
          <w:p w:rsidR="00525815" w:rsidRPr="007A6A99" w:rsidRDefault="00525815" w:rsidP="00333A1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525815" w:rsidRPr="000A1C37" w:rsidTr="00C3475B">
        <w:tc>
          <w:tcPr>
            <w:tcW w:w="451" w:type="dxa"/>
          </w:tcPr>
          <w:p w:rsidR="00525815" w:rsidRPr="007A6A99" w:rsidRDefault="00525815" w:rsidP="0062766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</w:tcPr>
          <w:p w:rsidR="00525815" w:rsidRPr="007A6A99" w:rsidRDefault="00525815" w:rsidP="00333A13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34" w:type="dxa"/>
          </w:tcPr>
          <w:p w:rsidR="008B361E" w:rsidRPr="00CD4FBA" w:rsidRDefault="00CD4FBA" w:rsidP="008E18BE">
            <w:pPr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D4F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вища за освітнім ступенем не нижче бакалавра, молодшого бакалавра у галузі знань «Право»</w:t>
            </w:r>
          </w:p>
          <w:p w:rsidR="008B361E" w:rsidRPr="007A6A99" w:rsidRDefault="008B361E" w:rsidP="00F764B5">
            <w:pPr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525815" w:rsidRPr="000A1C37" w:rsidTr="00C3475B">
        <w:tc>
          <w:tcPr>
            <w:tcW w:w="451" w:type="dxa"/>
          </w:tcPr>
          <w:p w:rsidR="00525815" w:rsidRPr="007A6A99" w:rsidRDefault="00525815" w:rsidP="0062766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</w:tcPr>
          <w:p w:rsidR="00525815" w:rsidRPr="007A6A99" w:rsidRDefault="00525815" w:rsidP="00895E71">
            <w:pPr>
              <w:spacing w:after="0" w:line="240" w:lineRule="auto"/>
              <w:ind w:left="94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34" w:type="dxa"/>
          </w:tcPr>
          <w:p w:rsidR="00525815" w:rsidRPr="00CD4FBA" w:rsidRDefault="00CD4FBA" w:rsidP="00F764B5">
            <w:pPr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D4F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потребує</w:t>
            </w:r>
          </w:p>
        </w:tc>
      </w:tr>
      <w:tr w:rsidR="00525815" w:rsidRPr="000A1C37" w:rsidTr="00C3475B">
        <w:trPr>
          <w:trHeight w:val="357"/>
        </w:trPr>
        <w:tc>
          <w:tcPr>
            <w:tcW w:w="451" w:type="dxa"/>
          </w:tcPr>
          <w:p w:rsidR="00525815" w:rsidRPr="007A6A99" w:rsidRDefault="00525815" w:rsidP="0062766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</w:tcPr>
          <w:p w:rsidR="004A30A5" w:rsidRPr="007A6A99" w:rsidRDefault="00525815" w:rsidP="006F144E">
            <w:pPr>
              <w:spacing w:after="0" w:line="240" w:lineRule="auto"/>
              <w:ind w:left="94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Володіння державною мовою </w:t>
            </w:r>
          </w:p>
        </w:tc>
        <w:tc>
          <w:tcPr>
            <w:tcW w:w="6234" w:type="dxa"/>
          </w:tcPr>
          <w:p w:rsidR="00525815" w:rsidRPr="007A6A99" w:rsidRDefault="00525815" w:rsidP="00F764B5">
            <w:pPr>
              <w:spacing w:after="0" w:line="240" w:lineRule="auto"/>
              <w:ind w:left="127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80444A"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ільне володіння державною мовою</w:t>
            </w:r>
          </w:p>
        </w:tc>
      </w:tr>
      <w:tr w:rsidR="00525815" w:rsidRPr="000A1C37" w:rsidTr="00C3475B">
        <w:tc>
          <w:tcPr>
            <w:tcW w:w="9776" w:type="dxa"/>
            <w:gridSpan w:val="3"/>
            <w:vAlign w:val="center"/>
          </w:tcPr>
          <w:p w:rsidR="00525815" w:rsidRPr="007A6A99" w:rsidRDefault="00202648" w:rsidP="00E57F12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Вимоги до</w:t>
            </w:r>
            <w:r w:rsidR="00525815"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компетентн</w:t>
            </w:r>
            <w:r w:rsidR="00E57F12"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ості</w:t>
            </w:r>
          </w:p>
        </w:tc>
      </w:tr>
      <w:tr w:rsidR="003204CE" w:rsidRPr="000A1C37" w:rsidTr="00C3475B">
        <w:tc>
          <w:tcPr>
            <w:tcW w:w="451" w:type="dxa"/>
          </w:tcPr>
          <w:p w:rsidR="003204CE" w:rsidRPr="007A6A99" w:rsidRDefault="003204CE" w:rsidP="008F78D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</w:tcPr>
          <w:p w:rsidR="003204CE" w:rsidRPr="007A6A99" w:rsidRDefault="00202648" w:rsidP="00202648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Вимоги</w:t>
            </w:r>
          </w:p>
        </w:tc>
        <w:tc>
          <w:tcPr>
            <w:tcW w:w="6234" w:type="dxa"/>
          </w:tcPr>
          <w:p w:rsidR="003204CE" w:rsidRPr="007A6A99" w:rsidRDefault="00202648" w:rsidP="00855F59">
            <w:pPr>
              <w:shd w:val="clear" w:color="auto" w:fill="FFFFFF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F71589" w:rsidRPr="00266878" w:rsidTr="00C3475B">
        <w:tc>
          <w:tcPr>
            <w:tcW w:w="451" w:type="dxa"/>
          </w:tcPr>
          <w:p w:rsidR="00F71589" w:rsidRPr="007A6A99" w:rsidRDefault="00F71589" w:rsidP="00F71589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</w:tcPr>
          <w:p w:rsidR="00F71589" w:rsidRPr="007A6A99" w:rsidRDefault="00C3475B" w:rsidP="00C62C59">
            <w:pPr>
              <w:spacing w:after="0" w:line="240" w:lineRule="auto"/>
              <w:ind w:firstLine="11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Уміння працювати </w:t>
            </w:r>
            <w:r w:rsidRPr="007A6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з комп’ютером</w:t>
            </w:r>
          </w:p>
        </w:tc>
        <w:tc>
          <w:tcPr>
            <w:tcW w:w="6234" w:type="dxa"/>
          </w:tcPr>
          <w:p w:rsidR="00F71589" w:rsidRPr="00203AF7" w:rsidRDefault="00C3475B" w:rsidP="00203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03A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рівень досвідченого користувача; навички роботи з офісним пакетом Microsoft Office (Word, Excel, </w:t>
            </w:r>
            <w:proofErr w:type="spellStart"/>
            <w:r w:rsidRPr="00203A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Power</w:t>
            </w:r>
            <w:proofErr w:type="spellEnd"/>
            <w:r w:rsidRPr="00203A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03A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Point</w:t>
            </w:r>
            <w:proofErr w:type="spellEnd"/>
            <w:r w:rsidRPr="00203A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); навички роботи з інформаційно-пошуковими системами в мережі Інтернет, LIGA:ZAKON</w:t>
            </w:r>
          </w:p>
        </w:tc>
      </w:tr>
      <w:tr w:rsidR="00203AF7" w:rsidRPr="00C3475B" w:rsidTr="00C3475B">
        <w:tc>
          <w:tcPr>
            <w:tcW w:w="451" w:type="dxa"/>
          </w:tcPr>
          <w:p w:rsidR="00203AF7" w:rsidRPr="007A6A99" w:rsidRDefault="00203AF7" w:rsidP="00203AF7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</w:tcPr>
          <w:p w:rsidR="00203AF7" w:rsidRPr="00203AF7" w:rsidRDefault="00203AF7" w:rsidP="00203AF7">
            <w:pPr>
              <w:spacing w:after="0" w:line="240" w:lineRule="auto"/>
              <w:ind w:left="94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03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Командна робота</w:t>
            </w:r>
          </w:p>
        </w:tc>
        <w:tc>
          <w:tcPr>
            <w:tcW w:w="6234" w:type="dxa"/>
          </w:tcPr>
          <w:p w:rsidR="00203AF7" w:rsidRPr="00203AF7" w:rsidRDefault="00203AF7" w:rsidP="00203AF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203AF7">
              <w:rPr>
                <w:color w:val="000000"/>
                <w:sz w:val="28"/>
                <w:szCs w:val="28"/>
              </w:rPr>
              <w:t xml:space="preserve">уміння працювати в команді; </w:t>
            </w:r>
          </w:p>
          <w:p w:rsidR="00203AF7" w:rsidRPr="00203AF7" w:rsidRDefault="00203AF7" w:rsidP="00203AF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bookmarkStart w:id="0" w:name="n101"/>
            <w:bookmarkEnd w:id="0"/>
            <w:r w:rsidRPr="00203AF7">
              <w:rPr>
                <w:sz w:val="28"/>
                <w:szCs w:val="28"/>
              </w:rPr>
              <w:t>вміння ефективної координації з іншими;</w:t>
            </w:r>
            <w:bookmarkStart w:id="1" w:name="n102"/>
            <w:bookmarkEnd w:id="1"/>
            <w:r w:rsidRPr="00203AF7">
              <w:rPr>
                <w:sz w:val="28"/>
                <w:szCs w:val="28"/>
              </w:rPr>
              <w:t xml:space="preserve"> </w:t>
            </w:r>
          </w:p>
          <w:p w:rsidR="00203AF7" w:rsidRPr="00203AF7" w:rsidRDefault="00203AF7" w:rsidP="00203AF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203AF7">
              <w:rPr>
                <w:sz w:val="28"/>
                <w:szCs w:val="28"/>
              </w:rPr>
              <w:t>вміння надавати зворотний зв'язок</w:t>
            </w:r>
          </w:p>
        </w:tc>
      </w:tr>
      <w:tr w:rsidR="00791B62" w:rsidRPr="00C3475B" w:rsidTr="00C3475B">
        <w:tc>
          <w:tcPr>
            <w:tcW w:w="451" w:type="dxa"/>
          </w:tcPr>
          <w:p w:rsidR="00791B62" w:rsidRPr="007A6A99" w:rsidRDefault="00791B62" w:rsidP="00791B62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</w:tcPr>
          <w:p w:rsidR="00791B62" w:rsidRPr="00791B62" w:rsidRDefault="00791B62" w:rsidP="00791B62">
            <w:pPr>
              <w:spacing w:after="0" w:line="240" w:lineRule="auto"/>
              <w:ind w:left="94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91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Ділові якості</w:t>
            </w:r>
          </w:p>
        </w:tc>
        <w:tc>
          <w:tcPr>
            <w:tcW w:w="6234" w:type="dxa"/>
          </w:tcPr>
          <w:p w:rsidR="00791B62" w:rsidRPr="00791B62" w:rsidRDefault="00791B62" w:rsidP="00791B62">
            <w:pPr>
              <w:pStyle w:val="a6"/>
              <w:numPr>
                <w:ilvl w:val="0"/>
                <w:numId w:val="40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91B62">
              <w:rPr>
                <w:color w:val="000000"/>
                <w:sz w:val="28"/>
                <w:szCs w:val="28"/>
              </w:rPr>
              <w:t>оперативність;</w:t>
            </w:r>
          </w:p>
          <w:p w:rsidR="00791B62" w:rsidRPr="00791B62" w:rsidRDefault="00791B62" w:rsidP="00791B62">
            <w:pPr>
              <w:pStyle w:val="a6"/>
              <w:numPr>
                <w:ilvl w:val="0"/>
                <w:numId w:val="40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right="282" w:hanging="593"/>
              <w:rPr>
                <w:color w:val="000000"/>
                <w:sz w:val="28"/>
                <w:szCs w:val="28"/>
              </w:rPr>
            </w:pPr>
            <w:r w:rsidRPr="00791B62">
              <w:rPr>
                <w:color w:val="000000"/>
                <w:sz w:val="28"/>
                <w:szCs w:val="28"/>
              </w:rPr>
              <w:t xml:space="preserve">діалогове спілкування (письмове і усне); </w:t>
            </w:r>
          </w:p>
          <w:p w:rsidR="00791B62" w:rsidRPr="00791B62" w:rsidRDefault="00791B62" w:rsidP="00791B62">
            <w:pPr>
              <w:pStyle w:val="a6"/>
              <w:numPr>
                <w:ilvl w:val="0"/>
                <w:numId w:val="40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91B62">
              <w:rPr>
                <w:sz w:val="28"/>
                <w:szCs w:val="28"/>
              </w:rPr>
              <w:t>аналітичні здібності;</w:t>
            </w:r>
          </w:p>
          <w:p w:rsidR="00791B62" w:rsidRPr="00791B62" w:rsidRDefault="00791B62" w:rsidP="00791B62">
            <w:pPr>
              <w:pStyle w:val="a6"/>
              <w:numPr>
                <w:ilvl w:val="0"/>
                <w:numId w:val="40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91B62">
              <w:rPr>
                <w:sz w:val="28"/>
                <w:szCs w:val="28"/>
              </w:rPr>
              <w:t xml:space="preserve"> здатність концентруватись на деталях</w:t>
            </w:r>
          </w:p>
        </w:tc>
      </w:tr>
      <w:tr w:rsidR="00791B62" w:rsidRPr="00196782" w:rsidTr="00C3475B">
        <w:tc>
          <w:tcPr>
            <w:tcW w:w="451" w:type="dxa"/>
          </w:tcPr>
          <w:p w:rsidR="00791B62" w:rsidRPr="007A6A99" w:rsidRDefault="00791B62" w:rsidP="00791B62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</w:tcPr>
          <w:p w:rsidR="00791B62" w:rsidRPr="00791B62" w:rsidRDefault="00791B62" w:rsidP="00791B62">
            <w:pPr>
              <w:spacing w:after="0" w:line="240" w:lineRule="auto"/>
              <w:ind w:left="94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91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Особистісні якості</w:t>
            </w:r>
          </w:p>
        </w:tc>
        <w:tc>
          <w:tcPr>
            <w:tcW w:w="6234" w:type="dxa"/>
          </w:tcPr>
          <w:p w:rsidR="00791B62" w:rsidRPr="00791B62" w:rsidRDefault="00791B62" w:rsidP="00791B62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91B62">
              <w:rPr>
                <w:color w:val="000000"/>
                <w:sz w:val="28"/>
                <w:szCs w:val="28"/>
              </w:rPr>
              <w:t>дисциплінованість;</w:t>
            </w:r>
          </w:p>
          <w:p w:rsidR="00791B62" w:rsidRPr="00791B62" w:rsidRDefault="00791B62" w:rsidP="00791B62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91B62">
              <w:rPr>
                <w:color w:val="000000"/>
                <w:sz w:val="28"/>
                <w:szCs w:val="28"/>
              </w:rPr>
              <w:t>відповідальність;</w:t>
            </w:r>
          </w:p>
          <w:p w:rsidR="00791B62" w:rsidRPr="00791B62" w:rsidRDefault="00791B62" w:rsidP="00791B62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91B62">
              <w:rPr>
                <w:color w:val="000000"/>
                <w:sz w:val="28"/>
                <w:szCs w:val="28"/>
              </w:rPr>
              <w:t>порядність;</w:t>
            </w:r>
          </w:p>
          <w:p w:rsidR="00791B62" w:rsidRPr="00791B62" w:rsidRDefault="00791B62" w:rsidP="00791B62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91B62">
              <w:rPr>
                <w:color w:val="000000"/>
                <w:sz w:val="28"/>
                <w:szCs w:val="28"/>
              </w:rPr>
              <w:t>комунікабельність;</w:t>
            </w:r>
          </w:p>
          <w:p w:rsidR="00791B62" w:rsidRPr="00791B62" w:rsidRDefault="00791B62" w:rsidP="00791B62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91B62">
              <w:rPr>
                <w:color w:val="000000"/>
                <w:sz w:val="28"/>
                <w:szCs w:val="28"/>
              </w:rPr>
              <w:t>самоорганізація та орієнтація на розвиток</w:t>
            </w:r>
          </w:p>
          <w:p w:rsidR="00791B62" w:rsidRPr="00791B62" w:rsidRDefault="00791B62" w:rsidP="00791B62">
            <w:pPr>
              <w:pStyle w:val="a6"/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right="282"/>
              <w:rPr>
                <w:color w:val="000000"/>
                <w:sz w:val="28"/>
                <w:szCs w:val="28"/>
              </w:rPr>
            </w:pPr>
          </w:p>
        </w:tc>
      </w:tr>
      <w:tr w:rsidR="00CC4FDE" w:rsidRPr="000A1C37" w:rsidTr="00C3475B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Професійні знання</w:t>
            </w:r>
          </w:p>
        </w:tc>
      </w:tr>
      <w:tr w:rsidR="00CC4FDE" w:rsidRPr="000A1C37" w:rsidTr="00C3475B">
        <w:tc>
          <w:tcPr>
            <w:tcW w:w="451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Вимоги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pStyle w:val="a6"/>
              <w:shd w:val="clear" w:color="auto" w:fill="FFFFFF"/>
              <w:spacing w:before="0" w:beforeAutospacing="0" w:after="0" w:afterAutospacing="0"/>
              <w:ind w:left="263" w:right="282"/>
              <w:jc w:val="center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CC4FDE" w:rsidRPr="000A1C37" w:rsidTr="00C3475B">
        <w:tc>
          <w:tcPr>
            <w:tcW w:w="451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pStyle w:val="a8"/>
              <w:numPr>
                <w:ilvl w:val="0"/>
                <w:numId w:val="25"/>
              </w:num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spacing w:after="0" w:line="240" w:lineRule="auto"/>
              <w:ind w:left="236" w:right="282" w:hanging="14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CC4FDE" w:rsidRPr="007A6A99" w:rsidRDefault="00CC4FDE" w:rsidP="007A6A99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right="282" w:hanging="593"/>
              <w:jc w:val="both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Конституція України;</w:t>
            </w:r>
          </w:p>
          <w:p w:rsidR="00CC4FDE" w:rsidRPr="007A6A99" w:rsidRDefault="00CC4FDE" w:rsidP="007A6A99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jc w:val="both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Закон України «Про державну службу»;</w:t>
            </w:r>
          </w:p>
          <w:p w:rsidR="00CC4FDE" w:rsidRDefault="00CC4FDE" w:rsidP="007A6A99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jc w:val="both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Закон України «Про запобігання корупції»</w:t>
            </w:r>
          </w:p>
          <w:p w:rsidR="007A6A99" w:rsidRPr="007A6A99" w:rsidRDefault="007A6A99" w:rsidP="007A6A99">
            <w:pPr>
              <w:pStyle w:val="a6"/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4FDE" w:rsidRPr="00196782" w:rsidTr="00C3475B">
        <w:tc>
          <w:tcPr>
            <w:tcW w:w="451" w:type="dxa"/>
          </w:tcPr>
          <w:p w:rsidR="00CC4FDE" w:rsidRPr="007A6A99" w:rsidRDefault="00CC4FDE" w:rsidP="00CC4FDE">
            <w:pPr>
              <w:pStyle w:val="a8"/>
              <w:numPr>
                <w:ilvl w:val="0"/>
                <w:numId w:val="25"/>
              </w:num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1" w:type="dxa"/>
          </w:tcPr>
          <w:p w:rsidR="00CC4FDE" w:rsidRPr="007A6A99" w:rsidRDefault="00CC4FDE" w:rsidP="00CC4FDE">
            <w:pPr>
              <w:pStyle w:val="a6"/>
              <w:shd w:val="clear" w:color="auto" w:fill="FFFFFF"/>
              <w:spacing w:before="0" w:beforeAutospacing="0" w:after="0" w:afterAutospacing="0"/>
              <w:ind w:left="94" w:right="282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4" w:type="dxa"/>
          </w:tcPr>
          <w:p w:rsidR="00AA2E02" w:rsidRPr="00AA2E02" w:rsidRDefault="007C29CB" w:rsidP="00595E73">
            <w:pPr>
              <w:pStyle w:val="a8"/>
              <w:numPr>
                <w:ilvl w:val="0"/>
                <w:numId w:val="21"/>
              </w:numPr>
              <w:tabs>
                <w:tab w:val="left" w:pos="405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очищення влади»</w:t>
            </w:r>
            <w:r w:rsidR="00AA2E02" w:rsidRPr="00AA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; </w:t>
            </w:r>
          </w:p>
          <w:p w:rsidR="00493D6E" w:rsidRPr="00C946A4" w:rsidRDefault="007C29CB" w:rsidP="00C946A4">
            <w:pPr>
              <w:pStyle w:val="a8"/>
              <w:numPr>
                <w:ilvl w:val="0"/>
                <w:numId w:val="21"/>
              </w:numPr>
              <w:tabs>
                <w:tab w:val="left" w:pos="405"/>
                <w:tab w:val="left" w:pos="522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4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доступ до публічної інформації»;</w:t>
            </w:r>
            <w:bookmarkStart w:id="2" w:name="_GoBack"/>
            <w:bookmarkEnd w:id="2"/>
          </w:p>
          <w:p w:rsidR="00AA2E02" w:rsidRPr="00AA2E02" w:rsidRDefault="00AA2E02" w:rsidP="00595E73">
            <w:pPr>
              <w:pStyle w:val="a8"/>
              <w:numPr>
                <w:ilvl w:val="0"/>
                <w:numId w:val="21"/>
              </w:numPr>
              <w:tabs>
                <w:tab w:val="left" w:pos="127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центральні органи виконавчої влади»;</w:t>
            </w:r>
          </w:p>
          <w:p w:rsidR="00AA2E02" w:rsidRPr="00AA2E02" w:rsidRDefault="00AA2E02" w:rsidP="00595E73">
            <w:pPr>
              <w:pStyle w:val="a8"/>
              <w:numPr>
                <w:ilvl w:val="0"/>
                <w:numId w:val="21"/>
              </w:numPr>
              <w:tabs>
                <w:tab w:val="left" w:pos="405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</w:t>
            </w:r>
            <w:bookmarkStart w:id="3" w:name="o2"/>
            <w:bookmarkEnd w:id="3"/>
            <w:r w:rsidRPr="00AA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державну геологічну службу України»;</w:t>
            </w:r>
          </w:p>
          <w:p w:rsidR="00AA2E02" w:rsidRPr="00AA2E02" w:rsidRDefault="00AA2E02" w:rsidP="00595E73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звернення громадян»;</w:t>
            </w:r>
          </w:p>
          <w:p w:rsidR="00AA2E02" w:rsidRDefault="00AA2E02" w:rsidP="00595E73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Pr="00AA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від 30.12.2015 № 1174 «Про затвердження положення про Державну службу геології та надр України»;</w:t>
            </w:r>
          </w:p>
          <w:p w:rsidR="000C756E" w:rsidRDefault="000C756E" w:rsidP="00595E73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 законів про працю України;</w:t>
            </w:r>
          </w:p>
          <w:p w:rsidR="00BF4F86" w:rsidRDefault="00BF4F86" w:rsidP="00595E73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Pr="00AA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від 21.01.2015 № 32 «Про затвердження Положення про Міністерство екології та природних ресурсів України»</w:t>
            </w:r>
            <w:r w:rsidR="00341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65810" w:rsidRPr="000C756E" w:rsidRDefault="00C946A4" w:rsidP="00595E73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anchor="n17" w:tgtFrame="_blank" w:history="1"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Типове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положення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про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уповноважений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підрозділ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(особу) з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питань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запобігання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та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виявлення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корупції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,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затверджене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постановою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Кабінету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Міністрів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України </w:t>
              </w:r>
              <w:proofErr w:type="spellStart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від</w:t>
              </w:r>
              <w:proofErr w:type="spellEnd"/>
              <w:r w:rsidR="00165810" w:rsidRPr="0016581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04.09.2013 № 706</w:t>
              </w:r>
            </w:hyperlink>
            <w:r w:rsidR="002E1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C756E" w:rsidRDefault="000C756E" w:rsidP="00221524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833" w:right="224" w:hanging="64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щодо організації роботи із повідомленнями про корупцію, внесеними викривачами, затверджені рішенням Національного агентства з питань запобігання корупції від 06.07.2017 № 286</w:t>
            </w:r>
            <w:r w:rsidR="002E1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95E73" w:rsidRPr="00595E73" w:rsidRDefault="00C946A4" w:rsidP="00221524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833" w:right="224" w:hanging="47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Положення</w:t>
              </w:r>
              <w:proofErr w:type="spellEnd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про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Єдиний</w:t>
              </w:r>
              <w:proofErr w:type="spellEnd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державний</w:t>
              </w:r>
              <w:proofErr w:type="spellEnd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реєстр</w:t>
              </w:r>
              <w:proofErr w:type="spellEnd"/>
              <w:r w:rsid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осіб</w:t>
              </w:r>
              <w:proofErr w:type="spellEnd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,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які</w:t>
              </w:r>
              <w:proofErr w:type="spellEnd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вчинили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корупційні</w:t>
              </w:r>
              <w:proofErr w:type="spellEnd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або</w:t>
              </w:r>
              <w:proofErr w:type="spellEnd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пов’язані</w:t>
              </w:r>
              <w:proofErr w:type="spellEnd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корупцією</w:t>
              </w:r>
              <w:proofErr w:type="spellEnd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595E73" w:rsidRPr="00595E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правопорушення</w:t>
              </w:r>
              <w:proofErr w:type="spellEnd"/>
            </w:hyperlink>
            <w:r w:rsidR="002E1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263A1" w:rsidRPr="00595E73" w:rsidRDefault="009263A1" w:rsidP="00595E73">
            <w:pPr>
              <w:spacing w:after="0" w:line="240" w:lineRule="auto"/>
              <w:ind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84627" w:rsidRDefault="00B84627" w:rsidP="004942E7">
      <w:pPr>
        <w:pStyle w:val="af0"/>
        <w:spacing w:line="307" w:lineRule="exact"/>
        <w:rPr>
          <w:b/>
          <w:sz w:val="28"/>
          <w:szCs w:val="28"/>
        </w:rPr>
      </w:pPr>
    </w:p>
    <w:sectPr w:rsidR="00B84627" w:rsidSect="001E2BC2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41E"/>
    <w:multiLevelType w:val="hybridMultilevel"/>
    <w:tmpl w:val="747C5E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CA7"/>
    <w:multiLevelType w:val="hybridMultilevel"/>
    <w:tmpl w:val="5E844568"/>
    <w:lvl w:ilvl="0" w:tplc="C4AC812E">
      <w:start w:val="1"/>
      <w:numFmt w:val="decimal"/>
      <w:lvlText w:val="%1)"/>
      <w:lvlJc w:val="left"/>
      <w:pPr>
        <w:ind w:left="404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CA43488"/>
    <w:multiLevelType w:val="hybridMultilevel"/>
    <w:tmpl w:val="86D4D3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2177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D2157"/>
    <w:multiLevelType w:val="hybridMultilevel"/>
    <w:tmpl w:val="681A4B30"/>
    <w:lvl w:ilvl="0" w:tplc="C15431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8036B"/>
    <w:multiLevelType w:val="hybridMultilevel"/>
    <w:tmpl w:val="A6C69192"/>
    <w:lvl w:ilvl="0" w:tplc="04220011">
      <w:start w:val="1"/>
      <w:numFmt w:val="decimal"/>
      <w:lvlText w:val="%1)"/>
      <w:lvlJc w:val="left"/>
      <w:pPr>
        <w:ind w:left="2769" w:hanging="360"/>
      </w:pPr>
    </w:lvl>
    <w:lvl w:ilvl="1" w:tplc="04220019" w:tentative="1">
      <w:start w:val="1"/>
      <w:numFmt w:val="lowerLetter"/>
      <w:lvlText w:val="%2."/>
      <w:lvlJc w:val="left"/>
      <w:pPr>
        <w:ind w:left="3347" w:hanging="360"/>
      </w:pPr>
    </w:lvl>
    <w:lvl w:ilvl="2" w:tplc="0422001B" w:tentative="1">
      <w:start w:val="1"/>
      <w:numFmt w:val="lowerRoman"/>
      <w:lvlText w:val="%3."/>
      <w:lvlJc w:val="right"/>
      <w:pPr>
        <w:ind w:left="4067" w:hanging="180"/>
      </w:pPr>
    </w:lvl>
    <w:lvl w:ilvl="3" w:tplc="0422000F" w:tentative="1">
      <w:start w:val="1"/>
      <w:numFmt w:val="decimal"/>
      <w:lvlText w:val="%4."/>
      <w:lvlJc w:val="left"/>
      <w:pPr>
        <w:ind w:left="4787" w:hanging="360"/>
      </w:pPr>
    </w:lvl>
    <w:lvl w:ilvl="4" w:tplc="04220019" w:tentative="1">
      <w:start w:val="1"/>
      <w:numFmt w:val="lowerLetter"/>
      <w:lvlText w:val="%5."/>
      <w:lvlJc w:val="left"/>
      <w:pPr>
        <w:ind w:left="5507" w:hanging="360"/>
      </w:pPr>
    </w:lvl>
    <w:lvl w:ilvl="5" w:tplc="0422001B" w:tentative="1">
      <w:start w:val="1"/>
      <w:numFmt w:val="lowerRoman"/>
      <w:lvlText w:val="%6."/>
      <w:lvlJc w:val="right"/>
      <w:pPr>
        <w:ind w:left="6227" w:hanging="180"/>
      </w:pPr>
    </w:lvl>
    <w:lvl w:ilvl="6" w:tplc="0422000F" w:tentative="1">
      <w:start w:val="1"/>
      <w:numFmt w:val="decimal"/>
      <w:lvlText w:val="%7."/>
      <w:lvlJc w:val="left"/>
      <w:pPr>
        <w:ind w:left="6947" w:hanging="360"/>
      </w:pPr>
    </w:lvl>
    <w:lvl w:ilvl="7" w:tplc="04220019" w:tentative="1">
      <w:start w:val="1"/>
      <w:numFmt w:val="lowerLetter"/>
      <w:lvlText w:val="%8."/>
      <w:lvlJc w:val="left"/>
      <w:pPr>
        <w:ind w:left="7667" w:hanging="360"/>
      </w:pPr>
    </w:lvl>
    <w:lvl w:ilvl="8" w:tplc="0422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6">
    <w:nsid w:val="15353A65"/>
    <w:multiLevelType w:val="hybridMultilevel"/>
    <w:tmpl w:val="D59C5052"/>
    <w:lvl w:ilvl="0" w:tplc="D43A3E64">
      <w:numFmt w:val="bullet"/>
      <w:lvlText w:val="-"/>
      <w:lvlJc w:val="left"/>
      <w:pPr>
        <w:ind w:left="108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">
    <w:nsid w:val="15DE15CF"/>
    <w:multiLevelType w:val="hybridMultilevel"/>
    <w:tmpl w:val="BA3C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76B8D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F62A0"/>
    <w:multiLevelType w:val="hybridMultilevel"/>
    <w:tmpl w:val="B86CA18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4A0051"/>
    <w:multiLevelType w:val="hybridMultilevel"/>
    <w:tmpl w:val="0C0A27EE"/>
    <w:lvl w:ilvl="0" w:tplc="A4F49EA0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25AA1600"/>
    <w:multiLevelType w:val="hybridMultilevel"/>
    <w:tmpl w:val="12326B00"/>
    <w:lvl w:ilvl="0" w:tplc="81B21F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225B7"/>
    <w:multiLevelType w:val="hybridMultilevel"/>
    <w:tmpl w:val="761200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657AF7"/>
    <w:multiLevelType w:val="hybridMultilevel"/>
    <w:tmpl w:val="1706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2E2E"/>
    <w:multiLevelType w:val="hybridMultilevel"/>
    <w:tmpl w:val="681A4B30"/>
    <w:lvl w:ilvl="0" w:tplc="C15431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D5816"/>
    <w:multiLevelType w:val="hybridMultilevel"/>
    <w:tmpl w:val="088C5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46A93"/>
    <w:multiLevelType w:val="hybridMultilevel"/>
    <w:tmpl w:val="9E9E7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1291D"/>
    <w:multiLevelType w:val="hybridMultilevel"/>
    <w:tmpl w:val="C65078DE"/>
    <w:lvl w:ilvl="0" w:tplc="7E0C05E4">
      <w:start w:val="3"/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DE5"/>
    <w:multiLevelType w:val="multilevel"/>
    <w:tmpl w:val="32D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4166A"/>
    <w:multiLevelType w:val="hybridMultilevel"/>
    <w:tmpl w:val="675EE5CE"/>
    <w:lvl w:ilvl="0" w:tplc="A3E40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F0C23"/>
    <w:multiLevelType w:val="multilevel"/>
    <w:tmpl w:val="313C11E0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51A62"/>
    <w:multiLevelType w:val="hybridMultilevel"/>
    <w:tmpl w:val="E2E2BE7C"/>
    <w:lvl w:ilvl="0" w:tplc="42B2167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/>
        <w:lang w:val="ru-RU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54C3738"/>
    <w:multiLevelType w:val="hybridMultilevel"/>
    <w:tmpl w:val="282A3D56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B25D1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F4239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6192B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C7B79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AA307FD"/>
    <w:multiLevelType w:val="hybridMultilevel"/>
    <w:tmpl w:val="313E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14F19"/>
    <w:multiLevelType w:val="hybridMultilevel"/>
    <w:tmpl w:val="A544D580"/>
    <w:lvl w:ilvl="0" w:tplc="E682C2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5683786"/>
    <w:multiLevelType w:val="hybridMultilevel"/>
    <w:tmpl w:val="E870D5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24BC6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270B9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E21BA"/>
    <w:multiLevelType w:val="hybridMultilevel"/>
    <w:tmpl w:val="550E71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299C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477"/>
    <w:multiLevelType w:val="multilevel"/>
    <w:tmpl w:val="788E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F00D7"/>
    <w:multiLevelType w:val="multilevel"/>
    <w:tmpl w:val="E1C4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0041D3"/>
    <w:multiLevelType w:val="hybridMultilevel"/>
    <w:tmpl w:val="25E8B1C4"/>
    <w:lvl w:ilvl="0" w:tplc="5ACCA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C77A05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>
    <w:nsid w:val="742F016E"/>
    <w:multiLevelType w:val="hybridMultilevel"/>
    <w:tmpl w:val="2C1A5E3A"/>
    <w:lvl w:ilvl="0" w:tplc="C91A781C">
      <w:numFmt w:val="bullet"/>
      <w:lvlText w:val="-"/>
      <w:lvlJc w:val="left"/>
      <w:pPr>
        <w:ind w:left="7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>
    <w:nsid w:val="74BF0D77"/>
    <w:multiLevelType w:val="hybridMultilevel"/>
    <w:tmpl w:val="73E803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B381F"/>
    <w:multiLevelType w:val="hybridMultilevel"/>
    <w:tmpl w:val="86DE77EA"/>
    <w:lvl w:ilvl="0" w:tplc="6E84413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8D68D8"/>
    <w:multiLevelType w:val="multilevel"/>
    <w:tmpl w:val="0668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7D4A50"/>
    <w:multiLevelType w:val="hybridMultilevel"/>
    <w:tmpl w:val="692C2C92"/>
    <w:lvl w:ilvl="0" w:tplc="04220011">
      <w:start w:val="1"/>
      <w:numFmt w:val="decimal"/>
      <w:lvlText w:val="%1)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7"/>
  </w:num>
  <w:num w:numId="2">
    <w:abstractNumId w:val="13"/>
  </w:num>
  <w:num w:numId="3">
    <w:abstractNumId w:val="39"/>
  </w:num>
  <w:num w:numId="4">
    <w:abstractNumId w:val="7"/>
  </w:num>
  <w:num w:numId="5">
    <w:abstractNumId w:val="17"/>
  </w:num>
  <w:num w:numId="6">
    <w:abstractNumId w:val="4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0"/>
  </w:num>
  <w:num w:numId="10">
    <w:abstractNumId w:val="32"/>
  </w:num>
  <w:num w:numId="11">
    <w:abstractNumId w:val="29"/>
  </w:num>
  <w:num w:numId="12">
    <w:abstractNumId w:val="26"/>
  </w:num>
  <w:num w:numId="13">
    <w:abstractNumId w:val="31"/>
  </w:num>
  <w:num w:numId="14">
    <w:abstractNumId w:val="21"/>
  </w:num>
  <w:num w:numId="15">
    <w:abstractNumId w:val="36"/>
  </w:num>
  <w:num w:numId="16">
    <w:abstractNumId w:val="1"/>
  </w:num>
  <w:num w:numId="17">
    <w:abstractNumId w:val="16"/>
  </w:num>
  <w:num w:numId="18">
    <w:abstractNumId w:val="41"/>
  </w:num>
  <w:num w:numId="19">
    <w:abstractNumId w:val="19"/>
  </w:num>
  <w:num w:numId="20">
    <w:abstractNumId w:val="28"/>
  </w:num>
  <w:num w:numId="21">
    <w:abstractNumId w:val="2"/>
  </w:num>
  <w:num w:numId="22">
    <w:abstractNumId w:val="33"/>
  </w:num>
  <w:num w:numId="23">
    <w:abstractNumId w:val="15"/>
  </w:num>
  <w:num w:numId="24">
    <w:abstractNumId w:val="4"/>
  </w:num>
  <w:num w:numId="25">
    <w:abstractNumId w:val="14"/>
  </w:num>
  <w:num w:numId="26">
    <w:abstractNumId w:val="5"/>
  </w:num>
  <w:num w:numId="27">
    <w:abstractNumId w:val="9"/>
  </w:num>
  <w:num w:numId="28">
    <w:abstractNumId w:val="23"/>
  </w:num>
  <w:num w:numId="29">
    <w:abstractNumId w:val="3"/>
  </w:num>
  <w:num w:numId="30">
    <w:abstractNumId w:val="6"/>
  </w:num>
  <w:num w:numId="31">
    <w:abstractNumId w:val="38"/>
  </w:num>
  <w:num w:numId="32">
    <w:abstractNumId w:val="25"/>
  </w:num>
  <w:num w:numId="33">
    <w:abstractNumId w:val="24"/>
  </w:num>
  <w:num w:numId="34">
    <w:abstractNumId w:val="30"/>
  </w:num>
  <w:num w:numId="35">
    <w:abstractNumId w:val="42"/>
  </w:num>
  <w:num w:numId="36">
    <w:abstractNumId w:val="22"/>
  </w:num>
  <w:num w:numId="37">
    <w:abstractNumId w:val="11"/>
  </w:num>
  <w:num w:numId="38">
    <w:abstractNumId w:val="37"/>
  </w:num>
  <w:num w:numId="39">
    <w:abstractNumId w:val="10"/>
  </w:num>
  <w:num w:numId="40">
    <w:abstractNumId w:val="8"/>
  </w:num>
  <w:num w:numId="41">
    <w:abstractNumId w:val="34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EB"/>
    <w:rsid w:val="00000DBC"/>
    <w:rsid w:val="00003636"/>
    <w:rsid w:val="00015664"/>
    <w:rsid w:val="00020558"/>
    <w:rsid w:val="00020E63"/>
    <w:rsid w:val="00022837"/>
    <w:rsid w:val="00062020"/>
    <w:rsid w:val="00072D8E"/>
    <w:rsid w:val="00073B02"/>
    <w:rsid w:val="000771B9"/>
    <w:rsid w:val="00083E18"/>
    <w:rsid w:val="000A1C37"/>
    <w:rsid w:val="000B5196"/>
    <w:rsid w:val="000C0321"/>
    <w:rsid w:val="000C756E"/>
    <w:rsid w:val="000D6E0D"/>
    <w:rsid w:val="000E1CDE"/>
    <w:rsid w:val="000F3703"/>
    <w:rsid w:val="000F3E7F"/>
    <w:rsid w:val="000F620C"/>
    <w:rsid w:val="000F7404"/>
    <w:rsid w:val="00110D69"/>
    <w:rsid w:val="001209DF"/>
    <w:rsid w:val="00121293"/>
    <w:rsid w:val="001254D4"/>
    <w:rsid w:val="001255AD"/>
    <w:rsid w:val="001263F9"/>
    <w:rsid w:val="00140F89"/>
    <w:rsid w:val="001419D6"/>
    <w:rsid w:val="00143559"/>
    <w:rsid w:val="00144C32"/>
    <w:rsid w:val="00146DF5"/>
    <w:rsid w:val="00155305"/>
    <w:rsid w:val="00165810"/>
    <w:rsid w:val="001718D2"/>
    <w:rsid w:val="001722AE"/>
    <w:rsid w:val="00172FCA"/>
    <w:rsid w:val="00174070"/>
    <w:rsid w:val="00184604"/>
    <w:rsid w:val="00185218"/>
    <w:rsid w:val="00193910"/>
    <w:rsid w:val="00195245"/>
    <w:rsid w:val="00196782"/>
    <w:rsid w:val="001B59BF"/>
    <w:rsid w:val="001C5F21"/>
    <w:rsid w:val="001D252D"/>
    <w:rsid w:val="001D68E2"/>
    <w:rsid w:val="001E2BC2"/>
    <w:rsid w:val="001E7C36"/>
    <w:rsid w:val="001F128B"/>
    <w:rsid w:val="001F1FD6"/>
    <w:rsid w:val="002019D8"/>
    <w:rsid w:val="00202648"/>
    <w:rsid w:val="00203AF7"/>
    <w:rsid w:val="00203B74"/>
    <w:rsid w:val="00214CC9"/>
    <w:rsid w:val="002163C5"/>
    <w:rsid w:val="00221524"/>
    <w:rsid w:val="00230E2D"/>
    <w:rsid w:val="00233DF6"/>
    <w:rsid w:val="00246A28"/>
    <w:rsid w:val="00251B0E"/>
    <w:rsid w:val="00264F39"/>
    <w:rsid w:val="00266878"/>
    <w:rsid w:val="002678E7"/>
    <w:rsid w:val="00277DE8"/>
    <w:rsid w:val="00281F63"/>
    <w:rsid w:val="00286820"/>
    <w:rsid w:val="002921FA"/>
    <w:rsid w:val="0029561D"/>
    <w:rsid w:val="002963D6"/>
    <w:rsid w:val="002A086C"/>
    <w:rsid w:val="002A3772"/>
    <w:rsid w:val="002C37C6"/>
    <w:rsid w:val="002D1767"/>
    <w:rsid w:val="002E13C7"/>
    <w:rsid w:val="002E2A09"/>
    <w:rsid w:val="002F1544"/>
    <w:rsid w:val="002F4F53"/>
    <w:rsid w:val="002F50A5"/>
    <w:rsid w:val="00313C8F"/>
    <w:rsid w:val="0031462B"/>
    <w:rsid w:val="00314C26"/>
    <w:rsid w:val="0031640F"/>
    <w:rsid w:val="00316728"/>
    <w:rsid w:val="003204CE"/>
    <w:rsid w:val="003301D0"/>
    <w:rsid w:val="003320BC"/>
    <w:rsid w:val="00333A13"/>
    <w:rsid w:val="00334625"/>
    <w:rsid w:val="00340D58"/>
    <w:rsid w:val="003413B7"/>
    <w:rsid w:val="00341D27"/>
    <w:rsid w:val="00346442"/>
    <w:rsid w:val="003563DF"/>
    <w:rsid w:val="00372149"/>
    <w:rsid w:val="00376672"/>
    <w:rsid w:val="003928C0"/>
    <w:rsid w:val="003B103D"/>
    <w:rsid w:val="003B2E43"/>
    <w:rsid w:val="003B6550"/>
    <w:rsid w:val="003B6F36"/>
    <w:rsid w:val="003B7C0E"/>
    <w:rsid w:val="003D048A"/>
    <w:rsid w:val="003D0606"/>
    <w:rsid w:val="003F4CD6"/>
    <w:rsid w:val="00400CE0"/>
    <w:rsid w:val="00407322"/>
    <w:rsid w:val="00410A8A"/>
    <w:rsid w:val="00414CE2"/>
    <w:rsid w:val="004439E2"/>
    <w:rsid w:val="004442DE"/>
    <w:rsid w:val="00461039"/>
    <w:rsid w:val="00464853"/>
    <w:rsid w:val="00470583"/>
    <w:rsid w:val="004706A0"/>
    <w:rsid w:val="00482AF4"/>
    <w:rsid w:val="00490530"/>
    <w:rsid w:val="00492883"/>
    <w:rsid w:val="00493D6E"/>
    <w:rsid w:val="004942E7"/>
    <w:rsid w:val="004A30A5"/>
    <w:rsid w:val="004A7C5E"/>
    <w:rsid w:val="004B2393"/>
    <w:rsid w:val="004D30F7"/>
    <w:rsid w:val="004D391A"/>
    <w:rsid w:val="004F35CC"/>
    <w:rsid w:val="005041BC"/>
    <w:rsid w:val="00504B8A"/>
    <w:rsid w:val="00505D9B"/>
    <w:rsid w:val="005150B5"/>
    <w:rsid w:val="00520524"/>
    <w:rsid w:val="00525815"/>
    <w:rsid w:val="00527E51"/>
    <w:rsid w:val="0053040D"/>
    <w:rsid w:val="00531F35"/>
    <w:rsid w:val="0053318C"/>
    <w:rsid w:val="005464FE"/>
    <w:rsid w:val="00547668"/>
    <w:rsid w:val="005504C7"/>
    <w:rsid w:val="0055799D"/>
    <w:rsid w:val="00562554"/>
    <w:rsid w:val="005744EE"/>
    <w:rsid w:val="00581832"/>
    <w:rsid w:val="0058628A"/>
    <w:rsid w:val="0059293B"/>
    <w:rsid w:val="00595E73"/>
    <w:rsid w:val="005A1A39"/>
    <w:rsid w:val="005A6F20"/>
    <w:rsid w:val="005B188E"/>
    <w:rsid w:val="005B2044"/>
    <w:rsid w:val="005C0C04"/>
    <w:rsid w:val="005C4698"/>
    <w:rsid w:val="005C5D2E"/>
    <w:rsid w:val="005D2905"/>
    <w:rsid w:val="005D7661"/>
    <w:rsid w:val="005D78E3"/>
    <w:rsid w:val="005E0853"/>
    <w:rsid w:val="005F0794"/>
    <w:rsid w:val="005F7E2E"/>
    <w:rsid w:val="00606074"/>
    <w:rsid w:val="006207FF"/>
    <w:rsid w:val="00621F8B"/>
    <w:rsid w:val="006231E0"/>
    <w:rsid w:val="00623D4B"/>
    <w:rsid w:val="00624131"/>
    <w:rsid w:val="0062613D"/>
    <w:rsid w:val="0062766F"/>
    <w:rsid w:val="00634CB7"/>
    <w:rsid w:val="00634EF3"/>
    <w:rsid w:val="00635DF7"/>
    <w:rsid w:val="006411B5"/>
    <w:rsid w:val="0064231E"/>
    <w:rsid w:val="0064432A"/>
    <w:rsid w:val="006458B0"/>
    <w:rsid w:val="00651018"/>
    <w:rsid w:val="0065658D"/>
    <w:rsid w:val="00666B26"/>
    <w:rsid w:val="0066736B"/>
    <w:rsid w:val="00673E52"/>
    <w:rsid w:val="006752CE"/>
    <w:rsid w:val="00675724"/>
    <w:rsid w:val="00676C25"/>
    <w:rsid w:val="006872A3"/>
    <w:rsid w:val="00687345"/>
    <w:rsid w:val="00692E58"/>
    <w:rsid w:val="006A4DF7"/>
    <w:rsid w:val="006A653A"/>
    <w:rsid w:val="006B056A"/>
    <w:rsid w:val="006B2F2D"/>
    <w:rsid w:val="006B7594"/>
    <w:rsid w:val="006C1EDD"/>
    <w:rsid w:val="006C5E33"/>
    <w:rsid w:val="006C7EF4"/>
    <w:rsid w:val="006F144E"/>
    <w:rsid w:val="0070416D"/>
    <w:rsid w:val="007222BA"/>
    <w:rsid w:val="007228BB"/>
    <w:rsid w:val="00727529"/>
    <w:rsid w:val="00732F0C"/>
    <w:rsid w:val="007349E2"/>
    <w:rsid w:val="00736FBB"/>
    <w:rsid w:val="007456A4"/>
    <w:rsid w:val="007524E7"/>
    <w:rsid w:val="00756B2D"/>
    <w:rsid w:val="00767B94"/>
    <w:rsid w:val="0077333C"/>
    <w:rsid w:val="007809F3"/>
    <w:rsid w:val="00791B62"/>
    <w:rsid w:val="007A6A99"/>
    <w:rsid w:val="007A7717"/>
    <w:rsid w:val="007C1A0A"/>
    <w:rsid w:val="007C2068"/>
    <w:rsid w:val="007C29CB"/>
    <w:rsid w:val="007C5CFE"/>
    <w:rsid w:val="007D60E9"/>
    <w:rsid w:val="007D7E88"/>
    <w:rsid w:val="007E18C5"/>
    <w:rsid w:val="007E32AA"/>
    <w:rsid w:val="007F16AB"/>
    <w:rsid w:val="007F29E3"/>
    <w:rsid w:val="007F4949"/>
    <w:rsid w:val="007F538C"/>
    <w:rsid w:val="00800891"/>
    <w:rsid w:val="008031D9"/>
    <w:rsid w:val="0080444A"/>
    <w:rsid w:val="00824124"/>
    <w:rsid w:val="00827A44"/>
    <w:rsid w:val="00835E93"/>
    <w:rsid w:val="008510E3"/>
    <w:rsid w:val="00852588"/>
    <w:rsid w:val="0085521D"/>
    <w:rsid w:val="00855F59"/>
    <w:rsid w:val="0086754F"/>
    <w:rsid w:val="00867E30"/>
    <w:rsid w:val="00885502"/>
    <w:rsid w:val="00887EA0"/>
    <w:rsid w:val="00893EF1"/>
    <w:rsid w:val="008952AF"/>
    <w:rsid w:val="00895E71"/>
    <w:rsid w:val="00896CEF"/>
    <w:rsid w:val="008A1C2E"/>
    <w:rsid w:val="008A389D"/>
    <w:rsid w:val="008A3B39"/>
    <w:rsid w:val="008A4526"/>
    <w:rsid w:val="008A6D21"/>
    <w:rsid w:val="008B06A2"/>
    <w:rsid w:val="008B2B31"/>
    <w:rsid w:val="008B2F3C"/>
    <w:rsid w:val="008B361E"/>
    <w:rsid w:val="008B637F"/>
    <w:rsid w:val="008C19A2"/>
    <w:rsid w:val="008C4F45"/>
    <w:rsid w:val="008C5ABE"/>
    <w:rsid w:val="008D4197"/>
    <w:rsid w:val="008E18BE"/>
    <w:rsid w:val="008E439E"/>
    <w:rsid w:val="008F3256"/>
    <w:rsid w:val="008F59E7"/>
    <w:rsid w:val="008F66F9"/>
    <w:rsid w:val="008F78DB"/>
    <w:rsid w:val="008F7E70"/>
    <w:rsid w:val="00900A00"/>
    <w:rsid w:val="00905AA8"/>
    <w:rsid w:val="009161DC"/>
    <w:rsid w:val="00924E4A"/>
    <w:rsid w:val="009263A1"/>
    <w:rsid w:val="009626F2"/>
    <w:rsid w:val="00962AB9"/>
    <w:rsid w:val="00966349"/>
    <w:rsid w:val="009707D2"/>
    <w:rsid w:val="00972AEF"/>
    <w:rsid w:val="00976882"/>
    <w:rsid w:val="00976A66"/>
    <w:rsid w:val="00984F2B"/>
    <w:rsid w:val="009861BE"/>
    <w:rsid w:val="00991165"/>
    <w:rsid w:val="00993C8E"/>
    <w:rsid w:val="00995B2D"/>
    <w:rsid w:val="00995C0A"/>
    <w:rsid w:val="00996E83"/>
    <w:rsid w:val="00997E34"/>
    <w:rsid w:val="009A2CB5"/>
    <w:rsid w:val="009C5675"/>
    <w:rsid w:val="009D4ECD"/>
    <w:rsid w:val="009D7277"/>
    <w:rsid w:val="009F261B"/>
    <w:rsid w:val="009F7B29"/>
    <w:rsid w:val="00A011D0"/>
    <w:rsid w:val="00A0183D"/>
    <w:rsid w:val="00A02FE3"/>
    <w:rsid w:val="00A03D0E"/>
    <w:rsid w:val="00A05B95"/>
    <w:rsid w:val="00A1001C"/>
    <w:rsid w:val="00A213DE"/>
    <w:rsid w:val="00A218AA"/>
    <w:rsid w:val="00A23379"/>
    <w:rsid w:val="00A23494"/>
    <w:rsid w:val="00A311AF"/>
    <w:rsid w:val="00A32008"/>
    <w:rsid w:val="00A3436B"/>
    <w:rsid w:val="00A452DE"/>
    <w:rsid w:val="00A46DC8"/>
    <w:rsid w:val="00A512A7"/>
    <w:rsid w:val="00A601FB"/>
    <w:rsid w:val="00A77E90"/>
    <w:rsid w:val="00A93B1C"/>
    <w:rsid w:val="00A94FDE"/>
    <w:rsid w:val="00AA12AF"/>
    <w:rsid w:val="00AA2E02"/>
    <w:rsid w:val="00AB4FD0"/>
    <w:rsid w:val="00AC2DFA"/>
    <w:rsid w:val="00AC370D"/>
    <w:rsid w:val="00AC4AED"/>
    <w:rsid w:val="00AD0354"/>
    <w:rsid w:val="00AE2AF4"/>
    <w:rsid w:val="00B02F4A"/>
    <w:rsid w:val="00B06C8D"/>
    <w:rsid w:val="00B15830"/>
    <w:rsid w:val="00B2463A"/>
    <w:rsid w:val="00B40928"/>
    <w:rsid w:val="00B436D7"/>
    <w:rsid w:val="00B45BAC"/>
    <w:rsid w:val="00B46702"/>
    <w:rsid w:val="00B4784F"/>
    <w:rsid w:val="00B478B2"/>
    <w:rsid w:val="00B60296"/>
    <w:rsid w:val="00B60A60"/>
    <w:rsid w:val="00B77E8B"/>
    <w:rsid w:val="00B77EE2"/>
    <w:rsid w:val="00B84627"/>
    <w:rsid w:val="00B84AE6"/>
    <w:rsid w:val="00B8702A"/>
    <w:rsid w:val="00B92C8C"/>
    <w:rsid w:val="00B96C45"/>
    <w:rsid w:val="00BB333D"/>
    <w:rsid w:val="00BB60A6"/>
    <w:rsid w:val="00BC69B1"/>
    <w:rsid w:val="00BE04A2"/>
    <w:rsid w:val="00BE5AE3"/>
    <w:rsid w:val="00BF0E6C"/>
    <w:rsid w:val="00BF2B9F"/>
    <w:rsid w:val="00BF482D"/>
    <w:rsid w:val="00BF4DF6"/>
    <w:rsid w:val="00BF4F86"/>
    <w:rsid w:val="00C047D0"/>
    <w:rsid w:val="00C07F9B"/>
    <w:rsid w:val="00C123C3"/>
    <w:rsid w:val="00C25B4F"/>
    <w:rsid w:val="00C3475B"/>
    <w:rsid w:val="00C34F43"/>
    <w:rsid w:val="00C37EF3"/>
    <w:rsid w:val="00C43DA7"/>
    <w:rsid w:val="00C45B28"/>
    <w:rsid w:val="00C46674"/>
    <w:rsid w:val="00C47E4A"/>
    <w:rsid w:val="00C52324"/>
    <w:rsid w:val="00C56C4E"/>
    <w:rsid w:val="00C62281"/>
    <w:rsid w:val="00C62C59"/>
    <w:rsid w:val="00C70DED"/>
    <w:rsid w:val="00C778F3"/>
    <w:rsid w:val="00C80E71"/>
    <w:rsid w:val="00C81EB4"/>
    <w:rsid w:val="00C946A4"/>
    <w:rsid w:val="00C95E5D"/>
    <w:rsid w:val="00CA01E0"/>
    <w:rsid w:val="00CB2FD1"/>
    <w:rsid w:val="00CB35C2"/>
    <w:rsid w:val="00CC48FB"/>
    <w:rsid w:val="00CC4FDE"/>
    <w:rsid w:val="00CC5950"/>
    <w:rsid w:val="00CD3889"/>
    <w:rsid w:val="00CD4FBA"/>
    <w:rsid w:val="00CE182E"/>
    <w:rsid w:val="00CE42BE"/>
    <w:rsid w:val="00CF2B27"/>
    <w:rsid w:val="00D02239"/>
    <w:rsid w:val="00D04073"/>
    <w:rsid w:val="00D05E78"/>
    <w:rsid w:val="00D1145C"/>
    <w:rsid w:val="00D15CAA"/>
    <w:rsid w:val="00D16121"/>
    <w:rsid w:val="00D43050"/>
    <w:rsid w:val="00D4589B"/>
    <w:rsid w:val="00D731DF"/>
    <w:rsid w:val="00D74F6C"/>
    <w:rsid w:val="00D76F75"/>
    <w:rsid w:val="00D83BF8"/>
    <w:rsid w:val="00D904D2"/>
    <w:rsid w:val="00D9218E"/>
    <w:rsid w:val="00DA0454"/>
    <w:rsid w:val="00DB0E6D"/>
    <w:rsid w:val="00DB3732"/>
    <w:rsid w:val="00DB573E"/>
    <w:rsid w:val="00DB7705"/>
    <w:rsid w:val="00DB7D1A"/>
    <w:rsid w:val="00DC3D4A"/>
    <w:rsid w:val="00DD1296"/>
    <w:rsid w:val="00DD18E1"/>
    <w:rsid w:val="00DD5E06"/>
    <w:rsid w:val="00DE6871"/>
    <w:rsid w:val="00DE793C"/>
    <w:rsid w:val="00DF363D"/>
    <w:rsid w:val="00DF3A56"/>
    <w:rsid w:val="00DF5428"/>
    <w:rsid w:val="00E01AAE"/>
    <w:rsid w:val="00E0634F"/>
    <w:rsid w:val="00E16009"/>
    <w:rsid w:val="00E33B36"/>
    <w:rsid w:val="00E3407A"/>
    <w:rsid w:val="00E41650"/>
    <w:rsid w:val="00E4250F"/>
    <w:rsid w:val="00E5786D"/>
    <w:rsid w:val="00E57F12"/>
    <w:rsid w:val="00E676F7"/>
    <w:rsid w:val="00E9020E"/>
    <w:rsid w:val="00EA5C4F"/>
    <w:rsid w:val="00EA7291"/>
    <w:rsid w:val="00EB0EC6"/>
    <w:rsid w:val="00EB2BF1"/>
    <w:rsid w:val="00EB4040"/>
    <w:rsid w:val="00EB5EFB"/>
    <w:rsid w:val="00EC79E5"/>
    <w:rsid w:val="00EC7E64"/>
    <w:rsid w:val="00EE2559"/>
    <w:rsid w:val="00EE5601"/>
    <w:rsid w:val="00EE65A6"/>
    <w:rsid w:val="00EF2418"/>
    <w:rsid w:val="00F1196F"/>
    <w:rsid w:val="00F1406A"/>
    <w:rsid w:val="00F31939"/>
    <w:rsid w:val="00F321D0"/>
    <w:rsid w:val="00F326CE"/>
    <w:rsid w:val="00F35E0A"/>
    <w:rsid w:val="00F45655"/>
    <w:rsid w:val="00F57B20"/>
    <w:rsid w:val="00F64F74"/>
    <w:rsid w:val="00F709BC"/>
    <w:rsid w:val="00F71589"/>
    <w:rsid w:val="00F764B5"/>
    <w:rsid w:val="00F76902"/>
    <w:rsid w:val="00F80F04"/>
    <w:rsid w:val="00F813AB"/>
    <w:rsid w:val="00F8724F"/>
    <w:rsid w:val="00F87865"/>
    <w:rsid w:val="00F90007"/>
    <w:rsid w:val="00F9404E"/>
    <w:rsid w:val="00F9507D"/>
    <w:rsid w:val="00F95EAD"/>
    <w:rsid w:val="00FA79F3"/>
    <w:rsid w:val="00FB1E89"/>
    <w:rsid w:val="00FB74EB"/>
    <w:rsid w:val="00FC1400"/>
    <w:rsid w:val="00FD1C7B"/>
    <w:rsid w:val="00FD287E"/>
    <w:rsid w:val="00FD663A"/>
    <w:rsid w:val="00FE21B4"/>
    <w:rsid w:val="00FE29A9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2B631-E628-48D6-9E04-A48BB41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B74EB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FB74EB"/>
    <w:rPr>
      <w:rFonts w:ascii="Times New Roman" w:eastAsia="Calibri" w:hAnsi="Times New Roman" w:cs="Times New Roman"/>
      <w:sz w:val="28"/>
      <w:szCs w:val="24"/>
      <w:lang w:val="uk-UA"/>
    </w:rPr>
  </w:style>
  <w:style w:type="paragraph" w:styleId="a6">
    <w:name w:val="Normal (Web)"/>
    <w:basedOn w:val="a"/>
    <w:unhideWhenUsed/>
    <w:rsid w:val="006B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qFormat/>
    <w:rsid w:val="005D78E3"/>
    <w:rPr>
      <w:b/>
      <w:bCs/>
    </w:rPr>
  </w:style>
  <w:style w:type="paragraph" w:styleId="a8">
    <w:name w:val="List Paragraph"/>
    <w:basedOn w:val="a"/>
    <w:uiPriority w:val="34"/>
    <w:qFormat/>
    <w:rsid w:val="0062413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7865"/>
    <w:rPr>
      <w:color w:val="0000FF"/>
      <w:u w:val="single"/>
    </w:rPr>
  </w:style>
  <w:style w:type="character" w:customStyle="1" w:styleId="aa">
    <w:name w:val="Основной текст_"/>
    <w:link w:val="1"/>
    <w:rsid w:val="00DD18E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DD18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F3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326CE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0F620C"/>
  </w:style>
  <w:style w:type="paragraph" w:customStyle="1" w:styleId="rvps2">
    <w:name w:val="rvps2"/>
    <w:basedOn w:val="a"/>
    <w:rsid w:val="00C7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ody Text"/>
    <w:basedOn w:val="a"/>
    <w:link w:val="ae"/>
    <w:uiPriority w:val="99"/>
    <w:unhideWhenUsed/>
    <w:rsid w:val="00E01A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01AAE"/>
  </w:style>
  <w:style w:type="character" w:customStyle="1" w:styleId="10">
    <w:name w:val="Основной текст Знак1"/>
    <w:basedOn w:val="a0"/>
    <w:uiPriority w:val="99"/>
    <w:locked/>
    <w:rsid w:val="00E01AA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FontStyle15">
    <w:name w:val="Font Style15"/>
    <w:basedOn w:val="a0"/>
    <w:rsid w:val="002A086C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8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83E1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af">
    <w:name w:val="Нормальний текст"/>
    <w:basedOn w:val="a"/>
    <w:uiPriority w:val="99"/>
    <w:rsid w:val="003167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f0">
    <w:name w:val="Стиль"/>
    <w:rsid w:val="00A46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2C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C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C37C6"/>
  </w:style>
  <w:style w:type="paragraph" w:customStyle="1" w:styleId="content">
    <w:name w:val="content"/>
    <w:basedOn w:val="a"/>
    <w:rsid w:val="005F7E2E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val="uk-UA" w:eastAsia="uk-UA"/>
    </w:rPr>
  </w:style>
  <w:style w:type="paragraph" w:customStyle="1" w:styleId="contenttoc">
    <w:name w:val="content_toc"/>
    <w:basedOn w:val="a"/>
    <w:rsid w:val="00DB7D1A"/>
    <w:pPr>
      <w:spacing w:before="100" w:beforeAutospacing="1" w:after="100" w:afterAutospacing="1" w:line="142" w:lineRule="atLeast"/>
    </w:pPr>
    <w:rPr>
      <w:rFonts w:ascii="Verdana" w:eastAsia="Times New Roman" w:hAnsi="Verdana" w:cs="Times New Roman"/>
      <w:sz w:val="20"/>
      <w:szCs w:val="20"/>
      <w:lang w:val="uk-UA" w:eastAsia="uk-UA"/>
    </w:rPr>
  </w:style>
  <w:style w:type="paragraph" w:customStyle="1" w:styleId="rvps12">
    <w:name w:val="rvps12"/>
    <w:basedOn w:val="a"/>
    <w:rsid w:val="007041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2">
    <w:name w:val="Основний текст (2)"/>
    <w:rsid w:val="0070416D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11">
    <w:name w:val="Знак Знак Знак Знак Знак Знак Знак Знак Знак Знак Знак Знак Знак Знак1"/>
    <w:basedOn w:val="a"/>
    <w:uiPriority w:val="99"/>
    <w:rsid w:val="008B361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4.rada.gov.ua/laws/show/706-2013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345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139B-45BE-40C7-9FC8-7F0AE8C8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4026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А.І.Сторчак</dc:creator>
  <cp:lastModifiedBy>I Didenko</cp:lastModifiedBy>
  <cp:revision>6</cp:revision>
  <cp:lastPrinted>2019-08-22T09:53:00Z</cp:lastPrinted>
  <dcterms:created xsi:type="dcterms:W3CDTF">2019-08-22T11:03:00Z</dcterms:created>
  <dcterms:modified xsi:type="dcterms:W3CDTF">2019-08-23T10:12:00Z</dcterms:modified>
</cp:coreProperties>
</file>