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05" w:rsidRPr="00B76F69" w:rsidRDefault="00E26A05" w:rsidP="00101975">
      <w:pPr>
        <w:spacing w:after="0" w:line="240" w:lineRule="auto"/>
        <w:ind w:left="921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 w:rsidR="002C592C" w:rsidRPr="00B76F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B14EE" w:rsidRPr="00B76F69" w:rsidRDefault="007027E8" w:rsidP="009A6E47">
      <w:pPr>
        <w:shd w:val="clear" w:color="auto" w:fill="FFFFFF"/>
        <w:spacing w:after="0" w:line="240" w:lineRule="auto"/>
        <w:ind w:left="921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пояснювальної записки до</w:t>
      </w:r>
      <w:r w:rsidR="00523F22" w:rsidRPr="00B76F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проєкту постанови Кабінету Міністрів України «</w:t>
      </w:r>
      <w:r w:rsidR="00523F22" w:rsidRPr="00B76F6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 затвердження Порядку </w:t>
      </w:r>
      <w:proofErr w:type="spellStart"/>
      <w:r w:rsidR="00523F22" w:rsidRPr="00B76F6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проведення</w:t>
      </w:r>
      <w:proofErr w:type="spellEnd"/>
      <w:r w:rsidR="00523F22" w:rsidRPr="00B76F6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аукціонів з продажу спеціальних дозволів на користування надрами та визнання такими, що </w:t>
      </w:r>
      <w:proofErr w:type="spellStart"/>
      <w:r w:rsidR="00523F22" w:rsidRPr="00B76F6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втратили</w:t>
      </w:r>
      <w:proofErr w:type="spellEnd"/>
      <w:r w:rsidR="00523F22" w:rsidRPr="00B76F6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523F22" w:rsidRPr="00B76F6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чинність</w:t>
      </w:r>
      <w:proofErr w:type="spellEnd"/>
      <w:r w:rsidR="00523F22" w:rsidRPr="00B76F6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="009A6E47" w:rsidRPr="00B76F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3F22" w:rsidRPr="00B76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 постанов Кабінету Міністрів України»</w:t>
      </w:r>
    </w:p>
    <w:p w:rsidR="000B14EE" w:rsidRPr="00B76F69" w:rsidRDefault="000B14EE" w:rsidP="00400B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400B35" w:rsidRPr="00B76F69" w:rsidRDefault="00400B35" w:rsidP="00400B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76F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ПРОГНОЗ ВПЛИВУ </w:t>
      </w:r>
      <w:r w:rsidRPr="00B76F6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76F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реалізації акта на ключові інтереси заінтересованих сторін</w:t>
      </w:r>
    </w:p>
    <w:p w:rsidR="007F221D" w:rsidRPr="00B76F69" w:rsidRDefault="007F221D" w:rsidP="00400B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400B35" w:rsidRPr="00B76F69" w:rsidRDefault="00400B35" w:rsidP="004F2D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n1760"/>
      <w:bookmarkEnd w:id="1"/>
      <w:r w:rsidRPr="00B76F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Суть проекту акта</w:t>
      </w:r>
    </w:p>
    <w:p w:rsidR="007F221D" w:rsidRPr="00B76F69" w:rsidRDefault="007F221D" w:rsidP="007F221D">
      <w:pPr>
        <w:pStyle w:val="a3"/>
        <w:shd w:val="clear" w:color="auto" w:fill="FFFFFF"/>
        <w:spacing w:after="0" w:line="24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523F22" w:rsidRPr="00B76F69" w:rsidRDefault="00523F22" w:rsidP="00523F22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Проєктом акта пропонується затвердити Порядок проведення аукціонів з продажу спеціальних дозволів на користування надрами (далі – Порядок) з метою удосконалення </w:t>
      </w:r>
      <w:r w:rsidR="006E5018" w:rsidRPr="00B76F6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законодавства</w:t>
      </w:r>
      <w:r w:rsidRPr="00B76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покращення інвестиційного клімату у сфері надрокористування, запровадження інноваційних методів для державного управління у сфері геологічного вивчення та раціонального використання надр, прозорого механізму продажу на аукціонах спеціальних дозволів на користування надрами.</w:t>
      </w:r>
    </w:p>
    <w:p w:rsidR="009A6E47" w:rsidRPr="00B76F69" w:rsidRDefault="009A6E47" w:rsidP="00523F22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14EE" w:rsidRPr="00B76F69" w:rsidRDefault="000B14EE" w:rsidP="00523F22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6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00B35" w:rsidRPr="00B76F69" w:rsidRDefault="005276E4" w:rsidP="00E26A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2" w:name="n1761"/>
      <w:bookmarkEnd w:id="2"/>
      <w:r w:rsidRPr="00B76F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400B35" w:rsidRPr="00B76F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плив на ключові інтереси усіх заінтересованих сторін</w:t>
      </w:r>
    </w:p>
    <w:p w:rsidR="00E26A05" w:rsidRPr="00B76F69" w:rsidRDefault="00E26A05" w:rsidP="00E26A05">
      <w:pPr>
        <w:pStyle w:val="a3"/>
        <w:shd w:val="clear" w:color="auto" w:fill="FFFFFF"/>
        <w:spacing w:after="0" w:line="24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4905" w:type="pct"/>
        <w:tblInd w:w="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835"/>
        <w:gridCol w:w="2695"/>
        <w:gridCol w:w="3256"/>
        <w:gridCol w:w="4081"/>
      </w:tblGrid>
      <w:tr w:rsidR="00B76F69" w:rsidRPr="00B76F69" w:rsidTr="006E5018">
        <w:trPr>
          <w:trHeight w:val="1211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5" w:rsidRPr="00B76F69" w:rsidRDefault="00400B35" w:rsidP="00F517B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762"/>
            <w:bookmarkEnd w:id="3"/>
            <w:r w:rsidRPr="00B76F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Заінтересована сторона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5" w:rsidRPr="00B76F69" w:rsidRDefault="00400B35" w:rsidP="00F517B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6F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Ключовий інтерес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5" w:rsidRPr="00B76F69" w:rsidRDefault="00400B35" w:rsidP="00667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6F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 </w:t>
            </w:r>
            <w:r w:rsidRPr="00B76F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 числовому або якісному вимірі)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5" w:rsidRPr="00B76F69" w:rsidRDefault="00400B35" w:rsidP="00F517B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6F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Пояснення (чому саме реалізація акта призведе до очікуваного впливу)</w:t>
            </w:r>
          </w:p>
        </w:tc>
      </w:tr>
      <w:tr w:rsidR="00B76F69" w:rsidRPr="00B76F69" w:rsidTr="006E5018">
        <w:trPr>
          <w:trHeight w:val="649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35" w:rsidRPr="00B76F69" w:rsidRDefault="00400B35" w:rsidP="00F5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00B35" w:rsidRPr="00B76F69" w:rsidRDefault="00400B35" w:rsidP="00F5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00B35" w:rsidRPr="00B76F69" w:rsidRDefault="00400B35" w:rsidP="000C383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6F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короткостроковий вплив (до</w:t>
            </w:r>
            <w:r w:rsidR="000C3836" w:rsidRPr="00B76F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76F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року)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00B35" w:rsidRPr="00B76F69" w:rsidRDefault="00400B35" w:rsidP="00F517B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6F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середньостроковий вплив (більше року)</w:t>
            </w:r>
          </w:p>
        </w:tc>
        <w:tc>
          <w:tcPr>
            <w:tcW w:w="137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0B35" w:rsidRPr="00B76F69" w:rsidRDefault="00400B35" w:rsidP="00F5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76F69" w:rsidRPr="00B76F69" w:rsidTr="006E5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15"/>
        </w:trPr>
        <w:tc>
          <w:tcPr>
            <w:tcW w:w="665" w:type="pct"/>
          </w:tcPr>
          <w:p w:rsidR="000D6398" w:rsidRPr="00B76F69" w:rsidRDefault="000D6398" w:rsidP="000D6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98" w:rsidRPr="00B76F69" w:rsidRDefault="000D6398" w:rsidP="000D6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955" w:type="pct"/>
          </w:tcPr>
          <w:p w:rsidR="000D6398" w:rsidRPr="00B76F69" w:rsidRDefault="00313338" w:rsidP="003133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Забезпечення відкритості та прозорості </w:t>
            </w:r>
            <w:r w:rsidR="00CA3C28" w:rsidRPr="00B76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законодавства у сфері геологічного вивчення та раціонального використання надр</w:t>
            </w:r>
          </w:p>
        </w:tc>
        <w:tc>
          <w:tcPr>
            <w:tcW w:w="908" w:type="pct"/>
          </w:tcPr>
          <w:p w:rsidR="000D6398" w:rsidRPr="00B76F69" w:rsidRDefault="000D6398" w:rsidP="000D6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Позитивний.</w:t>
            </w:r>
          </w:p>
          <w:p w:rsidR="000D6398" w:rsidRPr="00B76F69" w:rsidRDefault="000D6398" w:rsidP="00646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>поступова діджиталізація процесів у сфері надрокористування</w:t>
            </w:r>
            <w:r w:rsidR="00011DA3" w:rsidRPr="00B76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7" w:type="pct"/>
          </w:tcPr>
          <w:p w:rsidR="000D6398" w:rsidRPr="00B76F69" w:rsidRDefault="000D6398" w:rsidP="000D6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Позитивний.</w:t>
            </w:r>
          </w:p>
          <w:p w:rsidR="000D6398" w:rsidRPr="00B76F69" w:rsidRDefault="000D6398" w:rsidP="002F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>забезпечення відкритості та прозорості дозвільних процедур, створення інвестиційних можливостей у сфері надрокористування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5" w:type="pct"/>
          </w:tcPr>
          <w:p w:rsidR="000D6398" w:rsidRPr="00B76F69" w:rsidRDefault="002C592C" w:rsidP="006A07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>досконаленн</w:t>
            </w:r>
            <w:r w:rsidR="006A071A" w:rsidRPr="00B76F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71A" w:rsidRPr="00B76F69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сприятиме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покращенн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інвестиційного клі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мату у сфері надрокористування, 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>запровадженн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інноваційних методів для державного управління у сфері геологічного вивчення та раціонального використання надр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та сприятиме ефективному функціонуванню 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>прозорого механізму продажу на аукціонах спеціальних дозволів на користування надрами.</w:t>
            </w:r>
          </w:p>
        </w:tc>
      </w:tr>
      <w:tr w:rsidR="000D6398" w:rsidRPr="00B76F69" w:rsidTr="006E5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665" w:type="pct"/>
          </w:tcPr>
          <w:p w:rsidR="000D6398" w:rsidRPr="00B76F69" w:rsidRDefault="000D6398" w:rsidP="000D6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98" w:rsidRPr="00B76F69" w:rsidRDefault="000D6398" w:rsidP="000D6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Суб’єкти господарювання</w:t>
            </w:r>
          </w:p>
        </w:tc>
        <w:tc>
          <w:tcPr>
            <w:tcW w:w="955" w:type="pct"/>
          </w:tcPr>
          <w:p w:rsidR="006D52D1" w:rsidRPr="00B76F69" w:rsidRDefault="006D52D1" w:rsidP="006E5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Спрощення надмірного регуляторного навантаження на суб’єктів господарювання, встановлення</w:t>
            </w:r>
            <w:r w:rsidR="006E5018"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зрозумілих та</w:t>
            </w:r>
          </w:p>
          <w:p w:rsidR="006D52D1" w:rsidRPr="00B76F69" w:rsidRDefault="006D52D1" w:rsidP="006D52D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прозорих для</w:t>
            </w:r>
          </w:p>
          <w:p w:rsidR="006D52D1" w:rsidRPr="00B76F69" w:rsidRDefault="006D52D1" w:rsidP="006D52D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</w:p>
          <w:p w:rsidR="006D52D1" w:rsidRPr="00B76F69" w:rsidRDefault="006E5018" w:rsidP="006D52D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господарювання вимог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>уникнення</w:t>
            </w:r>
          </w:p>
          <w:p w:rsidR="006D52D1" w:rsidRPr="00B76F69" w:rsidRDefault="006D52D1" w:rsidP="006D52D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можливості їх</w:t>
            </w:r>
          </w:p>
          <w:p w:rsidR="006D52D1" w:rsidRPr="00B76F69" w:rsidRDefault="006D52D1" w:rsidP="006D52D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суб’єктивного</w:t>
            </w:r>
          </w:p>
          <w:p w:rsidR="006D52D1" w:rsidRPr="00B76F69" w:rsidRDefault="006D52D1" w:rsidP="006D52D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застосування;</w:t>
            </w:r>
          </w:p>
          <w:p w:rsidR="006D52D1" w:rsidRPr="00B76F69" w:rsidRDefault="006D52D1" w:rsidP="006D52D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отримання суб’єктами</w:t>
            </w:r>
          </w:p>
          <w:p w:rsidR="000D6398" w:rsidRPr="00B76F69" w:rsidRDefault="006D52D1" w:rsidP="006D52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господарювання адміністративних послуг належної якості</w:t>
            </w:r>
          </w:p>
        </w:tc>
        <w:tc>
          <w:tcPr>
            <w:tcW w:w="908" w:type="pct"/>
          </w:tcPr>
          <w:p w:rsidR="000D6398" w:rsidRPr="00B76F69" w:rsidRDefault="000D6398" w:rsidP="000D6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Позитивний.</w:t>
            </w:r>
          </w:p>
          <w:p w:rsidR="00297146" w:rsidRPr="00B76F69" w:rsidRDefault="00011DA3" w:rsidP="0029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</w:t>
            </w:r>
            <w:r w:rsidR="00297146" w:rsidRPr="00B76F69">
              <w:rPr>
                <w:rFonts w:ascii="Times New Roman" w:hAnsi="Times New Roman" w:cs="Times New Roman"/>
                <w:sz w:val="24"/>
                <w:szCs w:val="24"/>
              </w:rPr>
              <w:t>встановлення зрозумілих та прозорих для</w:t>
            </w:r>
          </w:p>
          <w:p w:rsidR="000D6398" w:rsidRPr="00B76F69" w:rsidRDefault="006E5018" w:rsidP="0029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суб’єктів господарювання вимог</w:t>
            </w:r>
            <w:r w:rsidR="00297146" w:rsidRPr="00B76F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146" w:rsidRPr="00B76F69">
              <w:rPr>
                <w:rFonts w:ascii="Times New Roman" w:hAnsi="Times New Roman" w:cs="Times New Roman"/>
                <w:sz w:val="24"/>
                <w:szCs w:val="24"/>
              </w:rPr>
              <w:t>уникнення можливості їх суб’єктивного застосування</w:t>
            </w:r>
            <w:r w:rsidR="00CC1ACE" w:rsidRPr="00B76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7" w:type="pct"/>
          </w:tcPr>
          <w:p w:rsidR="000D6398" w:rsidRPr="00B76F69" w:rsidRDefault="000D6398" w:rsidP="000D6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Позитивний.</w:t>
            </w:r>
          </w:p>
          <w:p w:rsidR="00297146" w:rsidRPr="00B76F69" w:rsidRDefault="003727CC" w:rsidP="0029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7146" w:rsidRPr="00B76F69">
              <w:rPr>
                <w:rFonts w:ascii="Times New Roman" w:hAnsi="Times New Roman" w:cs="Times New Roman"/>
                <w:sz w:val="24"/>
                <w:szCs w:val="24"/>
              </w:rPr>
              <w:t>отримання суб’єктами</w:t>
            </w:r>
          </w:p>
          <w:p w:rsidR="000D6398" w:rsidRPr="00B76F69" w:rsidRDefault="00297146" w:rsidP="0029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господарювання адміністративних послуг належної якості</w:t>
            </w:r>
            <w:r w:rsidR="00CC1ACE" w:rsidRPr="00B76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5" w:type="pct"/>
          </w:tcPr>
          <w:p w:rsidR="003C6260" w:rsidRPr="00B76F69" w:rsidRDefault="003727CC" w:rsidP="00101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Прийняття про</w:t>
            </w:r>
            <w:r w:rsidR="00B66D35" w:rsidRPr="00B76F69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r w:rsidR="006A071A"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>сприятиме встановленн</w:t>
            </w:r>
            <w:r w:rsidR="002C592C" w:rsidRPr="00B76F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D52D1" w:rsidRPr="00B76F69">
              <w:rPr>
                <w:rFonts w:ascii="Times New Roman" w:hAnsi="Times New Roman" w:cs="Times New Roman"/>
                <w:sz w:val="24"/>
                <w:szCs w:val="24"/>
              </w:rPr>
              <w:t xml:space="preserve"> зрозумілих та прозорих для суб’єктів господарювання вимог, уникненню можливості їх суб’єктивного застосування, а також усуненню (мінімізації) корупційних чинників </w:t>
            </w:r>
            <w:r w:rsidR="003C6260" w:rsidRPr="00B76F69">
              <w:rPr>
                <w:rFonts w:ascii="Times New Roman" w:hAnsi="Times New Roman" w:cs="Times New Roman"/>
                <w:sz w:val="24"/>
                <w:szCs w:val="24"/>
              </w:rPr>
              <w:t>за різними категоріями факторів. Забезпечить отримання суб’єктами</w:t>
            </w:r>
          </w:p>
          <w:p w:rsidR="006D52D1" w:rsidRPr="00B76F69" w:rsidRDefault="003C6260" w:rsidP="0010197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76F69">
              <w:rPr>
                <w:rFonts w:ascii="Times New Roman" w:hAnsi="Times New Roman" w:cs="Times New Roman"/>
                <w:sz w:val="24"/>
                <w:szCs w:val="24"/>
              </w:rPr>
              <w:t>господарювання адміністративних послуг належної якості.</w:t>
            </w:r>
          </w:p>
        </w:tc>
      </w:tr>
    </w:tbl>
    <w:p w:rsidR="006A6449" w:rsidRPr="00B76F69" w:rsidRDefault="006A6449" w:rsidP="000C3836">
      <w:pPr>
        <w:rPr>
          <w:sz w:val="28"/>
          <w:szCs w:val="28"/>
        </w:rPr>
      </w:pPr>
    </w:p>
    <w:sectPr w:rsidR="006A6449" w:rsidRPr="00B76F69" w:rsidSect="006E5018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83" w:rsidRDefault="00240A83" w:rsidP="005D4A19">
      <w:pPr>
        <w:spacing w:after="0" w:line="240" w:lineRule="auto"/>
      </w:pPr>
      <w:r>
        <w:separator/>
      </w:r>
    </w:p>
  </w:endnote>
  <w:endnote w:type="continuationSeparator" w:id="0">
    <w:p w:rsidR="00240A83" w:rsidRDefault="00240A83" w:rsidP="005D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83" w:rsidRDefault="00240A83" w:rsidP="005D4A19">
      <w:pPr>
        <w:spacing w:after="0" w:line="240" w:lineRule="auto"/>
      </w:pPr>
      <w:r>
        <w:separator/>
      </w:r>
    </w:p>
  </w:footnote>
  <w:footnote w:type="continuationSeparator" w:id="0">
    <w:p w:rsidR="00240A83" w:rsidRDefault="00240A83" w:rsidP="005D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084027"/>
      <w:docPartObj>
        <w:docPartGallery w:val="Page Numbers (Top of Page)"/>
        <w:docPartUnique/>
      </w:docPartObj>
    </w:sdtPr>
    <w:sdtEndPr/>
    <w:sdtContent>
      <w:p w:rsidR="005D4A19" w:rsidRDefault="005D4A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5F4">
          <w:rPr>
            <w:noProof/>
          </w:rPr>
          <w:t>2</w:t>
        </w:r>
        <w:r>
          <w:fldChar w:fldCharType="end"/>
        </w:r>
      </w:p>
    </w:sdtContent>
  </w:sdt>
  <w:p w:rsidR="005D4A19" w:rsidRDefault="005D4A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45F20"/>
    <w:multiLevelType w:val="hybridMultilevel"/>
    <w:tmpl w:val="0616C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25CF9"/>
    <w:multiLevelType w:val="hybridMultilevel"/>
    <w:tmpl w:val="6B4A6030"/>
    <w:lvl w:ilvl="0" w:tplc="E58A9E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1A"/>
    <w:rsid w:val="00011DA3"/>
    <w:rsid w:val="00017E81"/>
    <w:rsid w:val="000555F4"/>
    <w:rsid w:val="000A20CA"/>
    <w:rsid w:val="000B14EE"/>
    <w:rsid w:val="000B344D"/>
    <w:rsid w:val="000C3836"/>
    <w:rsid w:val="000D6398"/>
    <w:rsid w:val="00101975"/>
    <w:rsid w:val="00103950"/>
    <w:rsid w:val="00132B0B"/>
    <w:rsid w:val="001B7B22"/>
    <w:rsid w:val="00225989"/>
    <w:rsid w:val="00240A83"/>
    <w:rsid w:val="00280F08"/>
    <w:rsid w:val="00297146"/>
    <w:rsid w:val="002C592C"/>
    <w:rsid w:val="002D2B3F"/>
    <w:rsid w:val="002F0F70"/>
    <w:rsid w:val="00313338"/>
    <w:rsid w:val="003727CC"/>
    <w:rsid w:val="003942FA"/>
    <w:rsid w:val="003C6260"/>
    <w:rsid w:val="00400B35"/>
    <w:rsid w:val="00410C76"/>
    <w:rsid w:val="00431D62"/>
    <w:rsid w:val="004777DF"/>
    <w:rsid w:val="004B1B03"/>
    <w:rsid w:val="004F2DF9"/>
    <w:rsid w:val="00523F22"/>
    <w:rsid w:val="005276E4"/>
    <w:rsid w:val="0053078C"/>
    <w:rsid w:val="00544366"/>
    <w:rsid w:val="005443E1"/>
    <w:rsid w:val="0054764D"/>
    <w:rsid w:val="00590339"/>
    <w:rsid w:val="005A7751"/>
    <w:rsid w:val="005D3F90"/>
    <w:rsid w:val="005D4A19"/>
    <w:rsid w:val="005F132A"/>
    <w:rsid w:val="00600763"/>
    <w:rsid w:val="006469E2"/>
    <w:rsid w:val="006671AD"/>
    <w:rsid w:val="006816AE"/>
    <w:rsid w:val="00681BA6"/>
    <w:rsid w:val="006A020A"/>
    <w:rsid w:val="006A071A"/>
    <w:rsid w:val="006A5F19"/>
    <w:rsid w:val="006A6449"/>
    <w:rsid w:val="006D52D1"/>
    <w:rsid w:val="006E5018"/>
    <w:rsid w:val="007027E8"/>
    <w:rsid w:val="007E2EE4"/>
    <w:rsid w:val="007F221D"/>
    <w:rsid w:val="00827462"/>
    <w:rsid w:val="0084369F"/>
    <w:rsid w:val="008A7A99"/>
    <w:rsid w:val="008B1DF2"/>
    <w:rsid w:val="008E3A4D"/>
    <w:rsid w:val="00902D40"/>
    <w:rsid w:val="0093784E"/>
    <w:rsid w:val="00964C2A"/>
    <w:rsid w:val="00983DA1"/>
    <w:rsid w:val="009A6E47"/>
    <w:rsid w:val="00A439C2"/>
    <w:rsid w:val="00A577DE"/>
    <w:rsid w:val="00AE487E"/>
    <w:rsid w:val="00B37799"/>
    <w:rsid w:val="00B51F07"/>
    <w:rsid w:val="00B551E5"/>
    <w:rsid w:val="00B646DD"/>
    <w:rsid w:val="00B66D35"/>
    <w:rsid w:val="00B725FA"/>
    <w:rsid w:val="00B76F69"/>
    <w:rsid w:val="00BA267E"/>
    <w:rsid w:val="00C1254E"/>
    <w:rsid w:val="00C22B17"/>
    <w:rsid w:val="00C25C59"/>
    <w:rsid w:val="00C4771A"/>
    <w:rsid w:val="00CA3C28"/>
    <w:rsid w:val="00CC1ACE"/>
    <w:rsid w:val="00CD2620"/>
    <w:rsid w:val="00D01E08"/>
    <w:rsid w:val="00D3461A"/>
    <w:rsid w:val="00DC4D80"/>
    <w:rsid w:val="00E26A05"/>
    <w:rsid w:val="00EA11F9"/>
    <w:rsid w:val="00EB07D5"/>
    <w:rsid w:val="00F517B2"/>
    <w:rsid w:val="00F55AD3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00F7-7E57-4CFD-821F-F49A0A98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0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00B35"/>
  </w:style>
  <w:style w:type="paragraph" w:customStyle="1" w:styleId="rvps2">
    <w:name w:val="rvps2"/>
    <w:basedOn w:val="a"/>
    <w:rsid w:val="0040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400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33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C25C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25C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D4A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6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F93D-498B-41BD-935E-C6E3D8F6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T Lytvynova</cp:lastModifiedBy>
  <cp:revision>38</cp:revision>
  <cp:lastPrinted>2020-08-12T08:55:00Z</cp:lastPrinted>
  <dcterms:created xsi:type="dcterms:W3CDTF">2019-12-06T11:07:00Z</dcterms:created>
  <dcterms:modified xsi:type="dcterms:W3CDTF">2020-08-12T08:57:00Z</dcterms:modified>
</cp:coreProperties>
</file>