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0B" w:rsidRPr="00D302B3" w:rsidRDefault="00BB3A0B" w:rsidP="00BB3A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:rsidR="008870DB" w:rsidRPr="00D302B3" w:rsidRDefault="008870DB" w:rsidP="00BB3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2B3">
        <w:rPr>
          <w:rFonts w:ascii="Times New Roman" w:hAnsi="Times New Roman" w:cs="Times New Roman"/>
          <w:b/>
          <w:sz w:val="28"/>
          <w:szCs w:val="28"/>
          <w:lang w:val="uk-UA"/>
        </w:rPr>
        <w:t>до проекту Закону України</w:t>
      </w:r>
    </w:p>
    <w:p w:rsidR="0088664B" w:rsidRDefault="008870DB" w:rsidP="00BB3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2B3">
        <w:rPr>
          <w:rFonts w:ascii="Times New Roman" w:hAnsi="Times New Roman" w:cs="Times New Roman"/>
          <w:b/>
          <w:sz w:val="28"/>
          <w:szCs w:val="28"/>
          <w:lang w:val="uk-UA"/>
        </w:rPr>
        <w:t>«Про внесення зміни до статті 65 Кодексу України про надра»</w:t>
      </w:r>
    </w:p>
    <w:p w:rsidR="00BB3A0B" w:rsidRPr="00D302B3" w:rsidRDefault="00BB3A0B" w:rsidP="00BB3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64B" w:rsidRPr="000D05DE" w:rsidRDefault="00DB7E46" w:rsidP="00DB7E46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88664B" w:rsidRPr="00D302B3">
        <w:rPr>
          <w:rFonts w:ascii="Times New Roman" w:hAnsi="Times New Roman" w:cs="Times New Roman"/>
          <w:b/>
          <w:sz w:val="28"/>
          <w:szCs w:val="28"/>
          <w:lang w:val="uk-UA"/>
        </w:rPr>
        <w:t>Визначення та аналіз проблеми, яку пропонуються розв’язати шляхом державного регулювання господарських відносин.</w:t>
      </w:r>
    </w:p>
    <w:p w:rsidR="006C5AEF" w:rsidRPr="006C5AEF" w:rsidRDefault="006C5AEF" w:rsidP="006C5AE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Закону України «Про внесення зміни до статті 65 Кодексу України про надра» розроблено з дотриманням положень частин першої та п’ятої статті 276 «Місце розгляду справи про адміністративне правопорушення» Кодексу України про адміністративні правопорушення (далі – КУпАП), відповідно до яких справа про адміністративне правопорушення розглядається за місцем його вчинення, в той же час законами України може бути передбачено й інше місце розгляду справи про адміністративне правопорушення.</w:t>
      </w:r>
    </w:p>
    <w:p w:rsidR="006C5AEF" w:rsidRPr="006C5AEF" w:rsidRDefault="006C5AEF" w:rsidP="006C5AE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6C5AEF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>Згідно зі статтею 239</w:t>
      </w:r>
      <w:r w:rsidRPr="006C5A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 xml:space="preserve"> </w:t>
      </w:r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КУпАП від імені </w:t>
      </w:r>
      <w:proofErr w:type="spellStart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Держгеонадр</w:t>
      </w:r>
      <w:proofErr w:type="spellEnd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України розглядати справи про адміністративні правопорушення і накладати адміністративні стягнення мають право уповноважені на те посадові особи </w:t>
      </w:r>
      <w:proofErr w:type="spellStart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Держгеонадр</w:t>
      </w:r>
      <w:proofErr w:type="spellEnd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України.</w:t>
      </w:r>
    </w:p>
    <w:p w:rsidR="006C5AEF" w:rsidRPr="006C5AEF" w:rsidRDefault="006C5AEF" w:rsidP="006C5AEF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пунктом 7 Положення про Державну службу геології та надр України, затвердженого</w:t>
      </w:r>
      <w:r w:rsidR="00027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України                                      від 30.12.2015 №1174, </w:t>
      </w:r>
      <w:proofErr w:type="spellStart"/>
      <w:r w:rsidR="00027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Держгеонадра</w:t>
      </w:r>
      <w:proofErr w:type="spellEnd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 свої повноваження </w:t>
      </w:r>
      <w:r w:rsidR="000273BA" w:rsidRPr="00027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безпосередньо та через утворені в установленому порядку територіальні органи.</w:t>
      </w:r>
    </w:p>
    <w:p w:rsidR="006C5AEF" w:rsidRPr="006C5AEF" w:rsidRDefault="006C5AEF" w:rsidP="006C5AEF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 Кабінету Міністрів України «Про утворення міжрегіональних територіальних органів Державної служби геології та надр»       від 16.11.2011 № 1145 утворено шість міжрегіональних територіальних органів як структурних підрозділів апарату Служби.</w:t>
      </w:r>
    </w:p>
    <w:p w:rsidR="006C5AEF" w:rsidRPr="006C5AEF" w:rsidRDefault="006C5AEF" w:rsidP="006C5AEF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Ураховуючи зазначене, штатним розписом </w:t>
      </w:r>
      <w:proofErr w:type="spellStart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Держгеонадр</w:t>
      </w:r>
      <w:proofErr w:type="spellEnd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на 2016 рік, затвердженим 21.01.2016, утворено територіальні міжрегіональні відділи та сектори у складі Департаменту державного геологічного контролю, загальна чисельність яких налічує 26 посадових осіб. Міжрегіональні територіальні органи розміщені в </w:t>
      </w:r>
      <w:proofErr w:type="spellStart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м.Одесі</w:t>
      </w:r>
      <w:proofErr w:type="spellEnd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Львові, м. Дніпропетровську, м. Артемівську, м. Полтаві та м. Києві.</w:t>
      </w:r>
    </w:p>
    <w:p w:rsidR="006C5AEF" w:rsidRPr="006C5AEF" w:rsidRDefault="006C5AEF" w:rsidP="006C5AEF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наведене, в </w:t>
      </w:r>
      <w:proofErr w:type="spellStart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Держгеонадр</w:t>
      </w:r>
      <w:proofErr w:type="spellEnd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в даний час відсутня можливість забезпечити розгляд справ про адміністративні правопорушення за місцем їх вчинення, як це вимагають положення частини першої                  статті 276 КУпАП.</w:t>
      </w:r>
    </w:p>
    <w:p w:rsidR="006C5AEF" w:rsidRPr="006C5AEF" w:rsidRDefault="006C5AEF" w:rsidP="006C5AEF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виникає потреба у визначенні місця розгляду справи про адміністративне правопорушення посадовими особами </w:t>
      </w:r>
      <w:proofErr w:type="spellStart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Держгеонадр</w:t>
      </w:r>
      <w:proofErr w:type="spellEnd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не за місцем вчинення адміністративного правопорушення (ч. 1 ст. 276 КУпАП), а за місцезнаходженням </w:t>
      </w:r>
      <w:proofErr w:type="spellStart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Держгеонадр</w:t>
      </w:r>
      <w:proofErr w:type="spellEnd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України, посадовими особами </w:t>
      </w:r>
      <w:proofErr w:type="spellStart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Держгеонадр</w:t>
      </w:r>
      <w:proofErr w:type="spellEnd"/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України, які уповноважені розглядати справи про адміністративне правопорушення та накладати адміністративне стягнення. </w:t>
      </w:r>
    </w:p>
    <w:p w:rsidR="00EF4822" w:rsidRPr="006C5AEF" w:rsidRDefault="006C5AEF" w:rsidP="006C5AE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6C5AEF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lastRenderedPageBreak/>
        <w:t xml:space="preserve">Внесення зазначених змін до Кодексу України про надра забезпечить можливість дотримання строків розгляду </w:t>
      </w:r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справ про адміністративні правопорушення, встановлених статтями 38, 257, 277, 277</w:t>
      </w:r>
      <w:r w:rsidRPr="006C5AE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x-none"/>
        </w:rPr>
        <w:t>2</w:t>
      </w:r>
      <w:r w:rsidRPr="006C5AE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, 285, 288 КУпАП, а також визначеної законодавством процедури розгляду таких справ.</w:t>
      </w:r>
    </w:p>
    <w:p w:rsidR="006C5AEF" w:rsidRPr="00C02955" w:rsidRDefault="006C5AEF" w:rsidP="006C5A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29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Реалізація проекту </w:t>
      </w:r>
      <w:proofErr w:type="spellStart"/>
      <w:r w:rsidRPr="00C029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C029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вплине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3055"/>
        <w:gridCol w:w="3035"/>
      </w:tblGrid>
      <w:tr w:rsidR="006C5AEF" w:rsidRPr="00C02955" w:rsidTr="009262A5">
        <w:tc>
          <w:tcPr>
            <w:tcW w:w="3414" w:type="dxa"/>
          </w:tcPr>
          <w:p w:rsidR="006C5AEF" w:rsidRPr="00C02955" w:rsidRDefault="006C5AE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Групи (підгрупи)</w:t>
            </w:r>
          </w:p>
        </w:tc>
        <w:tc>
          <w:tcPr>
            <w:tcW w:w="3415" w:type="dxa"/>
          </w:tcPr>
          <w:p w:rsidR="006C5AEF" w:rsidRPr="00C02955" w:rsidRDefault="006C5AE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3415" w:type="dxa"/>
          </w:tcPr>
          <w:p w:rsidR="006C5AEF" w:rsidRPr="00C02955" w:rsidRDefault="006C5AE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Ні</w:t>
            </w:r>
          </w:p>
        </w:tc>
      </w:tr>
      <w:tr w:rsidR="006C5AEF" w:rsidRPr="00C02955" w:rsidTr="009262A5">
        <w:tc>
          <w:tcPr>
            <w:tcW w:w="3414" w:type="dxa"/>
          </w:tcPr>
          <w:p w:rsidR="006C5AEF" w:rsidRPr="00C02955" w:rsidRDefault="006C5AEF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Громадяни</w:t>
            </w:r>
          </w:p>
        </w:tc>
        <w:tc>
          <w:tcPr>
            <w:tcW w:w="3415" w:type="dxa"/>
          </w:tcPr>
          <w:p w:rsidR="006C5AEF" w:rsidRPr="00C02955" w:rsidRDefault="006C5AE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415" w:type="dxa"/>
          </w:tcPr>
          <w:p w:rsidR="006C5AEF" w:rsidRPr="00C02955" w:rsidRDefault="006C5AE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6C5AEF" w:rsidRPr="00C02955" w:rsidTr="009262A5">
        <w:tc>
          <w:tcPr>
            <w:tcW w:w="3414" w:type="dxa"/>
          </w:tcPr>
          <w:p w:rsidR="006C5AEF" w:rsidRPr="00C02955" w:rsidRDefault="006C5AEF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Держава</w:t>
            </w:r>
          </w:p>
        </w:tc>
        <w:tc>
          <w:tcPr>
            <w:tcW w:w="3415" w:type="dxa"/>
          </w:tcPr>
          <w:p w:rsidR="006C5AEF" w:rsidRPr="00C02955" w:rsidRDefault="006C5AE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415" w:type="dxa"/>
          </w:tcPr>
          <w:p w:rsidR="006C5AEF" w:rsidRPr="00C02955" w:rsidRDefault="006C5AE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</w:p>
        </w:tc>
      </w:tr>
      <w:tr w:rsidR="006C5AEF" w:rsidRPr="00C02955" w:rsidTr="009262A5">
        <w:tc>
          <w:tcPr>
            <w:tcW w:w="3414" w:type="dxa"/>
          </w:tcPr>
          <w:p w:rsidR="006C5AEF" w:rsidRPr="00C02955" w:rsidRDefault="006C5AEF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proofErr w:type="spellStart"/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Суб</w:t>
            </w:r>
            <w:proofErr w:type="spellEnd"/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>’</w:t>
            </w:r>
            <w:proofErr w:type="spellStart"/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єкти</w:t>
            </w:r>
            <w:proofErr w:type="spellEnd"/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господарювання </w:t>
            </w:r>
          </w:p>
        </w:tc>
        <w:tc>
          <w:tcPr>
            <w:tcW w:w="3415" w:type="dxa"/>
          </w:tcPr>
          <w:p w:rsidR="006C5AEF" w:rsidRPr="00C02955" w:rsidRDefault="006C5AE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>+</w:t>
            </w:r>
          </w:p>
        </w:tc>
        <w:tc>
          <w:tcPr>
            <w:tcW w:w="3415" w:type="dxa"/>
          </w:tcPr>
          <w:p w:rsidR="006C5AEF" w:rsidRPr="00C02955" w:rsidRDefault="006C5AEF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6C5AEF" w:rsidRPr="00116C74" w:rsidRDefault="006C5AEF" w:rsidP="0011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AEF" w:rsidRPr="00E23419" w:rsidRDefault="006C5AEF" w:rsidP="00E2341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2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ІІ. Цілі державного регулювання</w:t>
      </w:r>
      <w:r w:rsidRPr="00E234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3419" w:rsidRPr="00E23419" w:rsidRDefault="00E23419" w:rsidP="00E2341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E2341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Метою прийняття проекту Закону є </w:t>
      </w:r>
      <w:r w:rsidRPr="00E23419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 xml:space="preserve">забезпечення можливості дотримання строків розгляду </w:t>
      </w:r>
      <w:r w:rsidRPr="00E2341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справ про адміністративне правопорушення, встановлених КУпАП, а також визначеної законодавством процедури розгляду таких справ.</w:t>
      </w:r>
    </w:p>
    <w:p w:rsidR="00E23419" w:rsidRPr="00E23419" w:rsidRDefault="00E23419" w:rsidP="00E2341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4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Прийняття зазначеного </w:t>
      </w:r>
      <w:r w:rsidRPr="00E23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Закону дозволить забезпечити розгляд справ про адміністративні правопорушення за місцезнаходженням </w:t>
      </w:r>
      <w:proofErr w:type="spellStart"/>
      <w:r w:rsidRPr="00E23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Держгеонадр</w:t>
      </w:r>
      <w:proofErr w:type="spellEnd"/>
      <w:r w:rsidRPr="00E23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України, що у свою чергу забезпечить однотипність процедур розгляду таких справ, дозволить забезпечити юридичний супровід підготовки та розгляду матеріалів справ.</w:t>
      </w:r>
    </w:p>
    <w:p w:rsidR="000D05DE" w:rsidRPr="000D05DE" w:rsidRDefault="000D05DE" w:rsidP="000D05D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AEF" w:rsidRDefault="006C5AEF" w:rsidP="00B220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29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Визначення та оцінка  альтернативних способів досягнення цілей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B220F2" w:rsidRPr="000D05DE" w:rsidRDefault="00B220F2" w:rsidP="000D05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B2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альтернативних</w:t>
      </w:r>
      <w:proofErr w:type="spellEnd"/>
      <w:r w:rsidRPr="00B2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B22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4991"/>
      </w:tblGrid>
      <w:tr w:rsidR="00B220F2" w:rsidRPr="00C02955" w:rsidTr="009262A5">
        <w:tc>
          <w:tcPr>
            <w:tcW w:w="4786" w:type="dxa"/>
          </w:tcPr>
          <w:p w:rsidR="006C5AEF" w:rsidRPr="00C02955" w:rsidRDefault="006C5AE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альтернативи</w:t>
            </w:r>
            <w:proofErr w:type="spellEnd"/>
          </w:p>
        </w:tc>
        <w:tc>
          <w:tcPr>
            <w:tcW w:w="5458" w:type="dxa"/>
          </w:tcPr>
          <w:p w:rsidR="006C5AEF" w:rsidRPr="00C02955" w:rsidRDefault="006C5AE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</w:t>
            </w:r>
            <w:proofErr w:type="spellEnd"/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альтернативи</w:t>
            </w:r>
            <w:proofErr w:type="spellEnd"/>
          </w:p>
        </w:tc>
      </w:tr>
      <w:tr w:rsidR="00B220F2" w:rsidRPr="00C02955" w:rsidTr="009262A5">
        <w:tc>
          <w:tcPr>
            <w:tcW w:w="4786" w:type="dxa"/>
          </w:tcPr>
          <w:p w:rsidR="006C5AEF" w:rsidRPr="00C02955" w:rsidRDefault="006C5AEF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6C5AEF" w:rsidRPr="00C02955" w:rsidRDefault="006C5AEF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</w:tc>
        <w:tc>
          <w:tcPr>
            <w:tcW w:w="5458" w:type="dxa"/>
          </w:tcPr>
          <w:p w:rsidR="006C5AEF" w:rsidRPr="00C02955" w:rsidRDefault="00B220F2" w:rsidP="00B220F2">
            <w:pPr>
              <w:pStyle w:val="a3"/>
              <w:spacing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результат - негативні наслідки та неможливість</w:t>
            </w:r>
            <w:r w:rsidRPr="00D3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забезпечити однотипності процедури розгляду справ, дотримання строків розгляду справ про адміністративне правопорушення.</w:t>
            </w:r>
          </w:p>
        </w:tc>
      </w:tr>
      <w:tr w:rsidR="00B220F2" w:rsidRPr="00C02955" w:rsidTr="009262A5">
        <w:tc>
          <w:tcPr>
            <w:tcW w:w="4786" w:type="dxa"/>
          </w:tcPr>
          <w:p w:rsidR="006C5AEF" w:rsidRPr="00C02955" w:rsidRDefault="006C5AEF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6C5AEF" w:rsidRPr="00B220F2" w:rsidRDefault="006C5AEF" w:rsidP="00B22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Прийняття </w:t>
            </w:r>
            <w:r w:rsidR="00B220F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проекту Закону </w:t>
            </w:r>
            <w:proofErr w:type="spellStart"/>
            <w:r w:rsidR="00B220F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України</w:t>
            </w:r>
            <w:r w:rsidR="00B220F2" w:rsidRPr="00B220F2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«Про</w:t>
            </w:r>
            <w:proofErr w:type="spellEnd"/>
            <w:r w:rsidR="00B220F2" w:rsidRPr="00B220F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внесення зміни до статті 65 Кодексу України про надра»</w:t>
            </w:r>
          </w:p>
          <w:p w:rsidR="006C5AEF" w:rsidRPr="00C02955" w:rsidRDefault="006C5AE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6C5AEF" w:rsidRPr="00C02955" w:rsidRDefault="006C5AEF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58" w:type="dxa"/>
          </w:tcPr>
          <w:p w:rsidR="006C5AEF" w:rsidRPr="00C02955" w:rsidRDefault="00B220F2" w:rsidP="009262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результат, забезпечення</w:t>
            </w:r>
            <w:r w:rsidRPr="00B22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якісного юридичного супроводу</w:t>
            </w:r>
            <w:r w:rsidRPr="00B22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підготовки та розгляду справ, дотримання строків розгляду справ про адміністративне правопорушення.</w:t>
            </w:r>
          </w:p>
        </w:tc>
      </w:tr>
    </w:tbl>
    <w:p w:rsidR="006C5AEF" w:rsidRDefault="006C5AEF" w:rsidP="006C5A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20F2" w:rsidRDefault="00B220F2" w:rsidP="00B2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Оцінка вибраних альтернативних способів досягнення цілей.</w:t>
      </w:r>
    </w:p>
    <w:p w:rsidR="00B220F2" w:rsidRPr="00C02955" w:rsidRDefault="00B220F2" w:rsidP="00B2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F2" w:rsidRPr="00C02955" w:rsidRDefault="00B220F2" w:rsidP="00B2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впливу на сферу інтересів держави.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1"/>
        <w:gridCol w:w="2687"/>
      </w:tblGrid>
      <w:tr w:rsidR="00B220F2" w:rsidRPr="00C02955" w:rsidTr="000D05DE">
        <w:tc>
          <w:tcPr>
            <w:tcW w:w="2977" w:type="dxa"/>
          </w:tcPr>
          <w:p w:rsidR="00B220F2" w:rsidRPr="00C02955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Вид альтернативи</w:t>
            </w:r>
          </w:p>
        </w:tc>
        <w:tc>
          <w:tcPr>
            <w:tcW w:w="3681" w:type="dxa"/>
          </w:tcPr>
          <w:p w:rsidR="00B220F2" w:rsidRPr="00C02955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2687" w:type="dxa"/>
          </w:tcPr>
          <w:p w:rsidR="00B220F2" w:rsidRPr="00C02955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B220F2" w:rsidRPr="00C02955" w:rsidTr="000D05DE">
        <w:tc>
          <w:tcPr>
            <w:tcW w:w="2977" w:type="dxa"/>
          </w:tcPr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Збереження ситуації, яка існує на цей час</w:t>
            </w:r>
          </w:p>
        </w:tc>
        <w:tc>
          <w:tcPr>
            <w:tcW w:w="3681" w:type="dxa"/>
          </w:tcPr>
          <w:p w:rsidR="00B220F2" w:rsidRPr="00C02955" w:rsidRDefault="00B220F2" w:rsidP="000D05D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87" w:type="dxa"/>
          </w:tcPr>
          <w:p w:rsidR="00B220F2" w:rsidRPr="00C02955" w:rsidRDefault="00DB7E46" w:rsidP="00B2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контролю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геологічного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20F2" w:rsidRPr="00C02955" w:rsidTr="000D05DE">
        <w:tc>
          <w:tcPr>
            <w:tcW w:w="2977" w:type="dxa"/>
          </w:tcPr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B220F2" w:rsidRPr="00C02955" w:rsidRDefault="009C4261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Внесення змін до статті 65 Кодексу України про надра.</w:t>
            </w: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681" w:type="dxa"/>
          </w:tcPr>
          <w:p w:rsidR="00B220F2" w:rsidRPr="00C02955" w:rsidRDefault="000D05DE" w:rsidP="000D05DE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контролю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геологічного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7" w:type="dxa"/>
          </w:tcPr>
          <w:p w:rsidR="00B220F2" w:rsidRPr="00C02955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B220F2" w:rsidRPr="00890B4D" w:rsidRDefault="00B220F2" w:rsidP="00B2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F2" w:rsidRPr="00890B4D" w:rsidRDefault="00B220F2" w:rsidP="00B2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впливу на сферу інтересів громадян.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631"/>
        <w:gridCol w:w="2687"/>
      </w:tblGrid>
      <w:tr w:rsidR="00B220F2" w:rsidRPr="00890B4D" w:rsidTr="000D05DE">
        <w:tc>
          <w:tcPr>
            <w:tcW w:w="3027" w:type="dxa"/>
          </w:tcPr>
          <w:p w:rsidR="00B220F2" w:rsidRPr="00890B4D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90B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631" w:type="dxa"/>
          </w:tcPr>
          <w:p w:rsidR="00B220F2" w:rsidRPr="00890B4D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90B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2687" w:type="dxa"/>
          </w:tcPr>
          <w:p w:rsidR="00B220F2" w:rsidRPr="00890B4D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90B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B220F2" w:rsidRPr="00890B4D" w:rsidTr="000D05DE">
        <w:tc>
          <w:tcPr>
            <w:tcW w:w="3027" w:type="dxa"/>
          </w:tcPr>
          <w:p w:rsidR="00B220F2" w:rsidRPr="00890B4D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B220F2" w:rsidRPr="00890B4D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Збереження ситуації, яка існує на цей час</w:t>
            </w:r>
          </w:p>
        </w:tc>
        <w:tc>
          <w:tcPr>
            <w:tcW w:w="3631" w:type="dxa"/>
          </w:tcPr>
          <w:p w:rsidR="00B220F2" w:rsidRPr="00890B4D" w:rsidRDefault="00B220F2" w:rsidP="009262A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87" w:type="dxa"/>
          </w:tcPr>
          <w:p w:rsidR="00B220F2" w:rsidRPr="000D05DE" w:rsidRDefault="000D05DE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Недостатній рівень прозорості </w:t>
            </w:r>
            <w:r w:rsidRPr="000C5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0C5045">
              <w:rPr>
                <w:rFonts w:ascii="Times New Roman" w:eastAsia="Calibri" w:hAnsi="Times New Roman" w:cs="Times New Roman"/>
                <w:sz w:val="28"/>
                <w:szCs w:val="28"/>
              </w:rPr>
              <w:t>сфері</w:t>
            </w:r>
            <w:proofErr w:type="spellEnd"/>
            <w:r w:rsidRPr="000C5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045">
              <w:rPr>
                <w:rFonts w:ascii="Times New Roman" w:eastAsia="Calibri" w:hAnsi="Times New Roman" w:cs="Times New Roman"/>
                <w:sz w:val="28"/>
                <w:szCs w:val="28"/>
              </w:rPr>
              <w:t>надрокористування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220F2" w:rsidRPr="00890B4D" w:rsidTr="000D05DE">
        <w:tc>
          <w:tcPr>
            <w:tcW w:w="3027" w:type="dxa"/>
          </w:tcPr>
          <w:p w:rsidR="00B220F2" w:rsidRPr="00890B4D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0B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9C4261" w:rsidRPr="00C02955" w:rsidRDefault="009C4261" w:rsidP="009C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Внесення змін до статті 65 Кодексу України про надра.</w:t>
            </w:r>
          </w:p>
          <w:p w:rsidR="00B220F2" w:rsidRPr="00890B4D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B220F2" w:rsidRPr="00890B4D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20F2" w:rsidRPr="00890B4D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631" w:type="dxa"/>
          </w:tcPr>
          <w:p w:rsidR="00B220F2" w:rsidRPr="00890B4D" w:rsidRDefault="000D05DE" w:rsidP="0092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proofErr w:type="spellStart"/>
            <w:r w:rsidRPr="000C5045">
              <w:rPr>
                <w:rFonts w:ascii="Times New Roman" w:eastAsia="Calibri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0C5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045">
              <w:rPr>
                <w:rFonts w:ascii="Times New Roman" w:eastAsia="Calibri" w:hAnsi="Times New Roman" w:cs="Times New Roman"/>
                <w:sz w:val="28"/>
                <w:szCs w:val="28"/>
              </w:rPr>
              <w:t>рівня</w:t>
            </w:r>
            <w:proofErr w:type="spellEnd"/>
            <w:r w:rsidRPr="000C5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045">
              <w:rPr>
                <w:rFonts w:ascii="Times New Roman" w:eastAsia="Calibri" w:hAnsi="Times New Roman" w:cs="Times New Roman"/>
                <w:sz w:val="28"/>
                <w:szCs w:val="28"/>
              </w:rPr>
              <w:t>прозорості</w:t>
            </w:r>
            <w:proofErr w:type="spellEnd"/>
            <w:r w:rsidRPr="000C5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C5045">
              <w:rPr>
                <w:rFonts w:ascii="Times New Roman" w:eastAsia="Calibri" w:hAnsi="Times New Roman" w:cs="Times New Roman"/>
                <w:sz w:val="28"/>
                <w:szCs w:val="28"/>
              </w:rPr>
              <w:t>сфері</w:t>
            </w:r>
            <w:proofErr w:type="spellEnd"/>
            <w:r w:rsidRPr="000C5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045">
              <w:rPr>
                <w:rFonts w:ascii="Times New Roman" w:eastAsia="Calibri" w:hAnsi="Times New Roman" w:cs="Times New Roman"/>
                <w:sz w:val="28"/>
                <w:szCs w:val="28"/>
              </w:rPr>
              <w:t>надрокористування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7" w:type="dxa"/>
          </w:tcPr>
          <w:p w:rsidR="00B220F2" w:rsidRPr="00890B4D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90B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B220F2" w:rsidRPr="00C02955" w:rsidRDefault="00B220F2" w:rsidP="00B220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220F2" w:rsidRPr="00C02955" w:rsidRDefault="00B220F2" w:rsidP="00B2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впливу на сферу інтересів суб’єктів господарювання.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687"/>
        <w:gridCol w:w="2687"/>
      </w:tblGrid>
      <w:tr w:rsidR="00B220F2" w:rsidRPr="00C02955" w:rsidTr="000D05DE">
        <w:tc>
          <w:tcPr>
            <w:tcW w:w="2971" w:type="dxa"/>
          </w:tcPr>
          <w:p w:rsidR="00B220F2" w:rsidRPr="00C02955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687" w:type="dxa"/>
          </w:tcPr>
          <w:p w:rsidR="00B220F2" w:rsidRPr="00C02955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2687" w:type="dxa"/>
          </w:tcPr>
          <w:p w:rsidR="00B220F2" w:rsidRPr="00C02955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B220F2" w:rsidRPr="00C02955" w:rsidTr="000D05DE">
        <w:tc>
          <w:tcPr>
            <w:tcW w:w="2971" w:type="dxa"/>
          </w:tcPr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B220F2" w:rsidRPr="00C02955" w:rsidRDefault="00B220F2" w:rsidP="000D05D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87" w:type="dxa"/>
          </w:tcPr>
          <w:p w:rsidR="00B220F2" w:rsidRPr="00C02955" w:rsidRDefault="00DB7E46" w:rsidP="00B2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Відсутність уніфікованого підходу при розгляді справ про адміністративні правопорушення.</w:t>
            </w:r>
          </w:p>
        </w:tc>
      </w:tr>
      <w:tr w:rsidR="00B220F2" w:rsidRPr="00C02955" w:rsidTr="000D05DE">
        <w:tc>
          <w:tcPr>
            <w:tcW w:w="2971" w:type="dxa"/>
          </w:tcPr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B220F2" w:rsidRPr="00C02955" w:rsidRDefault="009C4261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Внесення змін до статті 65 Кодексу України про надра.</w:t>
            </w: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687" w:type="dxa"/>
          </w:tcPr>
          <w:p w:rsidR="00B220F2" w:rsidRDefault="000D05DE" w:rsidP="000D0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Забезпечення </w:t>
            </w:r>
            <w:r w:rsidRPr="000D05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уніфікованого підходу до розгляду справ, більш високий рівень інформованості.</w:t>
            </w:r>
          </w:p>
          <w:p w:rsidR="00B220F2" w:rsidRPr="00C02955" w:rsidRDefault="00B220F2" w:rsidP="009262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687" w:type="dxa"/>
          </w:tcPr>
          <w:p w:rsidR="00B220F2" w:rsidRPr="00C02955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BB3A0B" w:rsidRPr="000D05DE" w:rsidRDefault="00BB3A0B" w:rsidP="000D05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AEF" w:rsidRPr="00C02955" w:rsidRDefault="006C5AEF" w:rsidP="006C5A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29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C029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Вибір найбільш оптимального альтернативного способу досягнення цілей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435"/>
        <w:gridCol w:w="187"/>
        <w:gridCol w:w="1667"/>
        <w:gridCol w:w="1201"/>
        <w:gridCol w:w="391"/>
        <w:gridCol w:w="536"/>
        <w:gridCol w:w="2534"/>
      </w:tblGrid>
      <w:tr w:rsidR="00116C74" w:rsidRPr="00C02955" w:rsidTr="009262A5">
        <w:tc>
          <w:tcPr>
            <w:tcW w:w="3131" w:type="dxa"/>
            <w:gridSpan w:val="2"/>
          </w:tcPr>
          <w:p w:rsidR="00B220F2" w:rsidRPr="00C02955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Рейтинг результативності (досягнення цілей під час вирішення проблеми) </w:t>
            </w:r>
          </w:p>
        </w:tc>
        <w:tc>
          <w:tcPr>
            <w:tcW w:w="3096" w:type="dxa"/>
            <w:gridSpan w:val="3"/>
          </w:tcPr>
          <w:p w:rsidR="00B220F2" w:rsidRPr="00C02955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Бал результативності (за чотири бальною системою оцінки)</w:t>
            </w:r>
          </w:p>
        </w:tc>
        <w:tc>
          <w:tcPr>
            <w:tcW w:w="3791" w:type="dxa"/>
            <w:gridSpan w:val="3"/>
          </w:tcPr>
          <w:p w:rsidR="00B220F2" w:rsidRPr="00C02955" w:rsidRDefault="00B220F2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C02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бала</w:t>
            </w:r>
            <w:proofErr w:type="spellEnd"/>
          </w:p>
        </w:tc>
      </w:tr>
      <w:tr w:rsidR="00116C74" w:rsidRPr="00C02955" w:rsidTr="009262A5">
        <w:tc>
          <w:tcPr>
            <w:tcW w:w="3131" w:type="dxa"/>
            <w:gridSpan w:val="2"/>
          </w:tcPr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Збереження ситуації, яка існує на цей час</w:t>
            </w:r>
          </w:p>
        </w:tc>
        <w:tc>
          <w:tcPr>
            <w:tcW w:w="3096" w:type="dxa"/>
            <w:gridSpan w:val="3"/>
          </w:tcPr>
          <w:p w:rsidR="00B220F2" w:rsidRPr="00C02955" w:rsidRDefault="00B220F2" w:rsidP="009262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</w:t>
            </w:r>
          </w:p>
        </w:tc>
        <w:tc>
          <w:tcPr>
            <w:tcW w:w="3791" w:type="dxa"/>
            <w:gridSpan w:val="3"/>
          </w:tcPr>
          <w:p w:rsidR="00B220F2" w:rsidRPr="00C02955" w:rsidRDefault="00116C74" w:rsidP="00116C7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еможливість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забезпечити однотипність</w:t>
            </w:r>
            <w:r w:rsidRPr="00D3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процедури розгляду справ, дотримання строків розгляду справ про адміністративне правопорушення.</w:t>
            </w:r>
          </w:p>
        </w:tc>
      </w:tr>
      <w:tr w:rsidR="00116C74" w:rsidRPr="0022581C" w:rsidTr="009262A5">
        <w:tc>
          <w:tcPr>
            <w:tcW w:w="3131" w:type="dxa"/>
            <w:gridSpan w:val="2"/>
          </w:tcPr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9C4261" w:rsidRPr="00C02955" w:rsidRDefault="009C4261" w:rsidP="009C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Внесення змін до статті 65 Кодексу України про надра.</w:t>
            </w: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6" w:type="dxa"/>
            <w:gridSpan w:val="3"/>
          </w:tcPr>
          <w:p w:rsidR="00B220F2" w:rsidRPr="00C02955" w:rsidRDefault="00B220F2" w:rsidP="009262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4</w:t>
            </w:r>
          </w:p>
        </w:tc>
        <w:tc>
          <w:tcPr>
            <w:tcW w:w="3791" w:type="dxa"/>
            <w:gridSpan w:val="3"/>
          </w:tcPr>
          <w:p w:rsidR="00116C74" w:rsidRPr="00E23419" w:rsidRDefault="00116C74" w:rsidP="00116C7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x-none"/>
              </w:rPr>
              <w:t xml:space="preserve">Буде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x-none"/>
              </w:rPr>
              <w:t>забезпечена можливість</w:t>
            </w:r>
            <w:r w:rsidRPr="00E23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x-none"/>
              </w:rPr>
              <w:t xml:space="preserve"> дотримання строків розгляду </w:t>
            </w:r>
            <w:r w:rsidRPr="00E234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справ про адміністративне правопорушення, встановлених КУпАП, а також визначеної законодавством процедури розгляду таких справ.</w:t>
            </w: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3EE9" w:rsidRPr="00C02955" w:rsidTr="009262A5">
        <w:tc>
          <w:tcPr>
            <w:tcW w:w="2535" w:type="dxa"/>
          </w:tcPr>
          <w:p w:rsidR="00B220F2" w:rsidRPr="00C02955" w:rsidRDefault="00B220F2" w:rsidP="009262A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Рейтинг результативності</w:t>
            </w:r>
          </w:p>
        </w:tc>
        <w:tc>
          <w:tcPr>
            <w:tcW w:w="2491" w:type="dxa"/>
            <w:gridSpan w:val="3"/>
          </w:tcPr>
          <w:p w:rsidR="00B220F2" w:rsidRPr="00C02955" w:rsidRDefault="00B220F2" w:rsidP="009262A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Вигоди (підсумок)</w:t>
            </w:r>
          </w:p>
        </w:tc>
        <w:tc>
          <w:tcPr>
            <w:tcW w:w="2439" w:type="dxa"/>
            <w:gridSpan w:val="3"/>
          </w:tcPr>
          <w:p w:rsidR="00B220F2" w:rsidRPr="00C02955" w:rsidRDefault="00B220F2" w:rsidP="009262A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2553" w:type="dxa"/>
          </w:tcPr>
          <w:p w:rsidR="00B220F2" w:rsidRPr="00C02955" w:rsidRDefault="00B220F2" w:rsidP="009262A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583EE9" w:rsidRPr="00C02955" w:rsidTr="009262A5">
        <w:tc>
          <w:tcPr>
            <w:tcW w:w="2535" w:type="dxa"/>
          </w:tcPr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Збереження ситуації, яка існує на цей час</w:t>
            </w:r>
          </w:p>
        </w:tc>
        <w:tc>
          <w:tcPr>
            <w:tcW w:w="2491" w:type="dxa"/>
            <w:gridSpan w:val="3"/>
          </w:tcPr>
          <w:p w:rsidR="00B220F2" w:rsidRPr="00C02955" w:rsidRDefault="00B220F2" w:rsidP="009262A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439" w:type="dxa"/>
            <w:gridSpan w:val="3"/>
          </w:tcPr>
          <w:p w:rsidR="00B220F2" w:rsidRPr="00C02955" w:rsidRDefault="00DB7E46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контролю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геологічного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раціонального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B220F2" w:rsidRPr="00C02955" w:rsidRDefault="00583EE9" w:rsidP="009262A5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Результатом будуть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негативні наслідки та неможливість</w:t>
            </w:r>
            <w:r w:rsidRPr="00D30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забезпечити однотипності процедури розгляду справ, дотримання строків розгляду справ про адміністративне правопорушення.</w:t>
            </w:r>
          </w:p>
        </w:tc>
      </w:tr>
      <w:tr w:rsidR="00583EE9" w:rsidRPr="00C02955" w:rsidTr="009262A5">
        <w:tc>
          <w:tcPr>
            <w:tcW w:w="2535" w:type="dxa"/>
          </w:tcPr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9C4261" w:rsidRPr="00C02955" w:rsidRDefault="009C4261" w:rsidP="009C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Внесення змін до статті 65 Кодексу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України про надра.</w:t>
            </w: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1" w:type="dxa"/>
            <w:gridSpan w:val="3"/>
          </w:tcPr>
          <w:p w:rsidR="00B220F2" w:rsidRPr="00DB7E46" w:rsidRDefault="009C4261" w:rsidP="00DB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Забезпечення належного здійснення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державного контролю і нагляду у сфері геологічного вивчення та </w:t>
            </w:r>
            <w:r w:rsidR="00DB7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раціонального використання надр, </w:t>
            </w:r>
            <w:r w:rsidR="00DB7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 w:rsidR="00DB7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абезпечення </w:t>
            </w:r>
            <w:r w:rsidR="00DB7E46" w:rsidRPr="000D05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уніфікованого підходу до розгляду справ, </w:t>
            </w:r>
            <w:r w:rsidR="00DB7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та більш високого рівня</w:t>
            </w:r>
            <w:r w:rsidR="00DB7E46" w:rsidRPr="000D05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інформованості.</w:t>
            </w:r>
          </w:p>
        </w:tc>
        <w:tc>
          <w:tcPr>
            <w:tcW w:w="2439" w:type="dxa"/>
            <w:gridSpan w:val="3"/>
          </w:tcPr>
          <w:p w:rsidR="00B220F2" w:rsidRPr="00C02955" w:rsidRDefault="00B220F2" w:rsidP="00B220F2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-</w:t>
            </w:r>
          </w:p>
        </w:tc>
        <w:tc>
          <w:tcPr>
            <w:tcW w:w="2553" w:type="dxa"/>
          </w:tcPr>
          <w:p w:rsidR="00B220F2" w:rsidRPr="00C02955" w:rsidRDefault="00583EE9" w:rsidP="00583EE9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Результатом буде забезпечення уніфікації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однотипності</w:t>
            </w:r>
            <w:r w:rsidR="00DB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B7E46" w:rsidRPr="009C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процедур розгляду справ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адміністративні правопорушення</w:t>
            </w:r>
            <w:r w:rsidR="00DB7E46" w:rsidRPr="009C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DB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юридичного супроводу,</w:t>
            </w:r>
            <w:r w:rsidR="00DB7E46" w:rsidRPr="009C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підготовки та розгляду справ, дотримання строків розгляду справ про адміністративне правопорушення.</w:t>
            </w:r>
          </w:p>
        </w:tc>
      </w:tr>
      <w:tr w:rsidR="00116C74" w:rsidRPr="00C02955" w:rsidTr="009262A5">
        <w:tc>
          <w:tcPr>
            <w:tcW w:w="3318" w:type="dxa"/>
            <w:gridSpan w:val="3"/>
          </w:tcPr>
          <w:p w:rsidR="00B220F2" w:rsidRPr="00C02955" w:rsidRDefault="00B220F2" w:rsidP="009262A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Рейтинг</w:t>
            </w:r>
          </w:p>
        </w:tc>
        <w:tc>
          <w:tcPr>
            <w:tcW w:w="3369" w:type="dxa"/>
            <w:gridSpan w:val="3"/>
          </w:tcPr>
          <w:p w:rsidR="00B220F2" w:rsidRPr="00C02955" w:rsidRDefault="00B220F2" w:rsidP="009262A5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Аргументи щодо обраної альтернативи/причини відмови від альтернативи </w:t>
            </w:r>
          </w:p>
        </w:tc>
        <w:tc>
          <w:tcPr>
            <w:tcW w:w="3331" w:type="dxa"/>
            <w:gridSpan w:val="2"/>
          </w:tcPr>
          <w:p w:rsidR="00B220F2" w:rsidRPr="00C02955" w:rsidRDefault="00B220F2" w:rsidP="009262A5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 ризику зовнішніх</w:t>
            </w:r>
            <w:r w:rsidRPr="00C0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116C74" w:rsidRPr="00C02955" w:rsidTr="009262A5">
        <w:tc>
          <w:tcPr>
            <w:tcW w:w="3318" w:type="dxa"/>
            <w:gridSpan w:val="3"/>
          </w:tcPr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Збереження ситуації, яка існує на цей час</w:t>
            </w:r>
          </w:p>
        </w:tc>
        <w:tc>
          <w:tcPr>
            <w:tcW w:w="3369" w:type="dxa"/>
            <w:gridSpan w:val="3"/>
          </w:tcPr>
          <w:p w:rsidR="00B220F2" w:rsidRPr="00C02955" w:rsidRDefault="00B220F2" w:rsidP="009262A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6"/>
                <w:szCs w:val="28"/>
                <w:lang w:val="uk-UA" w:eastAsia="ru-RU"/>
              </w:rPr>
              <w:t>Х</w:t>
            </w:r>
          </w:p>
        </w:tc>
        <w:tc>
          <w:tcPr>
            <w:tcW w:w="3331" w:type="dxa"/>
            <w:gridSpan w:val="2"/>
          </w:tcPr>
          <w:p w:rsidR="00B220F2" w:rsidRPr="00C02955" w:rsidRDefault="00B220F2" w:rsidP="009262A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</w:tr>
      <w:tr w:rsidR="00116C74" w:rsidRPr="00C02955" w:rsidTr="009262A5">
        <w:tc>
          <w:tcPr>
            <w:tcW w:w="3318" w:type="dxa"/>
            <w:gridSpan w:val="3"/>
          </w:tcPr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9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9C4261" w:rsidRPr="00C02955" w:rsidRDefault="009C4261" w:rsidP="009C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Внесення змін до статті 65 Кодексу України про надра.</w:t>
            </w:r>
          </w:p>
          <w:p w:rsidR="00B220F2" w:rsidRPr="00C02955" w:rsidRDefault="00B220F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69" w:type="dxa"/>
            <w:gridSpan w:val="3"/>
          </w:tcPr>
          <w:p w:rsidR="00E23419" w:rsidRPr="00E23419" w:rsidRDefault="00E23419" w:rsidP="00E2341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x-none"/>
              </w:rPr>
              <w:t>З</w:t>
            </w:r>
            <w:r w:rsidRPr="00E23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x-none"/>
              </w:rPr>
              <w:t xml:space="preserve">абезпечення можливості дотримання строків розгляду </w:t>
            </w:r>
            <w:r w:rsidRPr="00E234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справ про адміністративне правопорушення, встановлених КУпАП, а також визначеної законодавством процедури розгляду таких справ.</w:t>
            </w:r>
          </w:p>
          <w:p w:rsidR="00B220F2" w:rsidRPr="00C02955" w:rsidRDefault="00B220F2" w:rsidP="00E2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1" w:type="dxa"/>
            <w:gridSpan w:val="2"/>
          </w:tcPr>
          <w:p w:rsidR="00B220F2" w:rsidRPr="00C02955" w:rsidRDefault="00583EE9" w:rsidP="009262A5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Ризиків не передбачається.</w:t>
            </w:r>
          </w:p>
        </w:tc>
      </w:tr>
    </w:tbl>
    <w:p w:rsidR="00EF4822" w:rsidRPr="00D302B3" w:rsidRDefault="00EF4822" w:rsidP="000737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0F2" w:rsidRPr="00890B4D" w:rsidRDefault="00B220F2" w:rsidP="00B220F2">
      <w:pPr>
        <w:tabs>
          <w:tab w:val="left" w:pos="-3686"/>
        </w:tabs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0B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90B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Механізм та заходи, які забезпечать розв’язання визначеної проблеми</w:t>
      </w:r>
    </w:p>
    <w:p w:rsidR="00B220F2" w:rsidRPr="00890B4D" w:rsidRDefault="00B220F2" w:rsidP="00B220F2">
      <w:pPr>
        <w:tabs>
          <w:tab w:val="left" w:pos="-3686"/>
        </w:tabs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Механізмом, який забезпечить розв’язання проблематики, є прийняття регуляторного </w:t>
      </w:r>
      <w:proofErr w:type="spellStart"/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23419" w:rsidRPr="00890B4D" w:rsidRDefault="00E23419" w:rsidP="00116C74">
      <w:pPr>
        <w:tabs>
          <w:tab w:val="left" w:pos="-3686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220F2" w:rsidRPr="00890B4D" w:rsidRDefault="00B220F2" w:rsidP="00B220F2">
      <w:pPr>
        <w:tabs>
          <w:tab w:val="left" w:pos="-3686"/>
        </w:tabs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0B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VI. Оцінка виконання вимог регуляторного </w:t>
      </w:r>
      <w:proofErr w:type="spellStart"/>
      <w:r w:rsidRPr="00890B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890B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вимоги.</w:t>
      </w:r>
    </w:p>
    <w:p w:rsidR="00B220F2" w:rsidRDefault="00B220F2" w:rsidP="00B220F2">
      <w:pPr>
        <w:tabs>
          <w:tab w:val="left" w:pos="-3686"/>
        </w:tabs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Очікуваний рівень виконання вимог регуляторного акту особами, на яких розповсюджується його дія – високий.</w:t>
      </w:r>
    </w:p>
    <w:p w:rsidR="00B220F2" w:rsidRPr="00116C74" w:rsidRDefault="00B220F2" w:rsidP="00B220F2">
      <w:pPr>
        <w:tabs>
          <w:tab w:val="left" w:pos="-3686"/>
        </w:tabs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220F2" w:rsidRPr="00890B4D" w:rsidRDefault="00B220F2" w:rsidP="00B220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0B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VII. Обґрунтування запропонованого строку дії регуляторного </w:t>
      </w:r>
      <w:proofErr w:type="spellStart"/>
      <w:r w:rsidRPr="00890B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</w:p>
    <w:p w:rsidR="00B220F2" w:rsidRPr="00890B4D" w:rsidRDefault="00B220F2" w:rsidP="00B220F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Обмеження строку чинності регуляторного </w:t>
      </w:r>
      <w:proofErr w:type="spellStart"/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акта</w:t>
      </w:r>
      <w:proofErr w:type="spellEnd"/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немає, що дасть можливість розв'язувати питання та досягати цілей державного регулювання. Термін дії регуляторного </w:t>
      </w:r>
      <w:proofErr w:type="spellStart"/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акта</w:t>
      </w:r>
      <w:proofErr w:type="spellEnd"/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– відповідно до законодавства після набрання чинності в установленому порядку.</w:t>
      </w:r>
    </w:p>
    <w:p w:rsidR="00B220F2" w:rsidRPr="00890B4D" w:rsidRDefault="00B220F2" w:rsidP="00B220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220F2" w:rsidRPr="00890B4D" w:rsidRDefault="00B220F2" w:rsidP="00B220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0B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VIII. Визначення показників результативності дії регуляторного </w:t>
      </w:r>
      <w:proofErr w:type="spellStart"/>
      <w:r w:rsidRPr="00890B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</w:p>
    <w:p w:rsidR="00B220F2" w:rsidRPr="00B220F2" w:rsidRDefault="00B220F2" w:rsidP="00B220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результаті реалізації проекту регуляторного </w:t>
      </w:r>
      <w:proofErr w:type="spellStart"/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очікується забезпечен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</w:t>
      </w:r>
      <w:r>
        <w:rPr>
          <w:rFonts w:ascii="Times New Roman" w:hAnsi="Times New Roman" w:cs="Times New Roman"/>
          <w:sz w:val="28"/>
          <w:szCs w:val="28"/>
          <w:lang w:val="uk-UA"/>
        </w:rPr>
        <w:t>однотипності</w:t>
      </w:r>
      <w:r w:rsidRPr="00D302B3">
        <w:rPr>
          <w:rFonts w:ascii="Times New Roman" w:hAnsi="Times New Roman" w:cs="Times New Roman"/>
          <w:sz w:val="28"/>
          <w:szCs w:val="28"/>
          <w:lang w:val="uk-UA"/>
        </w:rPr>
        <w:t xml:space="preserve"> процедур розгляду таких справ, дозволить забезпечити юридичний супровід підготовки та розгляду справ, дотримання строків розгляду справ про адміністративне правопорушення.</w:t>
      </w:r>
    </w:p>
    <w:p w:rsidR="00B220F2" w:rsidRPr="00890B4D" w:rsidRDefault="00B220F2" w:rsidP="00B22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Рівень поінформованості суб'єктів господарювання і фізичних осіб - високий. Проект </w:t>
      </w:r>
      <w:proofErr w:type="spellStart"/>
      <w:r w:rsidRPr="00890B4D">
        <w:rPr>
          <w:rFonts w:ascii="Times New Roman" w:eastAsia="Calibri" w:hAnsi="Times New Roman" w:cs="Times New Roman"/>
          <w:sz w:val="28"/>
          <w:szCs w:val="28"/>
          <w:lang w:val="uk-UA"/>
        </w:rPr>
        <w:t>акта</w:t>
      </w:r>
      <w:proofErr w:type="spellEnd"/>
      <w:r w:rsidRPr="00890B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відповідний аналіз регуляторного впливу оприлюднено на офіційному веб-сайті </w:t>
      </w:r>
      <w:proofErr w:type="spellStart"/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Держгеонадр</w:t>
      </w:r>
      <w:proofErr w:type="spellEnd"/>
      <w:r w:rsidRPr="00890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C5AEF" w:rsidRDefault="006C5AEF" w:rsidP="00B220F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C5AEF" w:rsidRPr="006C5AEF" w:rsidRDefault="006C5AEF" w:rsidP="006C5A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0B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890B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</w:p>
    <w:p w:rsidR="00CE3742" w:rsidRPr="00726EE3" w:rsidRDefault="00CE3742" w:rsidP="006C5AEF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EE3">
        <w:rPr>
          <w:rFonts w:ascii="Times New Roman" w:hAnsi="Times New Roman" w:cs="Times New Roman"/>
          <w:sz w:val="28"/>
          <w:szCs w:val="28"/>
          <w:lang w:val="uk-UA"/>
        </w:rPr>
        <w:t xml:space="preserve">Базове відстеження результативності вищезазначеного регуляторного </w:t>
      </w:r>
      <w:proofErr w:type="spellStart"/>
      <w:r w:rsidRPr="00726EE3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26EE3">
        <w:rPr>
          <w:rFonts w:ascii="Times New Roman" w:hAnsi="Times New Roman" w:cs="Times New Roman"/>
          <w:sz w:val="28"/>
          <w:szCs w:val="28"/>
          <w:lang w:val="uk-UA"/>
        </w:rPr>
        <w:t xml:space="preserve"> буде здійснюватися </w:t>
      </w:r>
      <w:proofErr w:type="spellStart"/>
      <w:r w:rsidRPr="00726EE3">
        <w:rPr>
          <w:rFonts w:ascii="Times New Roman" w:hAnsi="Times New Roman" w:cs="Times New Roman"/>
          <w:sz w:val="28"/>
          <w:szCs w:val="28"/>
          <w:lang w:val="uk-UA"/>
        </w:rPr>
        <w:t>Держгеонадрами</w:t>
      </w:r>
      <w:proofErr w:type="spellEnd"/>
      <w:r w:rsidRPr="00726EE3">
        <w:rPr>
          <w:rFonts w:ascii="Times New Roman" w:hAnsi="Times New Roman" w:cs="Times New Roman"/>
          <w:sz w:val="28"/>
          <w:szCs w:val="28"/>
          <w:lang w:val="uk-UA"/>
        </w:rPr>
        <w:t xml:space="preserve"> України до дати набрання чинності цим актом шляхом збору пропозицій і зауважень та їх аналізу.</w:t>
      </w:r>
    </w:p>
    <w:p w:rsidR="00A444BA" w:rsidRPr="00726EE3" w:rsidRDefault="00CE3742" w:rsidP="006C5AEF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EE3">
        <w:rPr>
          <w:rFonts w:ascii="Times New Roman" w:hAnsi="Times New Roman" w:cs="Times New Roman"/>
          <w:sz w:val="28"/>
          <w:szCs w:val="28"/>
          <w:lang w:val="uk-UA"/>
        </w:rPr>
        <w:t xml:space="preserve">Повторне відстеження планується здійснити через рік після набрання чинності регуляторного акту, в результаті якого відбудеться порівняння показників </w:t>
      </w:r>
      <w:r w:rsidR="00A444BA" w:rsidRPr="00726EE3">
        <w:rPr>
          <w:rFonts w:ascii="Times New Roman" w:hAnsi="Times New Roman" w:cs="Times New Roman"/>
          <w:sz w:val="28"/>
          <w:szCs w:val="28"/>
          <w:lang w:val="uk-UA"/>
        </w:rPr>
        <w:t>базового та повторного відстеження. У разі виявлення неврегульованих та проблемних питань шляхом аналізу якісних показників дії цього акта, ці питання будуть врегульовані шляхом внесення відповідних змін</w:t>
      </w:r>
      <w:r w:rsidR="002130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2523" w:rsidRPr="00726EE3" w:rsidRDefault="00A444BA" w:rsidP="006C5AEF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EE3">
        <w:rPr>
          <w:rFonts w:ascii="Times New Roman" w:hAnsi="Times New Roman" w:cs="Times New Roman"/>
          <w:sz w:val="28"/>
          <w:szCs w:val="28"/>
          <w:lang w:val="uk-UA"/>
        </w:rPr>
        <w:t>Періодичне відстеження  здійснюється раз на три роки, починаючи з дня виконання заходів з повторного відстеження , в тому числі у разі, коли дію акта, прийнятого на визначений строк, було продовжено  з метою оцінки</w:t>
      </w:r>
      <w:r w:rsidR="00732523" w:rsidRPr="00726EE3">
        <w:rPr>
          <w:rFonts w:ascii="Times New Roman" w:hAnsi="Times New Roman" w:cs="Times New Roman"/>
          <w:sz w:val="28"/>
          <w:szCs w:val="28"/>
          <w:lang w:val="uk-UA"/>
        </w:rPr>
        <w:t xml:space="preserve"> ступеня досягнення актом визначених цілей. Установлені кількісні та якісні значення показників результативності акта порівнюються зі значеннями аналогічних показників, що встановлені під час повторного відстеження.</w:t>
      </w:r>
    </w:p>
    <w:p w:rsidR="00732523" w:rsidRDefault="00732523" w:rsidP="006C5AEF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EE3">
        <w:rPr>
          <w:rFonts w:ascii="Times New Roman" w:hAnsi="Times New Roman" w:cs="Times New Roman"/>
          <w:sz w:val="28"/>
          <w:szCs w:val="28"/>
          <w:lang w:val="uk-UA"/>
        </w:rPr>
        <w:t>Відстеження результативності вищезазначеного регуляторного акта проводитиметься шляхом розгляду пропозицій та зауважень від суб’єктів  господарювання, які</w:t>
      </w:r>
      <w:r w:rsidR="006C5AEF">
        <w:rPr>
          <w:rFonts w:ascii="Times New Roman" w:hAnsi="Times New Roman" w:cs="Times New Roman"/>
          <w:sz w:val="28"/>
          <w:szCs w:val="28"/>
          <w:lang w:val="uk-UA"/>
        </w:rPr>
        <w:t xml:space="preserve"> надійшли до </w:t>
      </w:r>
      <w:proofErr w:type="spellStart"/>
      <w:r w:rsidR="006C5AEF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726E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7E64" w:rsidRDefault="006A7E64" w:rsidP="00BB3A0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E64" w:rsidRDefault="006A7E64" w:rsidP="00BB3A0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6A7E64" w:rsidRPr="006A7E64" w:rsidTr="006A7E64">
        <w:tc>
          <w:tcPr>
            <w:tcW w:w="4785" w:type="dxa"/>
          </w:tcPr>
          <w:p w:rsidR="006A7E64" w:rsidRPr="006A7E64" w:rsidRDefault="00A71D71" w:rsidP="00BB3A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Голови</w:t>
            </w:r>
            <w:r w:rsidR="006A7E64" w:rsidRPr="006A7E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Державної служби геології </w:t>
            </w:r>
            <w:bookmarkStart w:id="0" w:name="_GoBack"/>
            <w:bookmarkEnd w:id="0"/>
            <w:r w:rsidR="006A7E64" w:rsidRPr="006A7E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надр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4786" w:type="dxa"/>
          </w:tcPr>
          <w:p w:rsidR="006A7E64" w:rsidRPr="006A7E64" w:rsidRDefault="006A7E64" w:rsidP="00BB3A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A7E64" w:rsidRPr="006A7E64" w:rsidRDefault="00A71D71" w:rsidP="006A7E64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Бояркін</w:t>
            </w:r>
            <w:proofErr w:type="spellEnd"/>
          </w:p>
        </w:tc>
      </w:tr>
    </w:tbl>
    <w:p w:rsidR="00E23419" w:rsidRDefault="00E23419" w:rsidP="00116C7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1"/>
      </w:tblGrid>
      <w:tr w:rsidR="00FF64BB" w:rsidTr="00FF64BB">
        <w:tc>
          <w:tcPr>
            <w:tcW w:w="4785" w:type="dxa"/>
          </w:tcPr>
          <w:p w:rsidR="00FF64BB" w:rsidRDefault="00B9078A" w:rsidP="00BB3A0B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_____________ 2017</w:t>
            </w:r>
            <w:r w:rsidR="00FF64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4786" w:type="dxa"/>
          </w:tcPr>
          <w:p w:rsidR="00FF64BB" w:rsidRDefault="00FF64BB" w:rsidP="00BB3A0B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83872" w:rsidRPr="00E23419" w:rsidRDefault="00183872" w:rsidP="00E234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3872" w:rsidRPr="00E23419" w:rsidSect="007A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67C6"/>
    <w:multiLevelType w:val="hybridMultilevel"/>
    <w:tmpl w:val="D3285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35CC"/>
    <w:multiLevelType w:val="hybridMultilevel"/>
    <w:tmpl w:val="19AC36BE"/>
    <w:lvl w:ilvl="0" w:tplc="6D04B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BA8"/>
    <w:multiLevelType w:val="hybridMultilevel"/>
    <w:tmpl w:val="ABA2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00ACE"/>
    <w:multiLevelType w:val="hybridMultilevel"/>
    <w:tmpl w:val="4BBE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261A4"/>
    <w:multiLevelType w:val="hybridMultilevel"/>
    <w:tmpl w:val="A432AD30"/>
    <w:lvl w:ilvl="0" w:tplc="606CA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E0"/>
    <w:rsid w:val="000032AC"/>
    <w:rsid w:val="000273BA"/>
    <w:rsid w:val="0003180B"/>
    <w:rsid w:val="000734D7"/>
    <w:rsid w:val="000737DD"/>
    <w:rsid w:val="000B1E6D"/>
    <w:rsid w:val="000D05DE"/>
    <w:rsid w:val="001011D2"/>
    <w:rsid w:val="00116C74"/>
    <w:rsid w:val="00135091"/>
    <w:rsid w:val="00180D71"/>
    <w:rsid w:val="00183872"/>
    <w:rsid w:val="002130CC"/>
    <w:rsid w:val="00220694"/>
    <w:rsid w:val="00267F6B"/>
    <w:rsid w:val="002705C6"/>
    <w:rsid w:val="00283C65"/>
    <w:rsid w:val="002C79C3"/>
    <w:rsid w:val="002D7714"/>
    <w:rsid w:val="00336A7B"/>
    <w:rsid w:val="00361AE7"/>
    <w:rsid w:val="0039679A"/>
    <w:rsid w:val="004200F2"/>
    <w:rsid w:val="00456D34"/>
    <w:rsid w:val="004B0D0E"/>
    <w:rsid w:val="004F517C"/>
    <w:rsid w:val="00545E21"/>
    <w:rsid w:val="00546175"/>
    <w:rsid w:val="00571C54"/>
    <w:rsid w:val="00583EE9"/>
    <w:rsid w:val="00585173"/>
    <w:rsid w:val="00594593"/>
    <w:rsid w:val="005B702C"/>
    <w:rsid w:val="005F2CFC"/>
    <w:rsid w:val="006247DC"/>
    <w:rsid w:val="006406EF"/>
    <w:rsid w:val="0064091C"/>
    <w:rsid w:val="00660605"/>
    <w:rsid w:val="00667CE3"/>
    <w:rsid w:val="00686F94"/>
    <w:rsid w:val="006915A1"/>
    <w:rsid w:val="006A7E64"/>
    <w:rsid w:val="006C5AEF"/>
    <w:rsid w:val="006C6367"/>
    <w:rsid w:val="006F6FAE"/>
    <w:rsid w:val="00712C53"/>
    <w:rsid w:val="00726EE3"/>
    <w:rsid w:val="00732523"/>
    <w:rsid w:val="00746345"/>
    <w:rsid w:val="00753EC2"/>
    <w:rsid w:val="00772162"/>
    <w:rsid w:val="007A6FB7"/>
    <w:rsid w:val="007B0501"/>
    <w:rsid w:val="007D469F"/>
    <w:rsid w:val="007D5FBC"/>
    <w:rsid w:val="007D7C76"/>
    <w:rsid w:val="007E5D50"/>
    <w:rsid w:val="008004E9"/>
    <w:rsid w:val="00824155"/>
    <w:rsid w:val="00825EEF"/>
    <w:rsid w:val="0088558E"/>
    <w:rsid w:val="0088664B"/>
    <w:rsid w:val="008870DB"/>
    <w:rsid w:val="008D4541"/>
    <w:rsid w:val="00903A6E"/>
    <w:rsid w:val="009336E0"/>
    <w:rsid w:val="009419E5"/>
    <w:rsid w:val="00952744"/>
    <w:rsid w:val="009B050B"/>
    <w:rsid w:val="009B1912"/>
    <w:rsid w:val="009C4261"/>
    <w:rsid w:val="009D5D6E"/>
    <w:rsid w:val="00A0632F"/>
    <w:rsid w:val="00A10707"/>
    <w:rsid w:val="00A2376A"/>
    <w:rsid w:val="00A444BA"/>
    <w:rsid w:val="00A46462"/>
    <w:rsid w:val="00A71D71"/>
    <w:rsid w:val="00A91402"/>
    <w:rsid w:val="00AA6896"/>
    <w:rsid w:val="00AC7DCD"/>
    <w:rsid w:val="00AD1014"/>
    <w:rsid w:val="00AD2F7B"/>
    <w:rsid w:val="00AE015A"/>
    <w:rsid w:val="00AE0838"/>
    <w:rsid w:val="00AF5FDD"/>
    <w:rsid w:val="00B220F2"/>
    <w:rsid w:val="00B30FE5"/>
    <w:rsid w:val="00B42988"/>
    <w:rsid w:val="00B5499F"/>
    <w:rsid w:val="00B9078A"/>
    <w:rsid w:val="00B94CBD"/>
    <w:rsid w:val="00BB3A0B"/>
    <w:rsid w:val="00BD01A6"/>
    <w:rsid w:val="00BE4B1F"/>
    <w:rsid w:val="00C213BE"/>
    <w:rsid w:val="00CB22CF"/>
    <w:rsid w:val="00CE3742"/>
    <w:rsid w:val="00D302B3"/>
    <w:rsid w:val="00D30FC8"/>
    <w:rsid w:val="00D52265"/>
    <w:rsid w:val="00D56C5E"/>
    <w:rsid w:val="00D71326"/>
    <w:rsid w:val="00DA14E7"/>
    <w:rsid w:val="00DB7E46"/>
    <w:rsid w:val="00DF0093"/>
    <w:rsid w:val="00E03177"/>
    <w:rsid w:val="00E23419"/>
    <w:rsid w:val="00E27490"/>
    <w:rsid w:val="00E5132F"/>
    <w:rsid w:val="00EA6E51"/>
    <w:rsid w:val="00EC02E6"/>
    <w:rsid w:val="00ED6FAD"/>
    <w:rsid w:val="00EF34E9"/>
    <w:rsid w:val="00EF4822"/>
    <w:rsid w:val="00F54EA3"/>
    <w:rsid w:val="00F66E43"/>
    <w:rsid w:val="00F675CE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DA6CA-F9FE-4BEB-9000-1738AE4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64B"/>
    <w:pPr>
      <w:ind w:left="720"/>
      <w:contextualSpacing/>
    </w:pPr>
  </w:style>
  <w:style w:type="paragraph" w:styleId="a4">
    <w:name w:val="No Spacing"/>
    <w:uiPriority w:val="1"/>
    <w:qFormat/>
    <w:rsid w:val="00AE083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C7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7DCD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6A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F799-9A4B-4554-8E2C-FF9A0F72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 Gryhorash</cp:lastModifiedBy>
  <cp:revision>6</cp:revision>
  <cp:lastPrinted>2017-01-05T15:24:00Z</cp:lastPrinted>
  <dcterms:created xsi:type="dcterms:W3CDTF">2017-01-05T07:31:00Z</dcterms:created>
  <dcterms:modified xsi:type="dcterms:W3CDTF">2017-01-05T15:32:00Z</dcterms:modified>
</cp:coreProperties>
</file>