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1DE" w:rsidRPr="00FA4E59" w:rsidRDefault="007151DE" w:rsidP="004F18E6">
      <w:pPr>
        <w:spacing w:after="0"/>
        <w:jc w:val="center"/>
        <w:rPr>
          <w:rFonts w:ascii="Times New Roman" w:eastAsia="Times New Roman" w:hAnsi="Times New Roman" w:cs="Times New Roman"/>
          <w:b/>
          <w:sz w:val="28"/>
          <w:szCs w:val="28"/>
          <w:lang w:val="uk-UA" w:eastAsia="ru-RU"/>
        </w:rPr>
      </w:pPr>
      <w:r w:rsidRPr="00FA4E59">
        <w:rPr>
          <w:rFonts w:ascii="Times New Roman" w:eastAsia="Times New Roman" w:hAnsi="Times New Roman" w:cs="Times New Roman"/>
          <w:b/>
          <w:sz w:val="28"/>
          <w:szCs w:val="28"/>
          <w:lang w:val="uk-UA" w:eastAsia="ru-RU"/>
        </w:rPr>
        <w:t>Аналіз регуляторного впливу</w:t>
      </w:r>
    </w:p>
    <w:p w:rsidR="00206CC8" w:rsidRPr="00FA4E59" w:rsidRDefault="0088475D" w:rsidP="00206CC8">
      <w:pPr>
        <w:overflowPunct w:val="0"/>
        <w:autoSpaceDE w:val="0"/>
        <w:autoSpaceDN w:val="0"/>
        <w:adjustRightInd w:val="0"/>
        <w:spacing w:after="0"/>
        <w:ind w:firstLine="709"/>
        <w:jc w:val="center"/>
        <w:textAlignment w:val="baseline"/>
        <w:rPr>
          <w:rFonts w:ascii="Times New Roman" w:hAnsi="Times New Roman"/>
          <w:b/>
          <w:bCs/>
          <w:sz w:val="28"/>
          <w:szCs w:val="28"/>
          <w:lang w:val="uk-UA" w:eastAsia="x-none"/>
        </w:rPr>
      </w:pPr>
      <w:r>
        <w:rPr>
          <w:rFonts w:ascii="Times New Roman" w:hAnsi="Times New Roman"/>
          <w:b/>
          <w:bCs/>
          <w:sz w:val="28"/>
          <w:szCs w:val="28"/>
          <w:lang w:val="uk-UA" w:eastAsia="x-none"/>
        </w:rPr>
        <w:t xml:space="preserve">проекту </w:t>
      </w:r>
      <w:r w:rsidR="00FE56C6" w:rsidRPr="00FA4E59">
        <w:rPr>
          <w:rFonts w:ascii="Times New Roman" w:hAnsi="Times New Roman"/>
          <w:b/>
          <w:bCs/>
          <w:sz w:val="28"/>
          <w:szCs w:val="28"/>
          <w:lang w:val="uk-UA" w:eastAsia="x-none"/>
        </w:rPr>
        <w:t>постанови Кабінету Міністрів України «Про внесення змін до деяких постанов Кабінету Міністрів України щодо державного геологічного контролю»</w:t>
      </w:r>
    </w:p>
    <w:p w:rsidR="007151DE" w:rsidRPr="00FA4E59" w:rsidRDefault="007151DE" w:rsidP="004F18E6">
      <w:pPr>
        <w:spacing w:after="0"/>
        <w:jc w:val="both"/>
        <w:rPr>
          <w:rFonts w:ascii="Times New Roman" w:eastAsia="Times New Roman" w:hAnsi="Times New Roman" w:cs="Times New Roman"/>
          <w:b/>
          <w:sz w:val="28"/>
          <w:szCs w:val="28"/>
          <w:lang w:val="uk-UA" w:eastAsia="ru-RU"/>
        </w:rPr>
      </w:pPr>
    </w:p>
    <w:p w:rsidR="007151DE" w:rsidRPr="00FA4E59" w:rsidRDefault="007151DE" w:rsidP="00117F71">
      <w:pPr>
        <w:spacing w:after="0"/>
        <w:ind w:firstLine="709"/>
        <w:jc w:val="both"/>
        <w:rPr>
          <w:rFonts w:ascii="Times New Roman" w:eastAsia="Times New Roman" w:hAnsi="Times New Roman" w:cs="Times New Roman"/>
          <w:b/>
          <w:sz w:val="28"/>
          <w:szCs w:val="28"/>
          <w:lang w:val="uk-UA" w:eastAsia="ru-RU"/>
        </w:rPr>
      </w:pPr>
      <w:r w:rsidRPr="00FA4E59">
        <w:rPr>
          <w:rFonts w:ascii="Times New Roman" w:eastAsia="Times New Roman" w:hAnsi="Times New Roman" w:cs="Times New Roman"/>
          <w:b/>
          <w:sz w:val="28"/>
          <w:szCs w:val="28"/>
          <w:lang w:val="uk-UA" w:eastAsia="ru-RU"/>
        </w:rPr>
        <w:t>1. Визначення проблеми</w:t>
      </w:r>
    </w:p>
    <w:p w:rsidR="00132B2C" w:rsidRPr="00FA4E59" w:rsidRDefault="00132B2C" w:rsidP="00132B2C">
      <w:pPr>
        <w:overflowPunct w:val="0"/>
        <w:autoSpaceDE w:val="0"/>
        <w:autoSpaceDN w:val="0"/>
        <w:adjustRightInd w:val="0"/>
        <w:spacing w:after="0"/>
        <w:ind w:firstLine="709"/>
        <w:jc w:val="both"/>
        <w:textAlignment w:val="baseline"/>
        <w:rPr>
          <w:rFonts w:ascii="Times New Roman" w:hAnsi="Times New Roman"/>
          <w:sz w:val="28"/>
          <w:szCs w:val="28"/>
          <w:lang w:val="uk-UA" w:eastAsia="ru-RU"/>
        </w:rPr>
      </w:pPr>
      <w:r w:rsidRPr="00FA4E59">
        <w:rPr>
          <w:rFonts w:ascii="Times New Roman" w:hAnsi="Times New Roman"/>
          <w:snapToGrid w:val="0"/>
          <w:sz w:val="28"/>
          <w:szCs w:val="28"/>
          <w:lang w:val="uk-UA" w:eastAsia="ru-RU"/>
        </w:rPr>
        <w:t xml:space="preserve">Проект </w:t>
      </w:r>
      <w:r w:rsidRPr="00FA4E59">
        <w:rPr>
          <w:rFonts w:ascii="Times New Roman" w:hAnsi="Times New Roman"/>
          <w:bCs/>
          <w:sz w:val="28"/>
          <w:szCs w:val="28"/>
          <w:lang w:val="uk-UA" w:eastAsia="x-none"/>
        </w:rPr>
        <w:t xml:space="preserve">постанови Кабінету Міністрів України «Про внесення змін до деяких постанов Кабінету Міністрів України щодо державного геологічного контролю» розроблений Державною службою геології та надр України </w:t>
      </w:r>
      <w:r w:rsidRPr="00FA4E59">
        <w:rPr>
          <w:rFonts w:ascii="Times New Roman" w:hAnsi="Times New Roman"/>
          <w:sz w:val="28"/>
          <w:szCs w:val="28"/>
          <w:lang w:val="uk-UA"/>
        </w:rPr>
        <w:t xml:space="preserve">з метою приведення постанов Кабінету Міністрів України </w:t>
      </w:r>
      <w:r w:rsidR="00FB68C9">
        <w:rPr>
          <w:rFonts w:ascii="Times New Roman" w:hAnsi="Times New Roman"/>
          <w:sz w:val="28"/>
          <w:szCs w:val="28"/>
          <w:lang w:val="uk-UA"/>
        </w:rPr>
        <w:t>у сфері</w:t>
      </w:r>
      <w:r w:rsidRPr="00FA4E59">
        <w:rPr>
          <w:rFonts w:ascii="Times New Roman" w:hAnsi="Times New Roman"/>
          <w:sz w:val="28"/>
          <w:szCs w:val="28"/>
          <w:lang w:val="uk-UA"/>
        </w:rPr>
        <w:t xml:space="preserve"> державного геологічного контролю у відповідність до змін законодавства.</w:t>
      </w:r>
    </w:p>
    <w:p w:rsidR="00132B2C" w:rsidRPr="00FA4E59" w:rsidRDefault="00132B2C" w:rsidP="00132B2C">
      <w:pPr>
        <w:spacing w:after="0"/>
        <w:ind w:firstLine="709"/>
        <w:jc w:val="both"/>
        <w:rPr>
          <w:rFonts w:ascii="Times New Roman" w:hAnsi="Times New Roman"/>
          <w:sz w:val="28"/>
          <w:szCs w:val="28"/>
          <w:lang w:val="uk-UA"/>
        </w:rPr>
      </w:pPr>
      <w:r w:rsidRPr="00FA4E59">
        <w:rPr>
          <w:rFonts w:ascii="Times New Roman" w:hAnsi="Times New Roman"/>
          <w:sz w:val="28"/>
          <w:szCs w:val="28"/>
          <w:lang w:val="uk-UA"/>
        </w:rPr>
        <w:t>Постановою Кабінету Міністрів України від 05.11.2014 № 593 затверджені Критерії, за якими оцінюється ступінь ризику від провадження господарської діяльності у сфері геологічного вивчення та раціонального використання надр і визначається періодичність здійснення планових заходів державного контролю Державною службою геології та надр. Водночас періодичність проведення перевірок суб’єктів господарювання, які здійснюють господарську діяльність пов’язану з видобуванням корисних копалин та геологічним вивченням надр, у тому числі дослідно-промисловою розробкою родовищ корисних копалин загальнодержавного значення та з геологічним вивченням надр визначені Критеріями розподілу суб'єктів господарювання за ступенем ризику їх господарської діяльності для навколишнього природного середовища та періодичності здійснення заходів державного нагляду (контролю), затвердженими постановою Кабінету Міністрів України від 19.03.2008 № 212. Прийняття запропонованого проекту нормативного акту дозволить узгодити положення зазначених постанов Кабінету Міністрів України.</w:t>
      </w:r>
    </w:p>
    <w:p w:rsidR="00FE6459" w:rsidRPr="00FA4E59" w:rsidRDefault="00FE6459" w:rsidP="00132B2C">
      <w:pPr>
        <w:spacing w:after="0"/>
        <w:ind w:firstLine="709"/>
        <w:jc w:val="both"/>
        <w:rPr>
          <w:rFonts w:ascii="Times New Roman" w:hAnsi="Times New Roman"/>
          <w:sz w:val="28"/>
          <w:szCs w:val="28"/>
          <w:lang w:val="uk-UA"/>
        </w:rPr>
      </w:pPr>
      <w:r w:rsidRPr="007956E4">
        <w:rPr>
          <w:rFonts w:ascii="Times New Roman" w:hAnsi="Times New Roman"/>
          <w:sz w:val="28"/>
          <w:szCs w:val="28"/>
        </w:rPr>
        <w:t>Законом України «Про внесення змін до Закону України «Про основні засади державного нагляду» (контролю) у сфері господарської діяльності» щодо лібералізації системи державного нагляду (контролю) у сфері господарської діяльності» внесені зміни до Закону України «Про основні засади державного нагляду» (контролю) у сфері господарської діяльності»</w:t>
      </w:r>
      <w:r>
        <w:rPr>
          <w:rFonts w:ascii="Times New Roman" w:hAnsi="Times New Roman"/>
          <w:sz w:val="28"/>
          <w:szCs w:val="28"/>
        </w:rPr>
        <w:t>,</w:t>
      </w:r>
      <w:r w:rsidRPr="007956E4">
        <w:rPr>
          <w:rFonts w:ascii="Times New Roman" w:hAnsi="Times New Roman"/>
          <w:sz w:val="28"/>
          <w:szCs w:val="28"/>
        </w:rPr>
        <w:t xml:space="preserve"> зокрема</w:t>
      </w:r>
      <w:r>
        <w:rPr>
          <w:rFonts w:ascii="Times New Roman" w:hAnsi="Times New Roman"/>
          <w:sz w:val="28"/>
          <w:szCs w:val="28"/>
        </w:rPr>
        <w:t>,</w:t>
      </w:r>
      <w:r w:rsidRPr="007956E4">
        <w:rPr>
          <w:rFonts w:ascii="Times New Roman" w:hAnsi="Times New Roman"/>
          <w:sz w:val="28"/>
          <w:szCs w:val="28"/>
        </w:rPr>
        <w:t xml:space="preserve"> в частині періодичності здій</w:t>
      </w:r>
      <w:r>
        <w:rPr>
          <w:rFonts w:ascii="Times New Roman" w:hAnsi="Times New Roman"/>
          <w:sz w:val="28"/>
          <w:szCs w:val="28"/>
        </w:rPr>
        <w:t>с</w:t>
      </w:r>
      <w:r w:rsidRPr="007956E4">
        <w:rPr>
          <w:rFonts w:ascii="Times New Roman" w:hAnsi="Times New Roman"/>
          <w:sz w:val="28"/>
          <w:szCs w:val="28"/>
        </w:rPr>
        <w:t xml:space="preserve">нення контрольних заходів щодо суб’єктів господарювання, віднесених до високого ступеню ризику. </w:t>
      </w:r>
      <w:r>
        <w:rPr>
          <w:rFonts w:ascii="Times New Roman" w:hAnsi="Times New Roman"/>
          <w:sz w:val="28"/>
          <w:szCs w:val="28"/>
        </w:rPr>
        <w:t>Прийняття запропонованого проекту нормативного акту дозволить привести положення постанови Кабінету Міністрів України від 0</w:t>
      </w:r>
      <w:r w:rsidRPr="003E0381">
        <w:rPr>
          <w:rFonts w:ascii="Times New Roman" w:hAnsi="Times New Roman"/>
          <w:sz w:val="28"/>
          <w:szCs w:val="28"/>
        </w:rPr>
        <w:t>5</w:t>
      </w:r>
      <w:r>
        <w:rPr>
          <w:rFonts w:ascii="Times New Roman" w:hAnsi="Times New Roman"/>
          <w:sz w:val="28"/>
          <w:szCs w:val="28"/>
        </w:rPr>
        <w:t>.11.</w:t>
      </w:r>
      <w:r w:rsidRPr="003E0381">
        <w:rPr>
          <w:rFonts w:ascii="Times New Roman" w:hAnsi="Times New Roman"/>
          <w:sz w:val="28"/>
          <w:szCs w:val="28"/>
        </w:rPr>
        <w:t>2014 № 593</w:t>
      </w:r>
      <w:r>
        <w:rPr>
          <w:rFonts w:ascii="Times New Roman" w:hAnsi="Times New Roman"/>
          <w:sz w:val="28"/>
          <w:szCs w:val="28"/>
        </w:rPr>
        <w:t xml:space="preserve"> у відповідність до змін законодавства.</w:t>
      </w:r>
    </w:p>
    <w:p w:rsidR="00B960F4" w:rsidRPr="00FA4E59" w:rsidRDefault="00132B2C" w:rsidP="00117F71">
      <w:pPr>
        <w:spacing w:after="0"/>
        <w:ind w:firstLine="709"/>
        <w:jc w:val="both"/>
        <w:rPr>
          <w:rFonts w:ascii="Times New Roman" w:hAnsi="Times New Roman" w:cs="Times New Roman"/>
          <w:sz w:val="28"/>
          <w:szCs w:val="28"/>
          <w:lang w:val="uk-UA" w:eastAsia="ru-RU"/>
        </w:rPr>
      </w:pPr>
      <w:r w:rsidRPr="00FA4E59">
        <w:rPr>
          <w:rFonts w:ascii="Times New Roman" w:hAnsi="Times New Roman"/>
          <w:snapToGrid w:val="0"/>
          <w:sz w:val="28"/>
          <w:szCs w:val="28"/>
          <w:lang w:val="uk-UA" w:eastAsia="ru-RU"/>
        </w:rPr>
        <w:t xml:space="preserve">Проект </w:t>
      </w:r>
      <w:r w:rsidRPr="00FA4E59">
        <w:rPr>
          <w:rFonts w:ascii="Times New Roman" w:hAnsi="Times New Roman"/>
          <w:bCs/>
          <w:sz w:val="28"/>
          <w:szCs w:val="28"/>
          <w:lang w:val="uk-UA" w:eastAsia="x-none"/>
        </w:rPr>
        <w:t xml:space="preserve">постанови Кабінету Міністрів України «Про внесення змін до деяких постанов Кабінету Міністрів України щодо державного геологічного контролю» </w:t>
      </w:r>
      <w:r w:rsidR="00B960F4" w:rsidRPr="00FA4E59">
        <w:rPr>
          <w:rFonts w:ascii="Times New Roman" w:hAnsi="Times New Roman" w:cs="Times New Roman"/>
          <w:sz w:val="28"/>
          <w:szCs w:val="28"/>
          <w:lang w:val="uk-UA" w:eastAsia="ru-RU"/>
        </w:rPr>
        <w:t>впливає на:</w:t>
      </w:r>
    </w:p>
    <w:tbl>
      <w:tblPr>
        <w:tblStyle w:val="a4"/>
        <w:tblW w:w="0" w:type="auto"/>
        <w:tblLook w:val="04A0" w:firstRow="1" w:lastRow="0" w:firstColumn="1" w:lastColumn="0" w:noHBand="0" w:noVBand="1"/>
      </w:tblPr>
      <w:tblGrid>
        <w:gridCol w:w="3729"/>
        <w:gridCol w:w="2520"/>
        <w:gridCol w:w="3096"/>
      </w:tblGrid>
      <w:tr w:rsidR="00B960F4" w:rsidRPr="00FA4E59" w:rsidTr="00B960F4">
        <w:tc>
          <w:tcPr>
            <w:tcW w:w="3794" w:type="dxa"/>
          </w:tcPr>
          <w:p w:rsidR="00B960F4" w:rsidRPr="00FA4E59" w:rsidRDefault="00B960F4" w:rsidP="00B960F4">
            <w:pPr>
              <w:jc w:val="center"/>
              <w:rPr>
                <w:rFonts w:ascii="Times New Roman" w:eastAsia="Times New Roman" w:hAnsi="Times New Roman" w:cs="Times New Roman"/>
                <w:sz w:val="24"/>
                <w:szCs w:val="24"/>
                <w:lang w:val="uk-UA" w:eastAsia="ru-RU"/>
              </w:rPr>
            </w:pPr>
            <w:r w:rsidRPr="00FA4E59">
              <w:rPr>
                <w:rFonts w:ascii="Times New Roman" w:eastAsia="Times New Roman" w:hAnsi="Times New Roman" w:cs="Times New Roman"/>
                <w:sz w:val="24"/>
                <w:szCs w:val="24"/>
                <w:lang w:val="uk-UA" w:eastAsia="ru-RU"/>
              </w:rPr>
              <w:lastRenderedPageBreak/>
              <w:t>Групи (підгрупи)</w:t>
            </w:r>
          </w:p>
        </w:tc>
        <w:tc>
          <w:tcPr>
            <w:tcW w:w="2586" w:type="dxa"/>
          </w:tcPr>
          <w:p w:rsidR="00B960F4" w:rsidRPr="00FA4E59" w:rsidRDefault="00B960F4" w:rsidP="00B960F4">
            <w:pPr>
              <w:jc w:val="center"/>
              <w:rPr>
                <w:rFonts w:ascii="Times New Roman" w:eastAsia="Times New Roman" w:hAnsi="Times New Roman" w:cs="Times New Roman"/>
                <w:sz w:val="24"/>
                <w:szCs w:val="24"/>
                <w:lang w:val="uk-UA" w:eastAsia="ru-RU"/>
              </w:rPr>
            </w:pPr>
            <w:r w:rsidRPr="00FA4E59">
              <w:rPr>
                <w:rFonts w:ascii="Times New Roman" w:eastAsia="Times New Roman" w:hAnsi="Times New Roman" w:cs="Times New Roman"/>
                <w:sz w:val="24"/>
                <w:szCs w:val="24"/>
                <w:lang w:val="uk-UA" w:eastAsia="ru-RU"/>
              </w:rPr>
              <w:t>ТАК</w:t>
            </w:r>
          </w:p>
        </w:tc>
        <w:tc>
          <w:tcPr>
            <w:tcW w:w="3191" w:type="dxa"/>
          </w:tcPr>
          <w:p w:rsidR="00B960F4" w:rsidRPr="00FA4E59" w:rsidRDefault="00B960F4" w:rsidP="00B960F4">
            <w:pPr>
              <w:jc w:val="center"/>
              <w:rPr>
                <w:rFonts w:ascii="Times New Roman" w:eastAsia="Times New Roman" w:hAnsi="Times New Roman" w:cs="Times New Roman"/>
                <w:sz w:val="24"/>
                <w:szCs w:val="24"/>
                <w:lang w:val="uk-UA" w:eastAsia="ru-RU"/>
              </w:rPr>
            </w:pPr>
            <w:r w:rsidRPr="00FA4E59">
              <w:rPr>
                <w:rFonts w:ascii="Times New Roman" w:eastAsia="Times New Roman" w:hAnsi="Times New Roman" w:cs="Times New Roman"/>
                <w:sz w:val="24"/>
                <w:szCs w:val="24"/>
                <w:lang w:val="uk-UA" w:eastAsia="ru-RU"/>
              </w:rPr>
              <w:t>НІ</w:t>
            </w:r>
          </w:p>
        </w:tc>
      </w:tr>
      <w:tr w:rsidR="00B960F4" w:rsidRPr="00FA4E59" w:rsidTr="00B960F4">
        <w:tc>
          <w:tcPr>
            <w:tcW w:w="3794" w:type="dxa"/>
          </w:tcPr>
          <w:p w:rsidR="00B960F4" w:rsidRPr="00FA4E59" w:rsidRDefault="00B960F4" w:rsidP="004F18E6">
            <w:pPr>
              <w:jc w:val="both"/>
              <w:rPr>
                <w:rFonts w:ascii="Times New Roman" w:eastAsia="Times New Roman" w:hAnsi="Times New Roman" w:cs="Times New Roman"/>
                <w:sz w:val="24"/>
                <w:szCs w:val="24"/>
                <w:lang w:val="uk-UA" w:eastAsia="ru-RU"/>
              </w:rPr>
            </w:pPr>
            <w:r w:rsidRPr="00FA4E59">
              <w:rPr>
                <w:rFonts w:ascii="Times New Roman" w:eastAsia="Times New Roman" w:hAnsi="Times New Roman" w:cs="Times New Roman"/>
                <w:sz w:val="24"/>
                <w:szCs w:val="24"/>
                <w:lang w:val="uk-UA" w:eastAsia="ru-RU"/>
              </w:rPr>
              <w:t>Громадяни</w:t>
            </w:r>
          </w:p>
        </w:tc>
        <w:tc>
          <w:tcPr>
            <w:tcW w:w="2586" w:type="dxa"/>
          </w:tcPr>
          <w:p w:rsidR="00B960F4" w:rsidRPr="00FA4E59" w:rsidRDefault="00B960F4" w:rsidP="00FA4E59">
            <w:pPr>
              <w:jc w:val="center"/>
              <w:rPr>
                <w:rFonts w:ascii="Times New Roman" w:eastAsia="Times New Roman" w:hAnsi="Times New Roman" w:cs="Times New Roman"/>
                <w:sz w:val="24"/>
                <w:szCs w:val="24"/>
                <w:lang w:val="uk-UA" w:eastAsia="ru-RU"/>
              </w:rPr>
            </w:pPr>
          </w:p>
        </w:tc>
        <w:tc>
          <w:tcPr>
            <w:tcW w:w="3191" w:type="dxa"/>
          </w:tcPr>
          <w:p w:rsidR="00B960F4" w:rsidRPr="00FA4E59" w:rsidRDefault="005439A9" w:rsidP="00CC1BEE">
            <w:pPr>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r>
      <w:tr w:rsidR="00B960F4" w:rsidRPr="00FA4E59" w:rsidTr="00B960F4">
        <w:tc>
          <w:tcPr>
            <w:tcW w:w="3794" w:type="dxa"/>
          </w:tcPr>
          <w:p w:rsidR="00B960F4" w:rsidRPr="00FA4E59" w:rsidRDefault="00B960F4" w:rsidP="004F18E6">
            <w:pPr>
              <w:jc w:val="both"/>
              <w:rPr>
                <w:rFonts w:ascii="Times New Roman" w:eastAsia="Times New Roman" w:hAnsi="Times New Roman" w:cs="Times New Roman"/>
                <w:sz w:val="24"/>
                <w:szCs w:val="24"/>
                <w:lang w:val="uk-UA" w:eastAsia="ru-RU"/>
              </w:rPr>
            </w:pPr>
            <w:r w:rsidRPr="00FA4E59">
              <w:rPr>
                <w:rFonts w:ascii="Times New Roman" w:eastAsia="Times New Roman" w:hAnsi="Times New Roman" w:cs="Times New Roman"/>
                <w:sz w:val="24"/>
                <w:szCs w:val="24"/>
                <w:lang w:val="uk-UA" w:eastAsia="ru-RU"/>
              </w:rPr>
              <w:t>Держава</w:t>
            </w:r>
          </w:p>
        </w:tc>
        <w:tc>
          <w:tcPr>
            <w:tcW w:w="2586" w:type="dxa"/>
          </w:tcPr>
          <w:p w:rsidR="00B960F4" w:rsidRPr="00FA4E59" w:rsidRDefault="00FA4E59" w:rsidP="00FA4E59">
            <w:pPr>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3191" w:type="dxa"/>
          </w:tcPr>
          <w:p w:rsidR="00B960F4" w:rsidRPr="00FA4E59" w:rsidRDefault="00B960F4" w:rsidP="00CC1BEE">
            <w:pPr>
              <w:jc w:val="center"/>
              <w:rPr>
                <w:rFonts w:ascii="Times New Roman" w:eastAsia="Times New Roman" w:hAnsi="Times New Roman" w:cs="Times New Roman"/>
                <w:sz w:val="24"/>
                <w:szCs w:val="24"/>
                <w:lang w:val="uk-UA" w:eastAsia="ru-RU"/>
              </w:rPr>
            </w:pPr>
          </w:p>
        </w:tc>
      </w:tr>
      <w:tr w:rsidR="00B960F4" w:rsidRPr="00FA4E59" w:rsidTr="00B960F4">
        <w:tc>
          <w:tcPr>
            <w:tcW w:w="3794" w:type="dxa"/>
          </w:tcPr>
          <w:p w:rsidR="00B960F4" w:rsidRPr="00FA4E59" w:rsidRDefault="00B960F4" w:rsidP="004F18E6">
            <w:pPr>
              <w:jc w:val="both"/>
              <w:rPr>
                <w:rFonts w:ascii="Times New Roman" w:eastAsia="Times New Roman" w:hAnsi="Times New Roman" w:cs="Times New Roman"/>
                <w:sz w:val="24"/>
                <w:szCs w:val="24"/>
                <w:lang w:val="uk-UA" w:eastAsia="ru-RU"/>
              </w:rPr>
            </w:pPr>
            <w:r w:rsidRPr="00FA4E59">
              <w:rPr>
                <w:rFonts w:ascii="Times New Roman" w:eastAsia="Times New Roman" w:hAnsi="Times New Roman" w:cs="Times New Roman"/>
                <w:sz w:val="24"/>
                <w:szCs w:val="24"/>
                <w:lang w:val="uk-UA" w:eastAsia="ru-RU"/>
              </w:rPr>
              <w:t>Суб’єкти господарювання</w:t>
            </w:r>
          </w:p>
        </w:tc>
        <w:tc>
          <w:tcPr>
            <w:tcW w:w="2586" w:type="dxa"/>
          </w:tcPr>
          <w:p w:rsidR="00B960F4" w:rsidRPr="00FA4E59" w:rsidRDefault="00FA4E59" w:rsidP="00FA4E59">
            <w:pPr>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w:t>
            </w:r>
          </w:p>
        </w:tc>
        <w:tc>
          <w:tcPr>
            <w:tcW w:w="3191" w:type="dxa"/>
          </w:tcPr>
          <w:p w:rsidR="00B960F4" w:rsidRPr="00FA4E59" w:rsidRDefault="00B960F4" w:rsidP="00CC1BEE">
            <w:pPr>
              <w:jc w:val="center"/>
              <w:rPr>
                <w:rFonts w:ascii="Times New Roman" w:eastAsia="Times New Roman" w:hAnsi="Times New Roman" w:cs="Times New Roman"/>
                <w:sz w:val="24"/>
                <w:szCs w:val="24"/>
                <w:lang w:val="uk-UA" w:eastAsia="ru-RU"/>
              </w:rPr>
            </w:pPr>
          </w:p>
        </w:tc>
      </w:tr>
    </w:tbl>
    <w:p w:rsidR="00CC1BEE" w:rsidRPr="00FA4E59" w:rsidRDefault="00CC1BEE" w:rsidP="004F18E6">
      <w:pPr>
        <w:spacing w:after="0"/>
        <w:ind w:firstLine="900"/>
        <w:jc w:val="both"/>
        <w:rPr>
          <w:rFonts w:ascii="Times New Roman" w:eastAsia="Times New Roman" w:hAnsi="Times New Roman" w:cs="Times New Roman"/>
          <w:sz w:val="28"/>
          <w:szCs w:val="28"/>
          <w:lang w:val="uk-UA" w:eastAsia="ru-RU"/>
        </w:rPr>
      </w:pPr>
    </w:p>
    <w:p w:rsidR="007151DE" w:rsidRPr="00FA4E59" w:rsidRDefault="007151DE" w:rsidP="00FA4E59">
      <w:pPr>
        <w:tabs>
          <w:tab w:val="left" w:pos="720"/>
        </w:tabs>
        <w:suppressAutoHyphens/>
        <w:autoSpaceDE w:val="0"/>
        <w:autoSpaceDN w:val="0"/>
        <w:adjustRightInd w:val="0"/>
        <w:spacing w:after="0"/>
        <w:ind w:firstLine="709"/>
        <w:jc w:val="both"/>
        <w:rPr>
          <w:rFonts w:ascii="Times New Roman" w:eastAsia="Times New Roman" w:hAnsi="Times New Roman" w:cs="Times New Roman"/>
          <w:b/>
          <w:sz w:val="28"/>
          <w:szCs w:val="28"/>
          <w:lang w:val="uk-UA" w:eastAsia="ru-RU"/>
        </w:rPr>
      </w:pPr>
      <w:r w:rsidRPr="00FA4E59">
        <w:rPr>
          <w:rFonts w:ascii="Times New Roman" w:eastAsia="Times New Roman" w:hAnsi="Times New Roman" w:cs="Times New Roman"/>
          <w:b/>
          <w:sz w:val="28"/>
          <w:szCs w:val="28"/>
          <w:lang w:val="uk-UA" w:eastAsia="ru-RU"/>
        </w:rPr>
        <w:t xml:space="preserve">2. </w:t>
      </w:r>
      <w:r w:rsidR="000D0758" w:rsidRPr="00FA4E59">
        <w:rPr>
          <w:rFonts w:ascii="Times New Roman" w:eastAsia="Times New Roman" w:hAnsi="Times New Roman" w:cs="Times New Roman"/>
          <w:b/>
          <w:sz w:val="28"/>
          <w:szCs w:val="28"/>
          <w:lang w:val="uk-UA" w:eastAsia="ru-RU"/>
        </w:rPr>
        <w:t>Ц</w:t>
      </w:r>
      <w:r w:rsidRPr="00FA4E59">
        <w:rPr>
          <w:rFonts w:ascii="Times New Roman" w:eastAsia="Times New Roman" w:hAnsi="Times New Roman" w:cs="Times New Roman"/>
          <w:b/>
          <w:sz w:val="28"/>
          <w:szCs w:val="28"/>
          <w:lang w:val="uk-UA" w:eastAsia="ru-RU"/>
        </w:rPr>
        <w:t>іл</w:t>
      </w:r>
      <w:r w:rsidR="000D0758" w:rsidRPr="00FA4E59">
        <w:rPr>
          <w:rFonts w:ascii="Times New Roman" w:eastAsia="Times New Roman" w:hAnsi="Times New Roman" w:cs="Times New Roman"/>
          <w:b/>
          <w:sz w:val="28"/>
          <w:szCs w:val="28"/>
          <w:lang w:val="uk-UA" w:eastAsia="ru-RU"/>
        </w:rPr>
        <w:t>і державного регулювання</w:t>
      </w:r>
    </w:p>
    <w:p w:rsidR="007151DE" w:rsidRPr="00FA4E59" w:rsidRDefault="007151DE" w:rsidP="005439A9">
      <w:pPr>
        <w:spacing w:after="0"/>
        <w:ind w:firstLine="709"/>
        <w:jc w:val="both"/>
        <w:rPr>
          <w:rFonts w:ascii="Times New Roman" w:eastAsia="Times New Roman" w:hAnsi="Times New Roman" w:cs="Times New Roman"/>
          <w:sz w:val="28"/>
          <w:szCs w:val="28"/>
          <w:lang w:val="uk-UA" w:eastAsia="ru-RU"/>
        </w:rPr>
      </w:pPr>
      <w:r w:rsidRPr="00FA4E59">
        <w:rPr>
          <w:rFonts w:ascii="Times New Roman" w:eastAsia="Times New Roman" w:hAnsi="Times New Roman" w:cs="Times New Roman"/>
          <w:sz w:val="28"/>
          <w:szCs w:val="28"/>
          <w:lang w:val="uk-UA" w:eastAsia="ru-RU"/>
        </w:rPr>
        <w:t>Основн</w:t>
      </w:r>
      <w:r w:rsidR="00FE56C6" w:rsidRPr="00FA4E59">
        <w:rPr>
          <w:rFonts w:ascii="Times New Roman" w:eastAsia="Times New Roman" w:hAnsi="Times New Roman" w:cs="Times New Roman"/>
          <w:sz w:val="28"/>
          <w:szCs w:val="28"/>
          <w:lang w:val="uk-UA" w:eastAsia="ru-RU"/>
        </w:rPr>
        <w:t>ими</w:t>
      </w:r>
      <w:r w:rsidRPr="00FA4E59">
        <w:rPr>
          <w:rFonts w:ascii="Times New Roman" w:eastAsia="Times New Roman" w:hAnsi="Times New Roman" w:cs="Times New Roman"/>
          <w:sz w:val="28"/>
          <w:szCs w:val="28"/>
          <w:lang w:val="uk-UA" w:eastAsia="ru-RU"/>
        </w:rPr>
        <w:t xml:space="preserve"> ціл</w:t>
      </w:r>
      <w:r w:rsidR="00FE56C6" w:rsidRPr="00FA4E59">
        <w:rPr>
          <w:rFonts w:ascii="Times New Roman" w:eastAsia="Times New Roman" w:hAnsi="Times New Roman" w:cs="Times New Roman"/>
          <w:sz w:val="28"/>
          <w:szCs w:val="28"/>
          <w:lang w:val="uk-UA" w:eastAsia="ru-RU"/>
        </w:rPr>
        <w:t>ями</w:t>
      </w:r>
      <w:r w:rsidRPr="00FA4E59">
        <w:rPr>
          <w:rFonts w:ascii="Times New Roman" w:eastAsia="Times New Roman" w:hAnsi="Times New Roman" w:cs="Times New Roman"/>
          <w:sz w:val="28"/>
          <w:szCs w:val="28"/>
          <w:lang w:val="uk-UA" w:eastAsia="ru-RU"/>
        </w:rPr>
        <w:t xml:space="preserve"> </w:t>
      </w:r>
      <w:r w:rsidR="00FE56C6" w:rsidRPr="00FA4E59">
        <w:rPr>
          <w:rFonts w:ascii="Times New Roman" w:hAnsi="Times New Roman"/>
          <w:sz w:val="28"/>
          <w:szCs w:val="28"/>
          <w:lang w:val="uk-UA" w:eastAsia="ru-RU"/>
        </w:rPr>
        <w:t>проекту акту є</w:t>
      </w:r>
      <w:r w:rsidR="005439A9">
        <w:rPr>
          <w:rFonts w:ascii="Times New Roman" w:hAnsi="Times New Roman"/>
          <w:sz w:val="28"/>
          <w:szCs w:val="28"/>
          <w:lang w:val="uk-UA" w:eastAsia="ru-RU"/>
        </w:rPr>
        <w:t xml:space="preserve"> </w:t>
      </w:r>
      <w:r w:rsidR="00FE56C6" w:rsidRPr="00FA4E59">
        <w:rPr>
          <w:rFonts w:ascii="Times New Roman" w:hAnsi="Times New Roman"/>
          <w:sz w:val="28"/>
          <w:szCs w:val="28"/>
          <w:lang w:val="uk-UA"/>
        </w:rPr>
        <w:t>приведення постанов Кабінету Міністрів України щодо державного геологічного контролю у відповідність до змін законодавства</w:t>
      </w:r>
      <w:r w:rsidR="00FE56C6" w:rsidRPr="00FA4E59">
        <w:rPr>
          <w:rFonts w:ascii="Times New Roman" w:hAnsi="Times New Roman"/>
          <w:sz w:val="28"/>
          <w:szCs w:val="28"/>
          <w:lang w:val="uk-UA" w:eastAsia="ru-RU"/>
        </w:rPr>
        <w:t>.</w:t>
      </w:r>
    </w:p>
    <w:p w:rsidR="00FA4E59" w:rsidRDefault="00FA4E59" w:rsidP="00FA4E59">
      <w:pPr>
        <w:tabs>
          <w:tab w:val="left" w:pos="360"/>
        </w:tabs>
        <w:autoSpaceDE w:val="0"/>
        <w:autoSpaceDN w:val="0"/>
        <w:adjustRightInd w:val="0"/>
        <w:spacing w:after="0"/>
        <w:ind w:firstLine="709"/>
        <w:jc w:val="both"/>
        <w:rPr>
          <w:rFonts w:ascii="Times New Roman" w:eastAsia="Times New Roman" w:hAnsi="Times New Roman" w:cs="Times New Roman"/>
          <w:b/>
          <w:sz w:val="28"/>
          <w:szCs w:val="28"/>
          <w:lang w:val="uk-UA" w:eastAsia="ru-RU"/>
        </w:rPr>
      </w:pPr>
    </w:p>
    <w:p w:rsidR="000D0758" w:rsidRPr="00FA4E59" w:rsidRDefault="007151DE" w:rsidP="00FA4E59">
      <w:pPr>
        <w:tabs>
          <w:tab w:val="left" w:pos="360"/>
        </w:tabs>
        <w:autoSpaceDE w:val="0"/>
        <w:autoSpaceDN w:val="0"/>
        <w:adjustRightInd w:val="0"/>
        <w:spacing w:after="0"/>
        <w:ind w:firstLine="709"/>
        <w:jc w:val="both"/>
        <w:rPr>
          <w:rFonts w:ascii="Times New Roman" w:eastAsia="Times New Roman" w:hAnsi="Times New Roman" w:cs="Times New Roman"/>
          <w:b/>
          <w:sz w:val="28"/>
          <w:szCs w:val="28"/>
          <w:lang w:val="uk-UA" w:eastAsia="ru-RU"/>
        </w:rPr>
      </w:pPr>
      <w:r w:rsidRPr="00FA4E59">
        <w:rPr>
          <w:rFonts w:ascii="Times New Roman" w:eastAsia="Times New Roman" w:hAnsi="Times New Roman" w:cs="Times New Roman"/>
          <w:b/>
          <w:sz w:val="28"/>
          <w:szCs w:val="28"/>
          <w:lang w:val="uk-UA" w:eastAsia="ru-RU"/>
        </w:rPr>
        <w:t xml:space="preserve">3. Визначення та оцінка альтернативних способів досягнення цілей </w:t>
      </w:r>
    </w:p>
    <w:p w:rsidR="00CE77D5" w:rsidRPr="00FA4E59" w:rsidRDefault="00CE77D5" w:rsidP="00FA4E59">
      <w:pPr>
        <w:tabs>
          <w:tab w:val="left" w:pos="360"/>
        </w:tabs>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FA4E59">
        <w:rPr>
          <w:rFonts w:ascii="Times New Roman" w:eastAsia="Times New Roman" w:hAnsi="Times New Roman" w:cs="Times New Roman"/>
          <w:sz w:val="28"/>
          <w:szCs w:val="28"/>
          <w:lang w:val="uk-UA" w:eastAsia="ru-RU"/>
        </w:rPr>
        <w:t>1. Визначення альтернативних способів</w:t>
      </w:r>
    </w:p>
    <w:p w:rsidR="007151DE" w:rsidRPr="00FA4E59" w:rsidRDefault="007151DE" w:rsidP="00FA4E59">
      <w:pPr>
        <w:tabs>
          <w:tab w:val="left" w:pos="360"/>
        </w:tabs>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FA4E59">
        <w:rPr>
          <w:rFonts w:ascii="Times New Roman" w:eastAsia="Times New Roman" w:hAnsi="Times New Roman" w:cs="Times New Roman"/>
          <w:sz w:val="28"/>
          <w:szCs w:val="28"/>
          <w:lang w:val="uk-UA" w:eastAsia="ru-RU"/>
        </w:rPr>
        <w:t>Існує два прийнятних альтернативних способи досягнення цілей державного регулювання встановленої мети.</w:t>
      </w:r>
    </w:p>
    <w:tbl>
      <w:tblPr>
        <w:tblStyle w:val="a4"/>
        <w:tblW w:w="0" w:type="auto"/>
        <w:tblLook w:val="04A0" w:firstRow="1" w:lastRow="0" w:firstColumn="1" w:lastColumn="0" w:noHBand="0" w:noVBand="1"/>
      </w:tblPr>
      <w:tblGrid>
        <w:gridCol w:w="4671"/>
        <w:gridCol w:w="4674"/>
      </w:tblGrid>
      <w:tr w:rsidR="000D0758" w:rsidRPr="00FA4E59" w:rsidTr="000D0758">
        <w:tc>
          <w:tcPr>
            <w:tcW w:w="4785" w:type="dxa"/>
          </w:tcPr>
          <w:p w:rsidR="000D0758" w:rsidRPr="00FA4E59" w:rsidRDefault="000D0758" w:rsidP="000D0758">
            <w:pPr>
              <w:tabs>
                <w:tab w:val="left" w:pos="360"/>
              </w:tabs>
              <w:autoSpaceDE w:val="0"/>
              <w:autoSpaceDN w:val="0"/>
              <w:adjustRightInd w:val="0"/>
              <w:jc w:val="center"/>
              <w:rPr>
                <w:rFonts w:ascii="Times New Roman" w:eastAsia="Times New Roman" w:hAnsi="Times New Roman" w:cs="Times New Roman"/>
                <w:sz w:val="24"/>
                <w:szCs w:val="24"/>
                <w:lang w:val="uk-UA" w:eastAsia="ru-RU"/>
              </w:rPr>
            </w:pPr>
            <w:r w:rsidRPr="00FA4E59">
              <w:rPr>
                <w:rFonts w:ascii="Times New Roman" w:eastAsia="Times New Roman" w:hAnsi="Times New Roman" w:cs="Times New Roman"/>
                <w:sz w:val="24"/>
                <w:szCs w:val="24"/>
                <w:lang w:val="uk-UA" w:eastAsia="ru-RU"/>
              </w:rPr>
              <w:t>Вид альтернативи</w:t>
            </w:r>
          </w:p>
        </w:tc>
        <w:tc>
          <w:tcPr>
            <w:tcW w:w="4786" w:type="dxa"/>
          </w:tcPr>
          <w:p w:rsidR="000D0758" w:rsidRPr="00FA4E59" w:rsidRDefault="000D0758" w:rsidP="000D0758">
            <w:pPr>
              <w:tabs>
                <w:tab w:val="left" w:pos="360"/>
              </w:tabs>
              <w:autoSpaceDE w:val="0"/>
              <w:autoSpaceDN w:val="0"/>
              <w:adjustRightInd w:val="0"/>
              <w:jc w:val="center"/>
              <w:rPr>
                <w:rFonts w:ascii="Times New Roman" w:eastAsia="Times New Roman" w:hAnsi="Times New Roman" w:cs="Times New Roman"/>
                <w:sz w:val="24"/>
                <w:szCs w:val="24"/>
                <w:lang w:val="uk-UA" w:eastAsia="ru-RU"/>
              </w:rPr>
            </w:pPr>
            <w:r w:rsidRPr="00FA4E59">
              <w:rPr>
                <w:rFonts w:ascii="Times New Roman" w:eastAsia="Times New Roman" w:hAnsi="Times New Roman" w:cs="Times New Roman"/>
                <w:sz w:val="24"/>
                <w:szCs w:val="24"/>
                <w:lang w:val="uk-UA" w:eastAsia="ru-RU"/>
              </w:rPr>
              <w:t>Опис альтернативи</w:t>
            </w:r>
          </w:p>
        </w:tc>
      </w:tr>
      <w:tr w:rsidR="000D0758" w:rsidRPr="00FA4E59" w:rsidTr="000D0758">
        <w:tc>
          <w:tcPr>
            <w:tcW w:w="4785" w:type="dxa"/>
          </w:tcPr>
          <w:p w:rsidR="000D0758" w:rsidRPr="00FA4E59" w:rsidRDefault="000D0758" w:rsidP="004F18E6">
            <w:pPr>
              <w:tabs>
                <w:tab w:val="left" w:pos="360"/>
              </w:tabs>
              <w:autoSpaceDE w:val="0"/>
              <w:autoSpaceDN w:val="0"/>
              <w:adjustRightInd w:val="0"/>
              <w:jc w:val="both"/>
              <w:rPr>
                <w:rFonts w:ascii="Times New Roman" w:eastAsia="Times New Roman" w:hAnsi="Times New Roman" w:cs="Times New Roman"/>
                <w:sz w:val="24"/>
                <w:szCs w:val="24"/>
                <w:lang w:val="uk-UA" w:eastAsia="ru-RU"/>
              </w:rPr>
            </w:pPr>
            <w:r w:rsidRPr="00FA4E59">
              <w:rPr>
                <w:rFonts w:ascii="Times New Roman" w:eastAsia="Times New Roman" w:hAnsi="Times New Roman" w:cs="Times New Roman"/>
                <w:sz w:val="24"/>
                <w:szCs w:val="24"/>
                <w:lang w:val="uk-UA" w:eastAsia="ru-RU"/>
              </w:rPr>
              <w:t>Залишення без змін чинного законодавства у сфері державного нагляду (контролю) за навколишнім природним середовищем.</w:t>
            </w:r>
          </w:p>
        </w:tc>
        <w:tc>
          <w:tcPr>
            <w:tcW w:w="4786" w:type="dxa"/>
          </w:tcPr>
          <w:p w:rsidR="000D0758" w:rsidRPr="00FA4E59" w:rsidRDefault="000D0758" w:rsidP="004F18E6">
            <w:pPr>
              <w:tabs>
                <w:tab w:val="left" w:pos="360"/>
              </w:tabs>
              <w:autoSpaceDE w:val="0"/>
              <w:autoSpaceDN w:val="0"/>
              <w:adjustRightInd w:val="0"/>
              <w:jc w:val="both"/>
              <w:rPr>
                <w:rFonts w:ascii="Times New Roman" w:eastAsia="Times New Roman" w:hAnsi="Times New Roman" w:cs="Times New Roman"/>
                <w:sz w:val="24"/>
                <w:szCs w:val="24"/>
                <w:lang w:val="uk-UA" w:eastAsia="ru-RU"/>
              </w:rPr>
            </w:pPr>
            <w:r w:rsidRPr="00FA4E59">
              <w:rPr>
                <w:rFonts w:ascii="Times New Roman" w:eastAsia="Times New Roman" w:hAnsi="Times New Roman" w:cs="Times New Roman"/>
                <w:sz w:val="24"/>
                <w:szCs w:val="24"/>
                <w:lang w:val="uk-UA" w:eastAsia="ru-RU"/>
              </w:rPr>
              <w:t>Зазначений спосіб не сприятиме приведенню підзаконного нормативно-правового акту у відповідність до змін в законодавстві, що негативно вплине на реалізацію державної політики у сфері державного геологічного контролю.</w:t>
            </w:r>
          </w:p>
        </w:tc>
      </w:tr>
      <w:tr w:rsidR="000D0758" w:rsidRPr="00FA4E59" w:rsidTr="000D0758">
        <w:tc>
          <w:tcPr>
            <w:tcW w:w="4785" w:type="dxa"/>
          </w:tcPr>
          <w:p w:rsidR="000D0758" w:rsidRPr="00FA4E59" w:rsidRDefault="000D0758" w:rsidP="004F18E6">
            <w:pPr>
              <w:tabs>
                <w:tab w:val="left" w:pos="360"/>
              </w:tabs>
              <w:autoSpaceDE w:val="0"/>
              <w:autoSpaceDN w:val="0"/>
              <w:adjustRightInd w:val="0"/>
              <w:jc w:val="both"/>
              <w:rPr>
                <w:rFonts w:ascii="Times New Roman" w:eastAsia="Times New Roman" w:hAnsi="Times New Roman" w:cs="Times New Roman"/>
                <w:sz w:val="24"/>
                <w:szCs w:val="24"/>
                <w:lang w:val="uk-UA" w:eastAsia="ru-RU"/>
              </w:rPr>
            </w:pPr>
            <w:r w:rsidRPr="00FA4E59">
              <w:rPr>
                <w:rFonts w:ascii="Times New Roman" w:eastAsia="Times New Roman" w:hAnsi="Times New Roman" w:cs="Times New Roman"/>
                <w:sz w:val="24"/>
                <w:szCs w:val="24"/>
                <w:lang w:val="uk-UA" w:eastAsia="ru-RU"/>
              </w:rPr>
              <w:t xml:space="preserve">Прийняття проекту </w:t>
            </w:r>
            <w:r w:rsidR="00FE56C6" w:rsidRPr="00FA4E59">
              <w:rPr>
                <w:rFonts w:ascii="Times New Roman" w:hAnsi="Times New Roman"/>
                <w:bCs/>
                <w:sz w:val="24"/>
                <w:szCs w:val="24"/>
                <w:lang w:val="uk-UA" w:eastAsia="x-none"/>
              </w:rPr>
              <w:t>постанови Кабінету Міністрів України «Про внесення змін до деяких постанов Кабінету Міністрів України щодо державного геологічного контролю»</w:t>
            </w:r>
          </w:p>
        </w:tc>
        <w:tc>
          <w:tcPr>
            <w:tcW w:w="4786" w:type="dxa"/>
          </w:tcPr>
          <w:p w:rsidR="000D0758" w:rsidRPr="00FA4E59" w:rsidRDefault="000D0758" w:rsidP="00FE56C6">
            <w:pPr>
              <w:tabs>
                <w:tab w:val="left" w:pos="360"/>
              </w:tabs>
              <w:autoSpaceDE w:val="0"/>
              <w:autoSpaceDN w:val="0"/>
              <w:adjustRightInd w:val="0"/>
              <w:jc w:val="both"/>
              <w:rPr>
                <w:rFonts w:ascii="Times New Roman" w:eastAsia="Times New Roman" w:hAnsi="Times New Roman" w:cs="Times New Roman"/>
                <w:sz w:val="24"/>
                <w:szCs w:val="24"/>
                <w:lang w:val="uk-UA" w:eastAsia="ru-RU"/>
              </w:rPr>
            </w:pPr>
            <w:r w:rsidRPr="00FA4E59">
              <w:rPr>
                <w:rFonts w:ascii="Times New Roman" w:eastAsia="Times New Roman" w:hAnsi="Times New Roman" w:cs="Times New Roman"/>
                <w:sz w:val="24"/>
                <w:szCs w:val="24"/>
                <w:lang w:val="uk-UA" w:eastAsia="ru-RU"/>
              </w:rPr>
              <w:t xml:space="preserve">Приведення </w:t>
            </w:r>
            <w:r w:rsidR="00FE56C6" w:rsidRPr="00FA4E59">
              <w:rPr>
                <w:rFonts w:ascii="Times New Roman" w:eastAsia="Times New Roman" w:hAnsi="Times New Roman" w:cs="Times New Roman"/>
                <w:sz w:val="24"/>
                <w:szCs w:val="24"/>
                <w:lang w:val="uk-UA" w:eastAsia="ru-RU"/>
              </w:rPr>
              <w:t>чинних</w:t>
            </w:r>
            <w:r w:rsidRPr="00FA4E59">
              <w:rPr>
                <w:rFonts w:ascii="Times New Roman" w:eastAsia="Times New Roman" w:hAnsi="Times New Roman" w:cs="Times New Roman"/>
                <w:sz w:val="24"/>
                <w:szCs w:val="24"/>
                <w:lang w:val="uk-UA" w:eastAsia="ru-RU"/>
              </w:rPr>
              <w:t xml:space="preserve"> нормативно-правов</w:t>
            </w:r>
            <w:r w:rsidR="00FE56C6" w:rsidRPr="00FA4E59">
              <w:rPr>
                <w:rFonts w:ascii="Times New Roman" w:eastAsia="Times New Roman" w:hAnsi="Times New Roman" w:cs="Times New Roman"/>
                <w:sz w:val="24"/>
                <w:szCs w:val="24"/>
                <w:lang w:val="uk-UA" w:eastAsia="ru-RU"/>
              </w:rPr>
              <w:t>их</w:t>
            </w:r>
            <w:r w:rsidRPr="00FA4E59">
              <w:rPr>
                <w:rFonts w:ascii="Times New Roman" w:eastAsia="Times New Roman" w:hAnsi="Times New Roman" w:cs="Times New Roman"/>
                <w:sz w:val="24"/>
                <w:szCs w:val="24"/>
                <w:lang w:val="uk-UA" w:eastAsia="ru-RU"/>
              </w:rPr>
              <w:t xml:space="preserve"> акт</w:t>
            </w:r>
            <w:r w:rsidR="00FE56C6" w:rsidRPr="00FA4E59">
              <w:rPr>
                <w:rFonts w:ascii="Times New Roman" w:eastAsia="Times New Roman" w:hAnsi="Times New Roman" w:cs="Times New Roman"/>
                <w:sz w:val="24"/>
                <w:szCs w:val="24"/>
                <w:lang w:val="uk-UA" w:eastAsia="ru-RU"/>
              </w:rPr>
              <w:t>ів</w:t>
            </w:r>
            <w:r w:rsidRPr="00FA4E59">
              <w:rPr>
                <w:rFonts w:ascii="Times New Roman" w:eastAsia="Times New Roman" w:hAnsi="Times New Roman" w:cs="Times New Roman"/>
                <w:sz w:val="24"/>
                <w:szCs w:val="24"/>
                <w:lang w:val="uk-UA" w:eastAsia="ru-RU"/>
              </w:rPr>
              <w:t xml:space="preserve"> у відповідність до </w:t>
            </w:r>
            <w:r w:rsidR="00FE56C6" w:rsidRPr="00FA4E59">
              <w:rPr>
                <w:rFonts w:ascii="Times New Roman" w:eastAsia="Times New Roman" w:hAnsi="Times New Roman" w:cs="Times New Roman"/>
                <w:sz w:val="24"/>
                <w:szCs w:val="24"/>
                <w:lang w:val="uk-UA" w:eastAsia="ru-RU"/>
              </w:rPr>
              <w:t>змін законодавства</w:t>
            </w:r>
            <w:r w:rsidRPr="00FA4E59">
              <w:rPr>
                <w:rFonts w:ascii="Times New Roman" w:eastAsia="Times New Roman" w:hAnsi="Times New Roman" w:cs="Times New Roman"/>
                <w:sz w:val="24"/>
                <w:szCs w:val="24"/>
                <w:lang w:val="uk-UA" w:eastAsia="ru-RU"/>
              </w:rPr>
              <w:t>.</w:t>
            </w:r>
          </w:p>
        </w:tc>
      </w:tr>
    </w:tbl>
    <w:p w:rsidR="00FE6459" w:rsidRDefault="00FE6459" w:rsidP="00FA4E59">
      <w:pPr>
        <w:tabs>
          <w:tab w:val="left" w:pos="360"/>
        </w:tabs>
        <w:autoSpaceDE w:val="0"/>
        <w:autoSpaceDN w:val="0"/>
        <w:adjustRightInd w:val="0"/>
        <w:spacing w:after="0"/>
        <w:ind w:firstLine="709"/>
        <w:jc w:val="both"/>
        <w:rPr>
          <w:rFonts w:ascii="Times New Roman" w:eastAsia="Times New Roman" w:hAnsi="Times New Roman" w:cs="Times New Roman"/>
          <w:sz w:val="28"/>
          <w:szCs w:val="28"/>
          <w:lang w:val="uk-UA" w:eastAsia="ru-RU"/>
        </w:rPr>
      </w:pPr>
    </w:p>
    <w:p w:rsidR="000D0758" w:rsidRPr="00FA4E59" w:rsidRDefault="00CE77D5" w:rsidP="00FA4E59">
      <w:pPr>
        <w:tabs>
          <w:tab w:val="left" w:pos="360"/>
        </w:tabs>
        <w:autoSpaceDE w:val="0"/>
        <w:autoSpaceDN w:val="0"/>
        <w:adjustRightInd w:val="0"/>
        <w:spacing w:after="0"/>
        <w:ind w:firstLine="709"/>
        <w:jc w:val="both"/>
        <w:rPr>
          <w:rStyle w:val="rvts0"/>
          <w:rFonts w:ascii="Times New Roman" w:hAnsi="Times New Roman" w:cs="Times New Roman"/>
          <w:sz w:val="28"/>
          <w:szCs w:val="28"/>
          <w:lang w:val="uk-UA"/>
        </w:rPr>
      </w:pPr>
      <w:r w:rsidRPr="00FA4E59">
        <w:rPr>
          <w:rFonts w:ascii="Times New Roman" w:eastAsia="Times New Roman" w:hAnsi="Times New Roman" w:cs="Times New Roman"/>
          <w:sz w:val="28"/>
          <w:szCs w:val="28"/>
          <w:lang w:val="uk-UA" w:eastAsia="ru-RU"/>
        </w:rPr>
        <w:t xml:space="preserve">2. </w:t>
      </w:r>
      <w:r w:rsidRPr="00FA4E59">
        <w:rPr>
          <w:rStyle w:val="rvts0"/>
          <w:rFonts w:ascii="Times New Roman" w:hAnsi="Times New Roman" w:cs="Times New Roman"/>
          <w:sz w:val="28"/>
          <w:szCs w:val="28"/>
          <w:lang w:val="uk-UA"/>
        </w:rPr>
        <w:t>Оцінка вибраних альтернативних способів досягнення цілей</w:t>
      </w:r>
    </w:p>
    <w:p w:rsidR="00CE77D5" w:rsidRPr="00FA4E59" w:rsidRDefault="00CE77D5" w:rsidP="00FA4E59">
      <w:pPr>
        <w:tabs>
          <w:tab w:val="left" w:pos="360"/>
        </w:tabs>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FA4E59">
        <w:rPr>
          <w:rStyle w:val="rvts0"/>
          <w:rFonts w:ascii="Times New Roman" w:hAnsi="Times New Roman" w:cs="Times New Roman"/>
          <w:sz w:val="28"/>
          <w:szCs w:val="28"/>
          <w:lang w:val="uk-UA"/>
        </w:rPr>
        <w:t>Оцінка впливу на сферу інтересів держави</w:t>
      </w:r>
    </w:p>
    <w:tbl>
      <w:tblPr>
        <w:tblStyle w:val="a4"/>
        <w:tblW w:w="0" w:type="auto"/>
        <w:tblLook w:val="04A0" w:firstRow="1" w:lastRow="0" w:firstColumn="1" w:lastColumn="0" w:noHBand="0" w:noVBand="1"/>
      </w:tblPr>
      <w:tblGrid>
        <w:gridCol w:w="3123"/>
        <w:gridCol w:w="3125"/>
        <w:gridCol w:w="3097"/>
      </w:tblGrid>
      <w:tr w:rsidR="00CE77D5" w:rsidRPr="00FA4E59" w:rsidTr="00CE77D5">
        <w:tc>
          <w:tcPr>
            <w:tcW w:w="3190" w:type="dxa"/>
          </w:tcPr>
          <w:p w:rsidR="00CE77D5" w:rsidRPr="00FA4E59" w:rsidRDefault="00CE77D5" w:rsidP="00CE77D5">
            <w:pPr>
              <w:tabs>
                <w:tab w:val="left" w:pos="360"/>
              </w:tabs>
              <w:autoSpaceDE w:val="0"/>
              <w:autoSpaceDN w:val="0"/>
              <w:adjustRightInd w:val="0"/>
              <w:jc w:val="center"/>
              <w:rPr>
                <w:rFonts w:ascii="Times New Roman" w:eastAsia="Times New Roman" w:hAnsi="Times New Roman" w:cs="Times New Roman"/>
                <w:sz w:val="24"/>
                <w:szCs w:val="24"/>
                <w:lang w:val="uk-UA" w:eastAsia="ru-RU"/>
              </w:rPr>
            </w:pPr>
            <w:r w:rsidRPr="00FA4E59">
              <w:rPr>
                <w:rFonts w:ascii="Times New Roman" w:eastAsia="Times New Roman" w:hAnsi="Times New Roman" w:cs="Times New Roman"/>
                <w:sz w:val="24"/>
                <w:szCs w:val="24"/>
                <w:lang w:val="uk-UA" w:eastAsia="ru-RU"/>
              </w:rPr>
              <w:t>Вид альтернативи</w:t>
            </w:r>
          </w:p>
        </w:tc>
        <w:tc>
          <w:tcPr>
            <w:tcW w:w="3190" w:type="dxa"/>
          </w:tcPr>
          <w:p w:rsidR="00CE77D5" w:rsidRPr="00FA4E59" w:rsidRDefault="00CE77D5" w:rsidP="00CE77D5">
            <w:pPr>
              <w:tabs>
                <w:tab w:val="left" w:pos="360"/>
              </w:tabs>
              <w:autoSpaceDE w:val="0"/>
              <w:autoSpaceDN w:val="0"/>
              <w:adjustRightInd w:val="0"/>
              <w:jc w:val="center"/>
              <w:rPr>
                <w:rFonts w:ascii="Times New Roman" w:eastAsia="Times New Roman" w:hAnsi="Times New Roman" w:cs="Times New Roman"/>
                <w:sz w:val="24"/>
                <w:szCs w:val="24"/>
                <w:lang w:val="uk-UA" w:eastAsia="ru-RU"/>
              </w:rPr>
            </w:pPr>
            <w:r w:rsidRPr="00FA4E59">
              <w:rPr>
                <w:rFonts w:ascii="Times New Roman" w:eastAsia="Times New Roman" w:hAnsi="Times New Roman" w:cs="Times New Roman"/>
                <w:sz w:val="24"/>
                <w:szCs w:val="24"/>
                <w:lang w:val="uk-UA" w:eastAsia="ru-RU"/>
              </w:rPr>
              <w:t>Вигоди</w:t>
            </w:r>
          </w:p>
        </w:tc>
        <w:tc>
          <w:tcPr>
            <w:tcW w:w="3191" w:type="dxa"/>
          </w:tcPr>
          <w:p w:rsidR="00CE77D5" w:rsidRPr="00FA4E59" w:rsidRDefault="00CE77D5" w:rsidP="00CE77D5">
            <w:pPr>
              <w:tabs>
                <w:tab w:val="left" w:pos="360"/>
              </w:tabs>
              <w:autoSpaceDE w:val="0"/>
              <w:autoSpaceDN w:val="0"/>
              <w:adjustRightInd w:val="0"/>
              <w:jc w:val="center"/>
              <w:rPr>
                <w:rFonts w:ascii="Times New Roman" w:eastAsia="Times New Roman" w:hAnsi="Times New Roman" w:cs="Times New Roman"/>
                <w:sz w:val="24"/>
                <w:szCs w:val="24"/>
                <w:lang w:val="uk-UA" w:eastAsia="ru-RU"/>
              </w:rPr>
            </w:pPr>
            <w:r w:rsidRPr="00FA4E59">
              <w:rPr>
                <w:rFonts w:ascii="Times New Roman" w:eastAsia="Times New Roman" w:hAnsi="Times New Roman" w:cs="Times New Roman"/>
                <w:sz w:val="24"/>
                <w:szCs w:val="24"/>
                <w:lang w:val="uk-UA" w:eastAsia="ru-RU"/>
              </w:rPr>
              <w:t>Витрати</w:t>
            </w:r>
          </w:p>
        </w:tc>
      </w:tr>
      <w:tr w:rsidR="0042151C" w:rsidRPr="00FA4E59" w:rsidTr="00CE77D5">
        <w:tc>
          <w:tcPr>
            <w:tcW w:w="3190" w:type="dxa"/>
          </w:tcPr>
          <w:p w:rsidR="0042151C" w:rsidRPr="00FA4E59" w:rsidRDefault="0042151C" w:rsidP="0042151C">
            <w:pPr>
              <w:tabs>
                <w:tab w:val="left" w:pos="360"/>
              </w:tabs>
              <w:autoSpaceDE w:val="0"/>
              <w:autoSpaceDN w:val="0"/>
              <w:adjustRightInd w:val="0"/>
              <w:jc w:val="both"/>
              <w:rPr>
                <w:rFonts w:ascii="Times New Roman" w:eastAsia="Times New Roman" w:hAnsi="Times New Roman" w:cs="Times New Roman"/>
                <w:sz w:val="24"/>
                <w:szCs w:val="24"/>
                <w:lang w:val="uk-UA" w:eastAsia="ru-RU"/>
              </w:rPr>
            </w:pPr>
            <w:r w:rsidRPr="00FA4E59">
              <w:rPr>
                <w:rFonts w:ascii="Times New Roman" w:eastAsia="Times New Roman" w:hAnsi="Times New Roman" w:cs="Times New Roman"/>
                <w:sz w:val="24"/>
                <w:szCs w:val="24"/>
                <w:lang w:val="uk-UA" w:eastAsia="ru-RU"/>
              </w:rPr>
              <w:t>Залишення без змін чинного законодавства у сфері державного нагляду (контролю) за навколишнім природним середовищем.</w:t>
            </w:r>
          </w:p>
        </w:tc>
        <w:tc>
          <w:tcPr>
            <w:tcW w:w="3190" w:type="dxa"/>
          </w:tcPr>
          <w:p w:rsidR="0042151C" w:rsidRPr="00FA4E59" w:rsidRDefault="0023404B" w:rsidP="0042151C">
            <w:pPr>
              <w:tabs>
                <w:tab w:val="left" w:pos="360"/>
              </w:tabs>
              <w:autoSpaceDE w:val="0"/>
              <w:autoSpaceDN w:val="0"/>
              <w:adjustRightInd w:val="0"/>
              <w:jc w:val="both"/>
              <w:rPr>
                <w:rFonts w:ascii="Times New Roman" w:eastAsia="Times New Roman" w:hAnsi="Times New Roman" w:cs="Times New Roman"/>
                <w:sz w:val="24"/>
                <w:szCs w:val="24"/>
                <w:lang w:val="uk-UA" w:eastAsia="ru-RU"/>
              </w:rPr>
            </w:pPr>
            <w:r w:rsidRPr="00FA4E59">
              <w:rPr>
                <w:rFonts w:ascii="Times New Roman" w:eastAsia="Times New Roman" w:hAnsi="Times New Roman" w:cs="Times New Roman"/>
                <w:sz w:val="24"/>
                <w:szCs w:val="24"/>
                <w:lang w:val="uk-UA" w:eastAsia="ru-RU"/>
              </w:rPr>
              <w:t xml:space="preserve">Немає </w:t>
            </w:r>
          </w:p>
        </w:tc>
        <w:tc>
          <w:tcPr>
            <w:tcW w:w="3191" w:type="dxa"/>
          </w:tcPr>
          <w:p w:rsidR="0042151C" w:rsidRPr="00FA4E59" w:rsidRDefault="0023404B" w:rsidP="0042151C">
            <w:pPr>
              <w:tabs>
                <w:tab w:val="left" w:pos="360"/>
              </w:tabs>
              <w:autoSpaceDE w:val="0"/>
              <w:autoSpaceDN w:val="0"/>
              <w:adjustRightInd w:val="0"/>
              <w:jc w:val="both"/>
              <w:rPr>
                <w:rFonts w:ascii="Times New Roman" w:eastAsia="Times New Roman" w:hAnsi="Times New Roman" w:cs="Times New Roman"/>
                <w:sz w:val="24"/>
                <w:szCs w:val="24"/>
                <w:lang w:val="uk-UA" w:eastAsia="ru-RU"/>
              </w:rPr>
            </w:pPr>
            <w:r w:rsidRPr="00FA4E59">
              <w:rPr>
                <w:rFonts w:ascii="Times New Roman" w:eastAsia="Times New Roman" w:hAnsi="Times New Roman" w:cs="Times New Roman"/>
                <w:sz w:val="24"/>
                <w:szCs w:val="24"/>
                <w:lang w:val="uk-UA" w:eastAsia="ru-RU"/>
              </w:rPr>
              <w:t xml:space="preserve">Відсутні </w:t>
            </w:r>
          </w:p>
        </w:tc>
      </w:tr>
      <w:tr w:rsidR="0042151C" w:rsidRPr="00FA4E59" w:rsidTr="00CE77D5">
        <w:tc>
          <w:tcPr>
            <w:tcW w:w="3190" w:type="dxa"/>
          </w:tcPr>
          <w:p w:rsidR="0042151C" w:rsidRPr="00FA4E59" w:rsidRDefault="00FE56C6" w:rsidP="0042151C">
            <w:pPr>
              <w:tabs>
                <w:tab w:val="left" w:pos="360"/>
              </w:tabs>
              <w:autoSpaceDE w:val="0"/>
              <w:autoSpaceDN w:val="0"/>
              <w:adjustRightInd w:val="0"/>
              <w:jc w:val="both"/>
              <w:rPr>
                <w:rFonts w:ascii="Times New Roman" w:eastAsia="Times New Roman" w:hAnsi="Times New Roman" w:cs="Times New Roman"/>
                <w:sz w:val="24"/>
                <w:szCs w:val="24"/>
                <w:lang w:val="uk-UA" w:eastAsia="ru-RU"/>
              </w:rPr>
            </w:pPr>
            <w:r w:rsidRPr="00FA4E59">
              <w:rPr>
                <w:rFonts w:ascii="Times New Roman" w:eastAsia="Times New Roman" w:hAnsi="Times New Roman" w:cs="Times New Roman"/>
                <w:sz w:val="24"/>
                <w:szCs w:val="24"/>
                <w:lang w:val="uk-UA" w:eastAsia="ru-RU"/>
              </w:rPr>
              <w:t xml:space="preserve">Прийняття проекту </w:t>
            </w:r>
            <w:r w:rsidRPr="00FA4E59">
              <w:rPr>
                <w:rFonts w:ascii="Times New Roman" w:hAnsi="Times New Roman"/>
                <w:bCs/>
                <w:sz w:val="24"/>
                <w:szCs w:val="24"/>
                <w:lang w:val="uk-UA" w:eastAsia="x-none"/>
              </w:rPr>
              <w:t>постанови Кабінету Міністрів України «Про внесення змін до деяких постанов Кабінету Міністрів України щодо державного геологічного контролю»</w:t>
            </w:r>
          </w:p>
        </w:tc>
        <w:tc>
          <w:tcPr>
            <w:tcW w:w="3190" w:type="dxa"/>
          </w:tcPr>
          <w:p w:rsidR="0023404B" w:rsidRPr="00FA4E59" w:rsidRDefault="0023404B" w:rsidP="00540AB3">
            <w:pPr>
              <w:tabs>
                <w:tab w:val="left" w:pos="360"/>
              </w:tabs>
              <w:autoSpaceDE w:val="0"/>
              <w:autoSpaceDN w:val="0"/>
              <w:adjustRightInd w:val="0"/>
              <w:jc w:val="both"/>
              <w:rPr>
                <w:rFonts w:ascii="Times New Roman" w:eastAsia="Times New Roman" w:hAnsi="Times New Roman" w:cs="Times New Roman"/>
                <w:sz w:val="24"/>
                <w:szCs w:val="24"/>
                <w:lang w:val="uk-UA" w:eastAsia="ru-RU"/>
              </w:rPr>
            </w:pPr>
            <w:r w:rsidRPr="00FA4E59">
              <w:rPr>
                <w:rFonts w:ascii="Times New Roman" w:eastAsia="Times New Roman" w:hAnsi="Times New Roman" w:cs="Times New Roman"/>
                <w:sz w:val="24"/>
                <w:szCs w:val="24"/>
                <w:lang w:val="uk-UA" w:eastAsia="ru-RU"/>
              </w:rPr>
              <w:t xml:space="preserve">Приведення </w:t>
            </w:r>
            <w:r w:rsidR="00FE56C6" w:rsidRPr="00FA4E59">
              <w:rPr>
                <w:rFonts w:ascii="Times New Roman" w:eastAsia="Times New Roman" w:hAnsi="Times New Roman" w:cs="Times New Roman"/>
                <w:sz w:val="24"/>
                <w:szCs w:val="24"/>
                <w:lang w:val="uk-UA" w:eastAsia="ru-RU"/>
              </w:rPr>
              <w:t>чинних</w:t>
            </w:r>
            <w:r w:rsidRPr="00FA4E59">
              <w:rPr>
                <w:rFonts w:ascii="Times New Roman" w:eastAsia="Times New Roman" w:hAnsi="Times New Roman" w:cs="Times New Roman"/>
                <w:sz w:val="24"/>
                <w:szCs w:val="24"/>
                <w:lang w:val="uk-UA" w:eastAsia="ru-RU"/>
              </w:rPr>
              <w:t xml:space="preserve"> нормативно-правов</w:t>
            </w:r>
            <w:r w:rsidR="00FE56C6" w:rsidRPr="00FA4E59">
              <w:rPr>
                <w:rFonts w:ascii="Times New Roman" w:eastAsia="Times New Roman" w:hAnsi="Times New Roman" w:cs="Times New Roman"/>
                <w:sz w:val="24"/>
                <w:szCs w:val="24"/>
                <w:lang w:val="uk-UA" w:eastAsia="ru-RU"/>
              </w:rPr>
              <w:t>их</w:t>
            </w:r>
            <w:r w:rsidRPr="00FA4E59">
              <w:rPr>
                <w:rFonts w:ascii="Times New Roman" w:eastAsia="Times New Roman" w:hAnsi="Times New Roman" w:cs="Times New Roman"/>
                <w:sz w:val="24"/>
                <w:szCs w:val="24"/>
                <w:lang w:val="uk-UA" w:eastAsia="ru-RU"/>
              </w:rPr>
              <w:t xml:space="preserve"> акт</w:t>
            </w:r>
            <w:r w:rsidR="00FE56C6" w:rsidRPr="00FA4E59">
              <w:rPr>
                <w:rFonts w:ascii="Times New Roman" w:eastAsia="Times New Roman" w:hAnsi="Times New Roman" w:cs="Times New Roman"/>
                <w:sz w:val="24"/>
                <w:szCs w:val="24"/>
                <w:lang w:val="uk-UA" w:eastAsia="ru-RU"/>
              </w:rPr>
              <w:t>ів</w:t>
            </w:r>
            <w:r w:rsidRPr="00FA4E59">
              <w:rPr>
                <w:rFonts w:ascii="Times New Roman" w:eastAsia="Times New Roman" w:hAnsi="Times New Roman" w:cs="Times New Roman"/>
                <w:sz w:val="24"/>
                <w:szCs w:val="24"/>
                <w:lang w:val="uk-UA" w:eastAsia="ru-RU"/>
              </w:rPr>
              <w:t xml:space="preserve"> у відповідність до </w:t>
            </w:r>
            <w:r w:rsidR="00FE56C6" w:rsidRPr="00FA4E59">
              <w:rPr>
                <w:rFonts w:ascii="Times New Roman" w:eastAsia="Times New Roman" w:hAnsi="Times New Roman" w:cs="Times New Roman"/>
                <w:sz w:val="24"/>
                <w:szCs w:val="24"/>
                <w:lang w:val="uk-UA" w:eastAsia="ru-RU"/>
              </w:rPr>
              <w:t>змін законодавства</w:t>
            </w:r>
            <w:r w:rsidRPr="00FA4E59">
              <w:rPr>
                <w:rFonts w:ascii="Times New Roman" w:eastAsia="Times New Roman" w:hAnsi="Times New Roman" w:cs="Times New Roman"/>
                <w:sz w:val="24"/>
                <w:szCs w:val="24"/>
                <w:lang w:val="uk-UA" w:eastAsia="ru-RU"/>
              </w:rPr>
              <w:t xml:space="preserve">. </w:t>
            </w:r>
          </w:p>
        </w:tc>
        <w:tc>
          <w:tcPr>
            <w:tcW w:w="3191" w:type="dxa"/>
          </w:tcPr>
          <w:p w:rsidR="0042151C" w:rsidRPr="00FA4E59" w:rsidRDefault="0023404B" w:rsidP="0042151C">
            <w:pPr>
              <w:tabs>
                <w:tab w:val="left" w:pos="360"/>
              </w:tabs>
              <w:autoSpaceDE w:val="0"/>
              <w:autoSpaceDN w:val="0"/>
              <w:adjustRightInd w:val="0"/>
              <w:jc w:val="both"/>
              <w:rPr>
                <w:rFonts w:ascii="Times New Roman" w:eastAsia="Times New Roman" w:hAnsi="Times New Roman" w:cs="Times New Roman"/>
                <w:sz w:val="24"/>
                <w:szCs w:val="24"/>
                <w:lang w:val="uk-UA" w:eastAsia="ru-RU"/>
              </w:rPr>
            </w:pPr>
            <w:r w:rsidRPr="00FA4E59">
              <w:rPr>
                <w:rFonts w:ascii="Times New Roman" w:eastAsia="Times New Roman" w:hAnsi="Times New Roman" w:cs="Times New Roman"/>
                <w:sz w:val="24"/>
                <w:szCs w:val="24"/>
                <w:lang w:val="uk-UA" w:eastAsia="ru-RU"/>
              </w:rPr>
              <w:t xml:space="preserve">Відсутні </w:t>
            </w:r>
          </w:p>
        </w:tc>
      </w:tr>
    </w:tbl>
    <w:p w:rsidR="00CE77D5" w:rsidRPr="00FA4E59" w:rsidRDefault="00CE77D5" w:rsidP="004F18E6">
      <w:pPr>
        <w:tabs>
          <w:tab w:val="left" w:pos="360"/>
        </w:tabs>
        <w:autoSpaceDE w:val="0"/>
        <w:autoSpaceDN w:val="0"/>
        <w:adjustRightInd w:val="0"/>
        <w:spacing w:after="0"/>
        <w:ind w:firstLine="900"/>
        <w:jc w:val="both"/>
        <w:rPr>
          <w:rFonts w:ascii="Times New Roman" w:eastAsia="Times New Roman" w:hAnsi="Times New Roman" w:cs="Times New Roman"/>
          <w:sz w:val="28"/>
          <w:szCs w:val="28"/>
          <w:lang w:val="uk-UA" w:eastAsia="ru-RU"/>
        </w:rPr>
      </w:pPr>
    </w:p>
    <w:p w:rsidR="00CE77D5" w:rsidRPr="00FA4E59" w:rsidRDefault="0023332C" w:rsidP="004F18E6">
      <w:pPr>
        <w:tabs>
          <w:tab w:val="left" w:pos="360"/>
        </w:tabs>
        <w:autoSpaceDE w:val="0"/>
        <w:autoSpaceDN w:val="0"/>
        <w:adjustRightInd w:val="0"/>
        <w:spacing w:after="0"/>
        <w:ind w:firstLine="900"/>
        <w:jc w:val="both"/>
        <w:rPr>
          <w:rFonts w:ascii="Times New Roman" w:eastAsia="Times New Roman" w:hAnsi="Times New Roman" w:cs="Times New Roman"/>
          <w:sz w:val="28"/>
          <w:szCs w:val="28"/>
          <w:lang w:val="uk-UA" w:eastAsia="ru-RU"/>
        </w:rPr>
      </w:pPr>
      <w:r w:rsidRPr="00FA4E59">
        <w:rPr>
          <w:rStyle w:val="rvts0"/>
          <w:rFonts w:ascii="Times New Roman" w:hAnsi="Times New Roman" w:cs="Times New Roman"/>
          <w:sz w:val="28"/>
          <w:szCs w:val="28"/>
          <w:lang w:val="uk-UA"/>
        </w:rPr>
        <w:t>Оцінка впливу на сферу інтересів громадян</w:t>
      </w:r>
    </w:p>
    <w:tbl>
      <w:tblPr>
        <w:tblStyle w:val="a4"/>
        <w:tblW w:w="0" w:type="auto"/>
        <w:tblLook w:val="04A0" w:firstRow="1" w:lastRow="0" w:firstColumn="1" w:lastColumn="0" w:noHBand="0" w:noVBand="1"/>
      </w:tblPr>
      <w:tblGrid>
        <w:gridCol w:w="3131"/>
        <w:gridCol w:w="3104"/>
        <w:gridCol w:w="3110"/>
      </w:tblGrid>
      <w:tr w:rsidR="0023332C" w:rsidRPr="00FA4E59" w:rsidTr="00702824">
        <w:tc>
          <w:tcPr>
            <w:tcW w:w="3190" w:type="dxa"/>
          </w:tcPr>
          <w:p w:rsidR="0023332C" w:rsidRPr="00FA4E59" w:rsidRDefault="0023332C" w:rsidP="00702824">
            <w:pPr>
              <w:tabs>
                <w:tab w:val="left" w:pos="360"/>
              </w:tabs>
              <w:autoSpaceDE w:val="0"/>
              <w:autoSpaceDN w:val="0"/>
              <w:adjustRightInd w:val="0"/>
              <w:jc w:val="center"/>
              <w:rPr>
                <w:rFonts w:ascii="Times New Roman" w:eastAsia="Times New Roman" w:hAnsi="Times New Roman" w:cs="Times New Roman"/>
                <w:sz w:val="24"/>
                <w:szCs w:val="24"/>
                <w:lang w:val="uk-UA" w:eastAsia="ru-RU"/>
              </w:rPr>
            </w:pPr>
            <w:r w:rsidRPr="00FA4E59">
              <w:rPr>
                <w:rFonts w:ascii="Times New Roman" w:eastAsia="Times New Roman" w:hAnsi="Times New Roman" w:cs="Times New Roman"/>
                <w:sz w:val="24"/>
                <w:szCs w:val="24"/>
                <w:lang w:val="uk-UA" w:eastAsia="ru-RU"/>
              </w:rPr>
              <w:t>Вид альтернативи</w:t>
            </w:r>
          </w:p>
        </w:tc>
        <w:tc>
          <w:tcPr>
            <w:tcW w:w="3190" w:type="dxa"/>
          </w:tcPr>
          <w:p w:rsidR="0023332C" w:rsidRPr="00FA4E59" w:rsidRDefault="0023332C" w:rsidP="00702824">
            <w:pPr>
              <w:tabs>
                <w:tab w:val="left" w:pos="360"/>
              </w:tabs>
              <w:autoSpaceDE w:val="0"/>
              <w:autoSpaceDN w:val="0"/>
              <w:adjustRightInd w:val="0"/>
              <w:jc w:val="center"/>
              <w:rPr>
                <w:rFonts w:ascii="Times New Roman" w:eastAsia="Times New Roman" w:hAnsi="Times New Roman" w:cs="Times New Roman"/>
                <w:sz w:val="24"/>
                <w:szCs w:val="24"/>
                <w:lang w:val="uk-UA" w:eastAsia="ru-RU"/>
              </w:rPr>
            </w:pPr>
            <w:r w:rsidRPr="00FA4E59">
              <w:rPr>
                <w:rFonts w:ascii="Times New Roman" w:eastAsia="Times New Roman" w:hAnsi="Times New Roman" w:cs="Times New Roman"/>
                <w:sz w:val="24"/>
                <w:szCs w:val="24"/>
                <w:lang w:val="uk-UA" w:eastAsia="ru-RU"/>
              </w:rPr>
              <w:t>Вигоди</w:t>
            </w:r>
          </w:p>
        </w:tc>
        <w:tc>
          <w:tcPr>
            <w:tcW w:w="3191" w:type="dxa"/>
          </w:tcPr>
          <w:p w:rsidR="0023332C" w:rsidRPr="00FA4E59" w:rsidRDefault="0023332C" w:rsidP="00702824">
            <w:pPr>
              <w:tabs>
                <w:tab w:val="left" w:pos="360"/>
              </w:tabs>
              <w:autoSpaceDE w:val="0"/>
              <w:autoSpaceDN w:val="0"/>
              <w:adjustRightInd w:val="0"/>
              <w:jc w:val="center"/>
              <w:rPr>
                <w:rFonts w:ascii="Times New Roman" w:eastAsia="Times New Roman" w:hAnsi="Times New Roman" w:cs="Times New Roman"/>
                <w:sz w:val="24"/>
                <w:szCs w:val="24"/>
                <w:lang w:val="uk-UA" w:eastAsia="ru-RU"/>
              </w:rPr>
            </w:pPr>
            <w:r w:rsidRPr="00FA4E59">
              <w:rPr>
                <w:rFonts w:ascii="Times New Roman" w:eastAsia="Times New Roman" w:hAnsi="Times New Roman" w:cs="Times New Roman"/>
                <w:sz w:val="24"/>
                <w:szCs w:val="24"/>
                <w:lang w:val="uk-UA" w:eastAsia="ru-RU"/>
              </w:rPr>
              <w:t>Витрати</w:t>
            </w:r>
          </w:p>
        </w:tc>
      </w:tr>
      <w:tr w:rsidR="0023332C" w:rsidRPr="00FA4E59" w:rsidTr="00702824">
        <w:tc>
          <w:tcPr>
            <w:tcW w:w="3190" w:type="dxa"/>
          </w:tcPr>
          <w:p w:rsidR="0023332C" w:rsidRPr="00FA4E59" w:rsidRDefault="0023332C" w:rsidP="00702824">
            <w:pPr>
              <w:tabs>
                <w:tab w:val="left" w:pos="360"/>
              </w:tabs>
              <w:autoSpaceDE w:val="0"/>
              <w:autoSpaceDN w:val="0"/>
              <w:adjustRightInd w:val="0"/>
              <w:jc w:val="both"/>
              <w:rPr>
                <w:rFonts w:ascii="Times New Roman" w:eastAsia="Times New Roman" w:hAnsi="Times New Roman" w:cs="Times New Roman"/>
                <w:sz w:val="24"/>
                <w:szCs w:val="24"/>
                <w:lang w:val="uk-UA" w:eastAsia="ru-RU"/>
              </w:rPr>
            </w:pPr>
            <w:r w:rsidRPr="00FA4E59">
              <w:rPr>
                <w:rFonts w:ascii="Times New Roman" w:eastAsia="Times New Roman" w:hAnsi="Times New Roman" w:cs="Times New Roman"/>
                <w:sz w:val="24"/>
                <w:szCs w:val="24"/>
                <w:lang w:val="uk-UA" w:eastAsia="ru-RU"/>
              </w:rPr>
              <w:t xml:space="preserve">Залишення без змін чинного законодавства у сфері </w:t>
            </w:r>
            <w:r w:rsidRPr="00FA4E59">
              <w:rPr>
                <w:rFonts w:ascii="Times New Roman" w:eastAsia="Times New Roman" w:hAnsi="Times New Roman" w:cs="Times New Roman"/>
                <w:sz w:val="24"/>
                <w:szCs w:val="24"/>
                <w:lang w:val="uk-UA" w:eastAsia="ru-RU"/>
              </w:rPr>
              <w:lastRenderedPageBreak/>
              <w:t>державного нагляду (контролю) за навколишнім природним середовищем.</w:t>
            </w:r>
          </w:p>
        </w:tc>
        <w:tc>
          <w:tcPr>
            <w:tcW w:w="3190" w:type="dxa"/>
          </w:tcPr>
          <w:p w:rsidR="0023332C" w:rsidRPr="00FA4E59" w:rsidRDefault="0023332C" w:rsidP="00702824">
            <w:pPr>
              <w:tabs>
                <w:tab w:val="left" w:pos="360"/>
              </w:tabs>
              <w:autoSpaceDE w:val="0"/>
              <w:autoSpaceDN w:val="0"/>
              <w:adjustRightInd w:val="0"/>
              <w:jc w:val="both"/>
              <w:rPr>
                <w:rFonts w:ascii="Times New Roman" w:eastAsia="Times New Roman" w:hAnsi="Times New Roman" w:cs="Times New Roman"/>
                <w:sz w:val="24"/>
                <w:szCs w:val="24"/>
                <w:lang w:val="uk-UA" w:eastAsia="ru-RU"/>
              </w:rPr>
            </w:pPr>
            <w:r w:rsidRPr="00FA4E59">
              <w:rPr>
                <w:rFonts w:ascii="Times New Roman" w:eastAsia="Times New Roman" w:hAnsi="Times New Roman" w:cs="Times New Roman"/>
                <w:sz w:val="24"/>
                <w:szCs w:val="24"/>
                <w:lang w:val="uk-UA" w:eastAsia="ru-RU"/>
              </w:rPr>
              <w:lastRenderedPageBreak/>
              <w:t xml:space="preserve">Немає </w:t>
            </w:r>
          </w:p>
        </w:tc>
        <w:tc>
          <w:tcPr>
            <w:tcW w:w="3191" w:type="dxa"/>
          </w:tcPr>
          <w:p w:rsidR="0023332C" w:rsidRPr="00FA4E59" w:rsidRDefault="0023332C" w:rsidP="00702824">
            <w:pPr>
              <w:tabs>
                <w:tab w:val="left" w:pos="360"/>
              </w:tabs>
              <w:autoSpaceDE w:val="0"/>
              <w:autoSpaceDN w:val="0"/>
              <w:adjustRightInd w:val="0"/>
              <w:jc w:val="both"/>
              <w:rPr>
                <w:rFonts w:ascii="Times New Roman" w:eastAsia="Times New Roman" w:hAnsi="Times New Roman" w:cs="Times New Roman"/>
                <w:sz w:val="24"/>
                <w:szCs w:val="24"/>
                <w:lang w:val="uk-UA" w:eastAsia="ru-RU"/>
              </w:rPr>
            </w:pPr>
            <w:r w:rsidRPr="00FA4E59">
              <w:rPr>
                <w:rFonts w:ascii="Times New Roman" w:eastAsia="Times New Roman" w:hAnsi="Times New Roman" w:cs="Times New Roman"/>
                <w:sz w:val="24"/>
                <w:szCs w:val="24"/>
                <w:lang w:val="uk-UA" w:eastAsia="ru-RU"/>
              </w:rPr>
              <w:t xml:space="preserve">Відсутні </w:t>
            </w:r>
          </w:p>
        </w:tc>
      </w:tr>
      <w:tr w:rsidR="0023332C" w:rsidRPr="00FA4E59" w:rsidTr="00702824">
        <w:tc>
          <w:tcPr>
            <w:tcW w:w="3190" w:type="dxa"/>
          </w:tcPr>
          <w:p w:rsidR="0023332C" w:rsidRPr="00FA4E59" w:rsidRDefault="00540AB3" w:rsidP="00702824">
            <w:pPr>
              <w:tabs>
                <w:tab w:val="left" w:pos="360"/>
              </w:tabs>
              <w:autoSpaceDE w:val="0"/>
              <w:autoSpaceDN w:val="0"/>
              <w:adjustRightInd w:val="0"/>
              <w:jc w:val="both"/>
              <w:rPr>
                <w:rFonts w:ascii="Times New Roman" w:eastAsia="Times New Roman" w:hAnsi="Times New Roman" w:cs="Times New Roman"/>
                <w:sz w:val="24"/>
                <w:szCs w:val="24"/>
                <w:lang w:val="uk-UA" w:eastAsia="ru-RU"/>
              </w:rPr>
            </w:pPr>
            <w:r w:rsidRPr="00FA4E59">
              <w:rPr>
                <w:rFonts w:ascii="Times New Roman" w:eastAsia="Times New Roman" w:hAnsi="Times New Roman" w:cs="Times New Roman"/>
                <w:sz w:val="24"/>
                <w:szCs w:val="24"/>
                <w:lang w:val="uk-UA" w:eastAsia="ru-RU"/>
              </w:rPr>
              <w:t xml:space="preserve">Прийняття проекту </w:t>
            </w:r>
            <w:r w:rsidRPr="00FA4E59">
              <w:rPr>
                <w:rFonts w:ascii="Times New Roman" w:hAnsi="Times New Roman"/>
                <w:bCs/>
                <w:sz w:val="24"/>
                <w:szCs w:val="24"/>
                <w:lang w:val="uk-UA" w:eastAsia="x-none"/>
              </w:rPr>
              <w:t>постанови Кабінету Міністрів України «Про внесення змін до деяких постанов Кабінету Міністрів України щодо державного геологічного контролю»</w:t>
            </w:r>
          </w:p>
        </w:tc>
        <w:tc>
          <w:tcPr>
            <w:tcW w:w="3190" w:type="dxa"/>
          </w:tcPr>
          <w:p w:rsidR="0023332C" w:rsidRPr="00FA4E59" w:rsidRDefault="005439A9" w:rsidP="005439A9">
            <w:pPr>
              <w:tabs>
                <w:tab w:val="left" w:pos="360"/>
              </w:tabs>
              <w:autoSpaceDE w:val="0"/>
              <w:autoSpaceDN w:val="0"/>
              <w:adjustRightInd w:val="0"/>
              <w:jc w:val="both"/>
              <w:rPr>
                <w:rFonts w:ascii="Times New Roman" w:eastAsia="Times New Roman" w:hAnsi="Times New Roman" w:cs="Times New Roman"/>
                <w:sz w:val="24"/>
                <w:szCs w:val="24"/>
                <w:lang w:val="uk-UA" w:eastAsia="ru-RU"/>
              </w:rPr>
            </w:pPr>
            <w:r w:rsidRPr="00FA4E59">
              <w:rPr>
                <w:rFonts w:ascii="Times New Roman" w:eastAsia="Times New Roman" w:hAnsi="Times New Roman" w:cs="Times New Roman"/>
                <w:sz w:val="24"/>
                <w:szCs w:val="24"/>
                <w:lang w:val="uk-UA" w:eastAsia="ru-RU"/>
              </w:rPr>
              <w:t>Немає</w:t>
            </w:r>
          </w:p>
        </w:tc>
        <w:tc>
          <w:tcPr>
            <w:tcW w:w="3191" w:type="dxa"/>
          </w:tcPr>
          <w:p w:rsidR="0023332C" w:rsidRPr="00FA4E59" w:rsidRDefault="0023332C" w:rsidP="00702824">
            <w:pPr>
              <w:tabs>
                <w:tab w:val="left" w:pos="360"/>
              </w:tabs>
              <w:autoSpaceDE w:val="0"/>
              <w:autoSpaceDN w:val="0"/>
              <w:adjustRightInd w:val="0"/>
              <w:jc w:val="both"/>
              <w:rPr>
                <w:rFonts w:ascii="Times New Roman" w:eastAsia="Times New Roman" w:hAnsi="Times New Roman" w:cs="Times New Roman"/>
                <w:sz w:val="24"/>
                <w:szCs w:val="24"/>
                <w:lang w:val="uk-UA" w:eastAsia="ru-RU"/>
              </w:rPr>
            </w:pPr>
            <w:r w:rsidRPr="00FA4E59">
              <w:rPr>
                <w:rFonts w:ascii="Times New Roman" w:eastAsia="Times New Roman" w:hAnsi="Times New Roman" w:cs="Times New Roman"/>
                <w:sz w:val="24"/>
                <w:szCs w:val="24"/>
                <w:lang w:val="uk-UA" w:eastAsia="ru-RU"/>
              </w:rPr>
              <w:t xml:space="preserve">Відсутні </w:t>
            </w:r>
          </w:p>
        </w:tc>
      </w:tr>
    </w:tbl>
    <w:p w:rsidR="0023332C" w:rsidRPr="00FA4E59" w:rsidRDefault="0023332C" w:rsidP="00FA4E59">
      <w:pPr>
        <w:tabs>
          <w:tab w:val="left" w:pos="360"/>
        </w:tabs>
        <w:autoSpaceDE w:val="0"/>
        <w:autoSpaceDN w:val="0"/>
        <w:adjustRightInd w:val="0"/>
        <w:spacing w:after="0"/>
        <w:ind w:firstLine="709"/>
        <w:jc w:val="both"/>
        <w:rPr>
          <w:rFonts w:ascii="Times New Roman" w:eastAsia="Times New Roman" w:hAnsi="Times New Roman" w:cs="Times New Roman"/>
          <w:sz w:val="28"/>
          <w:szCs w:val="28"/>
          <w:lang w:val="uk-UA" w:eastAsia="ru-RU"/>
        </w:rPr>
      </w:pPr>
    </w:p>
    <w:p w:rsidR="0023332C" w:rsidRPr="00FA4E59" w:rsidRDefault="0023332C" w:rsidP="00FA4E59">
      <w:pPr>
        <w:tabs>
          <w:tab w:val="left" w:pos="360"/>
        </w:tabs>
        <w:autoSpaceDE w:val="0"/>
        <w:autoSpaceDN w:val="0"/>
        <w:adjustRightInd w:val="0"/>
        <w:spacing w:after="0"/>
        <w:ind w:firstLine="709"/>
        <w:jc w:val="both"/>
        <w:rPr>
          <w:rStyle w:val="rvts0"/>
          <w:rFonts w:ascii="Times New Roman" w:hAnsi="Times New Roman" w:cs="Times New Roman"/>
          <w:sz w:val="28"/>
          <w:szCs w:val="28"/>
          <w:lang w:val="uk-UA"/>
        </w:rPr>
      </w:pPr>
      <w:r w:rsidRPr="00FA4E59">
        <w:rPr>
          <w:rStyle w:val="rvts0"/>
          <w:rFonts w:ascii="Times New Roman" w:hAnsi="Times New Roman" w:cs="Times New Roman"/>
          <w:sz w:val="28"/>
          <w:szCs w:val="28"/>
          <w:lang w:val="uk-UA"/>
        </w:rPr>
        <w:t>Оцінка впливу на сферу інтересів суб’єктів господарювання</w:t>
      </w:r>
    </w:p>
    <w:p w:rsidR="00FA4E59" w:rsidRPr="00FA4E59" w:rsidRDefault="00FA4E59" w:rsidP="00FA4E59">
      <w:pPr>
        <w:tabs>
          <w:tab w:val="left" w:pos="360"/>
        </w:tabs>
        <w:autoSpaceDE w:val="0"/>
        <w:autoSpaceDN w:val="0"/>
        <w:adjustRightInd w:val="0"/>
        <w:spacing w:after="0"/>
        <w:ind w:firstLine="709"/>
        <w:jc w:val="both"/>
        <w:rPr>
          <w:rStyle w:val="rvts0"/>
          <w:rFonts w:ascii="Times New Roman" w:hAnsi="Times New Roman" w:cs="Times New Roman"/>
          <w:b/>
          <w:sz w:val="28"/>
          <w:szCs w:val="28"/>
          <w:highlight w:val="yellow"/>
          <w:lang w:val="uk-UA"/>
        </w:rPr>
      </w:pPr>
      <w:r w:rsidRPr="00FA4E59">
        <w:rPr>
          <w:rStyle w:val="FontStyle41"/>
          <w:b w:val="0"/>
          <w:sz w:val="28"/>
          <w:szCs w:val="28"/>
          <w:lang w:val="uk-UA"/>
        </w:rPr>
        <w:t>Кількість суб’єктів господарювання, що підпадають під дію регулювання цього регуляторного акта визначити кількісно наразі неможливо</w:t>
      </w:r>
    </w:p>
    <w:tbl>
      <w:tblPr>
        <w:tblStyle w:val="a4"/>
        <w:tblW w:w="0" w:type="auto"/>
        <w:tblLook w:val="04A0" w:firstRow="1" w:lastRow="0" w:firstColumn="1" w:lastColumn="0" w:noHBand="0" w:noVBand="1"/>
      </w:tblPr>
      <w:tblGrid>
        <w:gridCol w:w="3123"/>
        <w:gridCol w:w="3123"/>
        <w:gridCol w:w="3099"/>
      </w:tblGrid>
      <w:tr w:rsidR="00A25213" w:rsidRPr="00FA4E59" w:rsidTr="00702824">
        <w:tc>
          <w:tcPr>
            <w:tcW w:w="3190" w:type="dxa"/>
          </w:tcPr>
          <w:p w:rsidR="00A25213" w:rsidRPr="00FA4E59" w:rsidRDefault="00A25213" w:rsidP="00702824">
            <w:pPr>
              <w:tabs>
                <w:tab w:val="left" w:pos="360"/>
              </w:tabs>
              <w:autoSpaceDE w:val="0"/>
              <w:autoSpaceDN w:val="0"/>
              <w:adjustRightInd w:val="0"/>
              <w:jc w:val="center"/>
              <w:rPr>
                <w:rFonts w:ascii="Times New Roman" w:eastAsia="Times New Roman" w:hAnsi="Times New Roman" w:cs="Times New Roman"/>
                <w:sz w:val="24"/>
                <w:szCs w:val="24"/>
                <w:lang w:val="uk-UA" w:eastAsia="ru-RU"/>
              </w:rPr>
            </w:pPr>
            <w:r w:rsidRPr="00FA4E59">
              <w:rPr>
                <w:rFonts w:ascii="Times New Roman" w:eastAsia="Times New Roman" w:hAnsi="Times New Roman" w:cs="Times New Roman"/>
                <w:sz w:val="24"/>
                <w:szCs w:val="24"/>
                <w:lang w:val="uk-UA" w:eastAsia="ru-RU"/>
              </w:rPr>
              <w:t>Вид альтернативи</w:t>
            </w:r>
          </w:p>
        </w:tc>
        <w:tc>
          <w:tcPr>
            <w:tcW w:w="3190" w:type="dxa"/>
          </w:tcPr>
          <w:p w:rsidR="00A25213" w:rsidRPr="00FA4E59" w:rsidRDefault="00A25213" w:rsidP="00702824">
            <w:pPr>
              <w:tabs>
                <w:tab w:val="left" w:pos="360"/>
              </w:tabs>
              <w:autoSpaceDE w:val="0"/>
              <w:autoSpaceDN w:val="0"/>
              <w:adjustRightInd w:val="0"/>
              <w:jc w:val="center"/>
              <w:rPr>
                <w:rFonts w:ascii="Times New Roman" w:eastAsia="Times New Roman" w:hAnsi="Times New Roman" w:cs="Times New Roman"/>
                <w:sz w:val="24"/>
                <w:szCs w:val="24"/>
                <w:lang w:val="uk-UA" w:eastAsia="ru-RU"/>
              </w:rPr>
            </w:pPr>
            <w:r w:rsidRPr="00FA4E59">
              <w:rPr>
                <w:rFonts w:ascii="Times New Roman" w:eastAsia="Times New Roman" w:hAnsi="Times New Roman" w:cs="Times New Roman"/>
                <w:sz w:val="24"/>
                <w:szCs w:val="24"/>
                <w:lang w:val="uk-UA" w:eastAsia="ru-RU"/>
              </w:rPr>
              <w:t>Вигоди</w:t>
            </w:r>
          </w:p>
        </w:tc>
        <w:tc>
          <w:tcPr>
            <w:tcW w:w="3191" w:type="dxa"/>
          </w:tcPr>
          <w:p w:rsidR="00A25213" w:rsidRPr="00FA4E59" w:rsidRDefault="00A25213" w:rsidP="00702824">
            <w:pPr>
              <w:tabs>
                <w:tab w:val="left" w:pos="360"/>
              </w:tabs>
              <w:autoSpaceDE w:val="0"/>
              <w:autoSpaceDN w:val="0"/>
              <w:adjustRightInd w:val="0"/>
              <w:jc w:val="center"/>
              <w:rPr>
                <w:rFonts w:ascii="Times New Roman" w:eastAsia="Times New Roman" w:hAnsi="Times New Roman" w:cs="Times New Roman"/>
                <w:sz w:val="24"/>
                <w:szCs w:val="24"/>
                <w:lang w:val="uk-UA" w:eastAsia="ru-RU"/>
              </w:rPr>
            </w:pPr>
            <w:r w:rsidRPr="00FA4E59">
              <w:rPr>
                <w:rFonts w:ascii="Times New Roman" w:eastAsia="Times New Roman" w:hAnsi="Times New Roman" w:cs="Times New Roman"/>
                <w:sz w:val="24"/>
                <w:szCs w:val="24"/>
                <w:lang w:val="uk-UA" w:eastAsia="ru-RU"/>
              </w:rPr>
              <w:t>Витрати</w:t>
            </w:r>
          </w:p>
        </w:tc>
      </w:tr>
      <w:tr w:rsidR="00A25213" w:rsidRPr="00FA4E59" w:rsidTr="00702824">
        <w:tc>
          <w:tcPr>
            <w:tcW w:w="3190" w:type="dxa"/>
          </w:tcPr>
          <w:p w:rsidR="00A25213" w:rsidRPr="00FA4E59" w:rsidRDefault="00A25213" w:rsidP="00702824">
            <w:pPr>
              <w:tabs>
                <w:tab w:val="left" w:pos="360"/>
              </w:tabs>
              <w:autoSpaceDE w:val="0"/>
              <w:autoSpaceDN w:val="0"/>
              <w:adjustRightInd w:val="0"/>
              <w:jc w:val="both"/>
              <w:rPr>
                <w:rFonts w:ascii="Times New Roman" w:eastAsia="Times New Roman" w:hAnsi="Times New Roman" w:cs="Times New Roman"/>
                <w:sz w:val="24"/>
                <w:szCs w:val="24"/>
                <w:lang w:val="uk-UA" w:eastAsia="ru-RU"/>
              </w:rPr>
            </w:pPr>
            <w:r w:rsidRPr="00FA4E59">
              <w:rPr>
                <w:rFonts w:ascii="Times New Roman" w:eastAsia="Times New Roman" w:hAnsi="Times New Roman" w:cs="Times New Roman"/>
                <w:sz w:val="24"/>
                <w:szCs w:val="24"/>
                <w:lang w:val="uk-UA" w:eastAsia="ru-RU"/>
              </w:rPr>
              <w:t>Залишення без змін чинного законодавства у сфері державного нагляду (контролю) за навколишнім природним середовищем.</w:t>
            </w:r>
          </w:p>
        </w:tc>
        <w:tc>
          <w:tcPr>
            <w:tcW w:w="3190" w:type="dxa"/>
          </w:tcPr>
          <w:p w:rsidR="00A25213" w:rsidRPr="00FA4E59" w:rsidRDefault="00A25213" w:rsidP="00702824">
            <w:pPr>
              <w:tabs>
                <w:tab w:val="left" w:pos="360"/>
              </w:tabs>
              <w:autoSpaceDE w:val="0"/>
              <w:autoSpaceDN w:val="0"/>
              <w:adjustRightInd w:val="0"/>
              <w:jc w:val="both"/>
              <w:rPr>
                <w:rFonts w:ascii="Times New Roman" w:eastAsia="Times New Roman" w:hAnsi="Times New Roman" w:cs="Times New Roman"/>
                <w:sz w:val="24"/>
                <w:szCs w:val="24"/>
                <w:lang w:val="uk-UA" w:eastAsia="ru-RU"/>
              </w:rPr>
            </w:pPr>
            <w:r w:rsidRPr="00FA4E59">
              <w:rPr>
                <w:rFonts w:ascii="Times New Roman" w:eastAsia="Times New Roman" w:hAnsi="Times New Roman" w:cs="Times New Roman"/>
                <w:sz w:val="24"/>
                <w:szCs w:val="24"/>
                <w:lang w:val="uk-UA" w:eastAsia="ru-RU"/>
              </w:rPr>
              <w:t xml:space="preserve">Немає </w:t>
            </w:r>
          </w:p>
        </w:tc>
        <w:tc>
          <w:tcPr>
            <w:tcW w:w="3191" w:type="dxa"/>
          </w:tcPr>
          <w:p w:rsidR="00A25213" w:rsidRPr="00FA4E59" w:rsidRDefault="00A25213" w:rsidP="00702824">
            <w:pPr>
              <w:tabs>
                <w:tab w:val="left" w:pos="360"/>
              </w:tabs>
              <w:autoSpaceDE w:val="0"/>
              <w:autoSpaceDN w:val="0"/>
              <w:adjustRightInd w:val="0"/>
              <w:jc w:val="both"/>
              <w:rPr>
                <w:rFonts w:ascii="Times New Roman" w:eastAsia="Times New Roman" w:hAnsi="Times New Roman" w:cs="Times New Roman"/>
                <w:sz w:val="24"/>
                <w:szCs w:val="24"/>
                <w:lang w:val="uk-UA" w:eastAsia="ru-RU"/>
              </w:rPr>
            </w:pPr>
            <w:r w:rsidRPr="00FA4E59">
              <w:rPr>
                <w:rFonts w:ascii="Times New Roman" w:eastAsia="Times New Roman" w:hAnsi="Times New Roman" w:cs="Times New Roman"/>
                <w:sz w:val="24"/>
                <w:szCs w:val="24"/>
                <w:lang w:val="uk-UA" w:eastAsia="ru-RU"/>
              </w:rPr>
              <w:t xml:space="preserve">Відсутні </w:t>
            </w:r>
          </w:p>
        </w:tc>
      </w:tr>
      <w:tr w:rsidR="00A25213" w:rsidRPr="00FA4E59" w:rsidTr="00702824">
        <w:tc>
          <w:tcPr>
            <w:tcW w:w="3190" w:type="dxa"/>
          </w:tcPr>
          <w:p w:rsidR="00A25213" w:rsidRPr="00FA4E59" w:rsidRDefault="00FA4E59" w:rsidP="00702824">
            <w:pPr>
              <w:tabs>
                <w:tab w:val="left" w:pos="360"/>
              </w:tabs>
              <w:autoSpaceDE w:val="0"/>
              <w:autoSpaceDN w:val="0"/>
              <w:adjustRightInd w:val="0"/>
              <w:jc w:val="both"/>
              <w:rPr>
                <w:rFonts w:ascii="Times New Roman" w:eastAsia="Times New Roman" w:hAnsi="Times New Roman" w:cs="Times New Roman"/>
                <w:sz w:val="24"/>
                <w:szCs w:val="24"/>
                <w:lang w:val="uk-UA" w:eastAsia="ru-RU"/>
              </w:rPr>
            </w:pPr>
            <w:r w:rsidRPr="00FA4E59">
              <w:rPr>
                <w:rFonts w:ascii="Times New Roman" w:eastAsia="Times New Roman" w:hAnsi="Times New Roman" w:cs="Times New Roman"/>
                <w:sz w:val="24"/>
                <w:szCs w:val="24"/>
                <w:lang w:val="uk-UA" w:eastAsia="ru-RU"/>
              </w:rPr>
              <w:t xml:space="preserve">Прийняття проекту </w:t>
            </w:r>
            <w:r w:rsidRPr="00FA4E59">
              <w:rPr>
                <w:rFonts w:ascii="Times New Roman" w:hAnsi="Times New Roman"/>
                <w:bCs/>
                <w:sz w:val="24"/>
                <w:szCs w:val="24"/>
                <w:lang w:val="uk-UA" w:eastAsia="x-none"/>
              </w:rPr>
              <w:t>постанови Кабінету Міністрів України «Про внесення змін до деяких постанов Кабінету Міністрів України щодо державного геологічного контролю»</w:t>
            </w:r>
          </w:p>
        </w:tc>
        <w:tc>
          <w:tcPr>
            <w:tcW w:w="3190" w:type="dxa"/>
          </w:tcPr>
          <w:p w:rsidR="00A25213" w:rsidRPr="00FA4E59" w:rsidRDefault="00A25213" w:rsidP="005439A9">
            <w:pPr>
              <w:tabs>
                <w:tab w:val="left" w:pos="360"/>
              </w:tabs>
              <w:autoSpaceDE w:val="0"/>
              <w:autoSpaceDN w:val="0"/>
              <w:adjustRightInd w:val="0"/>
              <w:jc w:val="both"/>
              <w:rPr>
                <w:rFonts w:ascii="Times New Roman" w:eastAsia="Times New Roman" w:hAnsi="Times New Roman" w:cs="Times New Roman"/>
                <w:sz w:val="24"/>
                <w:szCs w:val="24"/>
                <w:lang w:val="uk-UA" w:eastAsia="ru-RU"/>
              </w:rPr>
            </w:pPr>
            <w:r w:rsidRPr="00FA4E59">
              <w:rPr>
                <w:rFonts w:ascii="Times New Roman" w:eastAsia="Times New Roman" w:hAnsi="Times New Roman" w:cs="Times New Roman"/>
                <w:sz w:val="24"/>
                <w:szCs w:val="24"/>
                <w:lang w:val="uk-UA" w:eastAsia="ru-RU"/>
              </w:rPr>
              <w:t xml:space="preserve">Приведення підзаконного нормативно-правового акту у відповідність до нормативного акту вищої сили. </w:t>
            </w:r>
          </w:p>
        </w:tc>
        <w:tc>
          <w:tcPr>
            <w:tcW w:w="3191" w:type="dxa"/>
          </w:tcPr>
          <w:p w:rsidR="00A25213" w:rsidRPr="00FA4E59" w:rsidRDefault="00A25213" w:rsidP="00702824">
            <w:pPr>
              <w:tabs>
                <w:tab w:val="left" w:pos="360"/>
              </w:tabs>
              <w:autoSpaceDE w:val="0"/>
              <w:autoSpaceDN w:val="0"/>
              <w:adjustRightInd w:val="0"/>
              <w:jc w:val="both"/>
              <w:rPr>
                <w:rFonts w:ascii="Times New Roman" w:eastAsia="Times New Roman" w:hAnsi="Times New Roman" w:cs="Times New Roman"/>
                <w:sz w:val="24"/>
                <w:szCs w:val="24"/>
                <w:lang w:val="uk-UA" w:eastAsia="ru-RU"/>
              </w:rPr>
            </w:pPr>
            <w:r w:rsidRPr="00FA4E59">
              <w:rPr>
                <w:rFonts w:ascii="Times New Roman" w:eastAsia="Times New Roman" w:hAnsi="Times New Roman" w:cs="Times New Roman"/>
                <w:sz w:val="24"/>
                <w:szCs w:val="24"/>
                <w:lang w:val="uk-UA" w:eastAsia="ru-RU"/>
              </w:rPr>
              <w:t xml:space="preserve">Відсутні </w:t>
            </w:r>
          </w:p>
        </w:tc>
      </w:tr>
    </w:tbl>
    <w:p w:rsidR="000C187B" w:rsidRPr="00FA4E59" w:rsidRDefault="007151DE" w:rsidP="00FA4E59">
      <w:pPr>
        <w:spacing w:after="0"/>
        <w:ind w:firstLine="709"/>
        <w:jc w:val="both"/>
        <w:rPr>
          <w:rFonts w:ascii="Times New Roman" w:eastAsia="Times New Roman" w:hAnsi="Times New Roman" w:cs="Times New Roman"/>
          <w:b/>
          <w:sz w:val="28"/>
          <w:szCs w:val="28"/>
          <w:lang w:val="uk-UA" w:eastAsia="ru-RU"/>
        </w:rPr>
      </w:pPr>
      <w:r w:rsidRPr="00FA4E59">
        <w:rPr>
          <w:rFonts w:ascii="Times New Roman" w:eastAsia="Times New Roman" w:hAnsi="Times New Roman" w:cs="Times New Roman"/>
          <w:b/>
          <w:sz w:val="28"/>
          <w:szCs w:val="28"/>
          <w:lang w:val="uk-UA" w:eastAsia="ru-RU"/>
        </w:rPr>
        <w:t xml:space="preserve">4. </w:t>
      </w:r>
      <w:r w:rsidR="000C187B" w:rsidRPr="00FA4E59">
        <w:rPr>
          <w:rFonts w:ascii="Times New Roman" w:eastAsia="Times New Roman" w:hAnsi="Times New Roman" w:cs="Times New Roman"/>
          <w:b/>
          <w:sz w:val="28"/>
          <w:szCs w:val="28"/>
          <w:lang w:val="uk-UA" w:eastAsia="ru-RU"/>
        </w:rPr>
        <w:t>В</w:t>
      </w:r>
      <w:r w:rsidR="000C187B" w:rsidRPr="00FA4E59">
        <w:rPr>
          <w:rStyle w:val="rvts15"/>
          <w:rFonts w:ascii="Times New Roman" w:hAnsi="Times New Roman" w:cs="Times New Roman"/>
          <w:b/>
          <w:sz w:val="28"/>
          <w:szCs w:val="28"/>
          <w:lang w:val="uk-UA"/>
        </w:rPr>
        <w:t>ибір найбільш оптимального альтернативного способу досягнення цілей</w:t>
      </w:r>
    </w:p>
    <w:p w:rsidR="000C187B" w:rsidRPr="00FA4E59" w:rsidRDefault="000C187B" w:rsidP="004F18E6">
      <w:pPr>
        <w:spacing w:after="0"/>
        <w:ind w:firstLine="900"/>
        <w:jc w:val="both"/>
        <w:rPr>
          <w:rFonts w:ascii="Times New Roman" w:eastAsia="Times New Roman" w:hAnsi="Times New Roman" w:cs="Times New Roman"/>
          <w:b/>
          <w:sz w:val="28"/>
          <w:szCs w:val="28"/>
          <w:lang w:val="uk-UA"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24"/>
        <w:gridCol w:w="2955"/>
        <w:gridCol w:w="2766"/>
      </w:tblGrid>
      <w:tr w:rsidR="000C187B" w:rsidRPr="00FA4E59" w:rsidTr="00B566DD">
        <w:tc>
          <w:tcPr>
            <w:tcW w:w="1939" w:type="pct"/>
            <w:hideMark/>
          </w:tcPr>
          <w:p w:rsidR="000C187B" w:rsidRPr="00FA4E59" w:rsidRDefault="000C187B" w:rsidP="005E2BFC">
            <w:pPr>
              <w:spacing w:before="100" w:beforeAutospacing="1" w:after="100" w:afterAutospacing="1" w:line="240" w:lineRule="auto"/>
              <w:jc w:val="center"/>
              <w:rPr>
                <w:rFonts w:ascii="Times New Roman" w:eastAsia="Times New Roman" w:hAnsi="Times New Roman" w:cs="Times New Roman"/>
                <w:sz w:val="24"/>
                <w:szCs w:val="24"/>
                <w:lang w:val="uk-UA" w:eastAsia="uk-UA"/>
              </w:rPr>
            </w:pPr>
            <w:r w:rsidRPr="00FA4E59">
              <w:rPr>
                <w:rFonts w:ascii="Times New Roman" w:eastAsia="Times New Roman" w:hAnsi="Times New Roman" w:cs="Times New Roman"/>
                <w:sz w:val="24"/>
                <w:szCs w:val="24"/>
                <w:lang w:val="uk-UA" w:eastAsia="uk-UA"/>
              </w:rPr>
              <w:t>Рейтинг результативності (досягнення цілей під час вирішення проблеми)</w:t>
            </w:r>
          </w:p>
        </w:tc>
        <w:tc>
          <w:tcPr>
            <w:tcW w:w="1581" w:type="pct"/>
            <w:hideMark/>
          </w:tcPr>
          <w:p w:rsidR="000C187B" w:rsidRPr="00FA4E59" w:rsidRDefault="000C187B" w:rsidP="005E2BFC">
            <w:pPr>
              <w:spacing w:before="100" w:beforeAutospacing="1" w:after="100" w:afterAutospacing="1" w:line="240" w:lineRule="auto"/>
              <w:jc w:val="center"/>
              <w:rPr>
                <w:rFonts w:ascii="Times New Roman" w:eastAsia="Times New Roman" w:hAnsi="Times New Roman" w:cs="Times New Roman"/>
                <w:sz w:val="24"/>
                <w:szCs w:val="24"/>
                <w:lang w:val="uk-UA" w:eastAsia="uk-UA"/>
              </w:rPr>
            </w:pPr>
            <w:r w:rsidRPr="00FA4E59">
              <w:rPr>
                <w:rFonts w:ascii="Times New Roman" w:eastAsia="Times New Roman" w:hAnsi="Times New Roman" w:cs="Times New Roman"/>
                <w:sz w:val="24"/>
                <w:szCs w:val="24"/>
                <w:lang w:val="uk-UA" w:eastAsia="uk-UA"/>
              </w:rPr>
              <w:t>Бал результативності (за чотирибальною системою оцінки)</w:t>
            </w:r>
          </w:p>
        </w:tc>
        <w:tc>
          <w:tcPr>
            <w:tcW w:w="1480" w:type="pct"/>
            <w:hideMark/>
          </w:tcPr>
          <w:p w:rsidR="000C187B" w:rsidRPr="00FA4E59" w:rsidRDefault="000C187B" w:rsidP="005E2BFC">
            <w:pPr>
              <w:spacing w:before="100" w:beforeAutospacing="1" w:after="100" w:afterAutospacing="1" w:line="240" w:lineRule="auto"/>
              <w:jc w:val="center"/>
              <w:rPr>
                <w:rFonts w:ascii="Times New Roman" w:eastAsia="Times New Roman" w:hAnsi="Times New Roman" w:cs="Times New Roman"/>
                <w:sz w:val="24"/>
                <w:szCs w:val="24"/>
                <w:lang w:val="uk-UA" w:eastAsia="uk-UA"/>
              </w:rPr>
            </w:pPr>
            <w:r w:rsidRPr="00FA4E59">
              <w:rPr>
                <w:rFonts w:ascii="Times New Roman" w:eastAsia="Times New Roman" w:hAnsi="Times New Roman" w:cs="Times New Roman"/>
                <w:sz w:val="24"/>
                <w:szCs w:val="24"/>
                <w:lang w:val="uk-UA" w:eastAsia="uk-UA"/>
              </w:rPr>
              <w:t>Коментарі щодо присвоєння відповідного бала</w:t>
            </w:r>
          </w:p>
        </w:tc>
      </w:tr>
      <w:tr w:rsidR="00B566DD" w:rsidRPr="00FA4E59" w:rsidTr="00B566DD">
        <w:tc>
          <w:tcPr>
            <w:tcW w:w="1939" w:type="pct"/>
          </w:tcPr>
          <w:p w:rsidR="00B566DD" w:rsidRPr="00FA4E59" w:rsidRDefault="00B566DD" w:rsidP="00B566DD">
            <w:pPr>
              <w:tabs>
                <w:tab w:val="left" w:pos="360"/>
              </w:tabs>
              <w:autoSpaceDE w:val="0"/>
              <w:autoSpaceDN w:val="0"/>
              <w:adjustRightInd w:val="0"/>
              <w:spacing w:after="0"/>
              <w:jc w:val="both"/>
              <w:rPr>
                <w:rFonts w:ascii="Times New Roman" w:eastAsia="Times New Roman" w:hAnsi="Times New Roman" w:cs="Times New Roman"/>
                <w:sz w:val="24"/>
                <w:szCs w:val="24"/>
                <w:lang w:val="uk-UA" w:eastAsia="ru-RU"/>
              </w:rPr>
            </w:pPr>
            <w:r w:rsidRPr="00FA4E59">
              <w:rPr>
                <w:rFonts w:ascii="Times New Roman" w:eastAsia="Times New Roman" w:hAnsi="Times New Roman" w:cs="Times New Roman"/>
                <w:sz w:val="24"/>
                <w:szCs w:val="24"/>
                <w:lang w:val="uk-UA" w:eastAsia="ru-RU"/>
              </w:rPr>
              <w:t>Залишення без змін чинного законодавства у сфері державного нагляду (контролю) за навколишнім природним середовищем.</w:t>
            </w:r>
          </w:p>
        </w:tc>
        <w:tc>
          <w:tcPr>
            <w:tcW w:w="1581" w:type="pct"/>
          </w:tcPr>
          <w:p w:rsidR="00B566DD" w:rsidRPr="00FA4E59" w:rsidRDefault="005E2BFC" w:rsidP="005E2BFC">
            <w:pPr>
              <w:spacing w:before="100" w:beforeAutospacing="1" w:after="100" w:afterAutospacing="1" w:line="240" w:lineRule="auto"/>
              <w:jc w:val="center"/>
              <w:rPr>
                <w:rFonts w:ascii="Times New Roman" w:eastAsia="Times New Roman" w:hAnsi="Times New Roman" w:cs="Times New Roman"/>
                <w:sz w:val="24"/>
                <w:szCs w:val="24"/>
                <w:lang w:val="uk-UA" w:eastAsia="uk-UA"/>
              </w:rPr>
            </w:pPr>
            <w:r w:rsidRPr="00FA4E59">
              <w:rPr>
                <w:rFonts w:ascii="Times New Roman" w:eastAsia="Times New Roman" w:hAnsi="Times New Roman" w:cs="Times New Roman"/>
                <w:sz w:val="24"/>
                <w:szCs w:val="24"/>
                <w:lang w:val="uk-UA" w:eastAsia="uk-UA"/>
              </w:rPr>
              <w:t>1</w:t>
            </w:r>
          </w:p>
        </w:tc>
        <w:tc>
          <w:tcPr>
            <w:tcW w:w="1480" w:type="pct"/>
          </w:tcPr>
          <w:p w:rsidR="00B566DD" w:rsidRPr="00FA4E59" w:rsidRDefault="005E2BFC" w:rsidP="005E2BFC">
            <w:pPr>
              <w:spacing w:before="100" w:beforeAutospacing="1" w:after="100" w:afterAutospacing="1" w:line="240" w:lineRule="auto"/>
              <w:jc w:val="center"/>
              <w:rPr>
                <w:rFonts w:ascii="Times New Roman" w:eastAsia="Times New Roman" w:hAnsi="Times New Roman" w:cs="Times New Roman"/>
                <w:sz w:val="24"/>
                <w:szCs w:val="24"/>
                <w:lang w:val="uk-UA" w:eastAsia="uk-UA"/>
              </w:rPr>
            </w:pPr>
            <w:r w:rsidRPr="00FA4E59">
              <w:rPr>
                <w:rFonts w:ascii="Times New Roman" w:eastAsia="Times New Roman" w:hAnsi="Times New Roman" w:cs="Times New Roman"/>
                <w:sz w:val="24"/>
                <w:szCs w:val="24"/>
                <w:lang w:val="uk-UA" w:eastAsia="uk-UA"/>
              </w:rPr>
              <w:t>Проблема продовжуватиме існувати</w:t>
            </w:r>
          </w:p>
        </w:tc>
      </w:tr>
      <w:tr w:rsidR="00B566DD" w:rsidRPr="00FA4E59" w:rsidTr="00B566DD">
        <w:tc>
          <w:tcPr>
            <w:tcW w:w="1939" w:type="pct"/>
          </w:tcPr>
          <w:p w:rsidR="00B566DD" w:rsidRPr="00FA4E59" w:rsidRDefault="00540AB3" w:rsidP="00B566DD">
            <w:pPr>
              <w:tabs>
                <w:tab w:val="left" w:pos="360"/>
              </w:tabs>
              <w:autoSpaceDE w:val="0"/>
              <w:autoSpaceDN w:val="0"/>
              <w:adjustRightInd w:val="0"/>
              <w:spacing w:after="0"/>
              <w:jc w:val="both"/>
              <w:rPr>
                <w:rFonts w:ascii="Times New Roman" w:eastAsia="Times New Roman" w:hAnsi="Times New Roman" w:cs="Times New Roman"/>
                <w:sz w:val="24"/>
                <w:szCs w:val="24"/>
                <w:lang w:val="uk-UA" w:eastAsia="ru-RU"/>
              </w:rPr>
            </w:pPr>
            <w:r w:rsidRPr="00FA4E59">
              <w:rPr>
                <w:rFonts w:ascii="Times New Roman" w:eastAsia="Times New Roman" w:hAnsi="Times New Roman" w:cs="Times New Roman"/>
                <w:sz w:val="24"/>
                <w:szCs w:val="24"/>
                <w:lang w:val="uk-UA" w:eastAsia="ru-RU"/>
              </w:rPr>
              <w:t xml:space="preserve">Прийняття проекту </w:t>
            </w:r>
            <w:r w:rsidRPr="00FA4E59">
              <w:rPr>
                <w:rFonts w:ascii="Times New Roman" w:hAnsi="Times New Roman"/>
                <w:bCs/>
                <w:sz w:val="24"/>
                <w:szCs w:val="24"/>
                <w:lang w:val="uk-UA" w:eastAsia="x-none"/>
              </w:rPr>
              <w:t>постанови Кабінету Міністрів України «Про внесення змін до деяких постанов Кабінету Міністрів України щодо державного геологічного контролю»</w:t>
            </w:r>
          </w:p>
        </w:tc>
        <w:tc>
          <w:tcPr>
            <w:tcW w:w="1581" w:type="pct"/>
          </w:tcPr>
          <w:p w:rsidR="00B566DD" w:rsidRPr="00FA4E59" w:rsidRDefault="005E2BFC" w:rsidP="005E2BFC">
            <w:pPr>
              <w:spacing w:before="100" w:beforeAutospacing="1" w:after="100" w:afterAutospacing="1" w:line="240" w:lineRule="auto"/>
              <w:jc w:val="center"/>
              <w:rPr>
                <w:rFonts w:ascii="Times New Roman" w:eastAsia="Times New Roman" w:hAnsi="Times New Roman" w:cs="Times New Roman"/>
                <w:sz w:val="24"/>
                <w:szCs w:val="24"/>
                <w:lang w:val="uk-UA" w:eastAsia="uk-UA"/>
              </w:rPr>
            </w:pPr>
            <w:r w:rsidRPr="00FA4E59">
              <w:rPr>
                <w:rFonts w:ascii="Times New Roman" w:eastAsia="Times New Roman" w:hAnsi="Times New Roman" w:cs="Times New Roman"/>
                <w:sz w:val="24"/>
                <w:szCs w:val="24"/>
                <w:lang w:val="uk-UA" w:eastAsia="uk-UA"/>
              </w:rPr>
              <w:t>4</w:t>
            </w:r>
          </w:p>
        </w:tc>
        <w:tc>
          <w:tcPr>
            <w:tcW w:w="1480" w:type="pct"/>
          </w:tcPr>
          <w:p w:rsidR="00B566DD" w:rsidRPr="00FA4E59" w:rsidRDefault="005E2BFC" w:rsidP="005E2BFC">
            <w:pPr>
              <w:spacing w:before="100" w:beforeAutospacing="1" w:after="100" w:afterAutospacing="1" w:line="240" w:lineRule="auto"/>
              <w:jc w:val="center"/>
              <w:rPr>
                <w:rFonts w:ascii="Times New Roman" w:eastAsia="Times New Roman" w:hAnsi="Times New Roman" w:cs="Times New Roman"/>
                <w:sz w:val="24"/>
                <w:szCs w:val="24"/>
                <w:lang w:val="uk-UA" w:eastAsia="uk-UA"/>
              </w:rPr>
            </w:pPr>
            <w:r w:rsidRPr="00FA4E59">
              <w:rPr>
                <w:rStyle w:val="rvts0"/>
                <w:rFonts w:ascii="Times New Roman" w:hAnsi="Times New Roman" w:cs="Times New Roman"/>
                <w:sz w:val="24"/>
                <w:szCs w:val="24"/>
                <w:lang w:val="uk-UA"/>
              </w:rPr>
              <w:t>Цілі прийняття регуляторного акта, які можуть бути досягнуті повною мірою (проблема більше існувати не буде)</w:t>
            </w:r>
          </w:p>
        </w:tc>
      </w:tr>
    </w:tbl>
    <w:p w:rsidR="000C187B" w:rsidRPr="00FA4E59" w:rsidRDefault="000C187B" w:rsidP="004F18E6">
      <w:pPr>
        <w:spacing w:after="0"/>
        <w:ind w:firstLine="900"/>
        <w:jc w:val="both"/>
        <w:rPr>
          <w:rFonts w:ascii="Times New Roman" w:eastAsia="Times New Roman" w:hAnsi="Times New Roman" w:cs="Times New Roman"/>
          <w:b/>
          <w:sz w:val="28"/>
          <w:szCs w:val="28"/>
          <w:lang w:val="uk-UA"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14"/>
        <w:gridCol w:w="3815"/>
        <w:gridCol w:w="3116"/>
      </w:tblGrid>
      <w:tr w:rsidR="005E2BFC" w:rsidRPr="00FA4E59" w:rsidTr="00FE6459">
        <w:tc>
          <w:tcPr>
            <w:tcW w:w="1292" w:type="pct"/>
            <w:hideMark/>
          </w:tcPr>
          <w:p w:rsidR="005E2BFC" w:rsidRPr="00FA4E59" w:rsidRDefault="005E2BFC" w:rsidP="00FE6459">
            <w:pPr>
              <w:spacing w:before="100" w:beforeAutospacing="1" w:after="100" w:afterAutospacing="1" w:line="240" w:lineRule="auto"/>
              <w:jc w:val="center"/>
              <w:rPr>
                <w:rFonts w:ascii="Times New Roman" w:eastAsia="Times New Roman" w:hAnsi="Times New Roman" w:cs="Times New Roman"/>
                <w:sz w:val="24"/>
                <w:szCs w:val="24"/>
                <w:lang w:val="uk-UA" w:eastAsia="uk-UA"/>
              </w:rPr>
            </w:pPr>
            <w:r w:rsidRPr="00FA4E59">
              <w:rPr>
                <w:rFonts w:ascii="Times New Roman" w:eastAsia="Times New Roman" w:hAnsi="Times New Roman" w:cs="Times New Roman"/>
                <w:sz w:val="24"/>
                <w:szCs w:val="24"/>
                <w:lang w:val="uk-UA" w:eastAsia="uk-UA"/>
              </w:rPr>
              <w:lastRenderedPageBreak/>
              <w:t>Рейтинг</w:t>
            </w:r>
          </w:p>
        </w:tc>
        <w:tc>
          <w:tcPr>
            <w:tcW w:w="2041" w:type="pct"/>
            <w:hideMark/>
          </w:tcPr>
          <w:p w:rsidR="005E2BFC" w:rsidRPr="00FA4E59" w:rsidRDefault="005E2BFC" w:rsidP="00FE6459">
            <w:pPr>
              <w:spacing w:before="100" w:beforeAutospacing="1" w:after="100" w:afterAutospacing="1" w:line="240" w:lineRule="auto"/>
              <w:jc w:val="center"/>
              <w:rPr>
                <w:rFonts w:ascii="Times New Roman" w:eastAsia="Times New Roman" w:hAnsi="Times New Roman" w:cs="Times New Roman"/>
                <w:sz w:val="24"/>
                <w:szCs w:val="24"/>
                <w:lang w:val="uk-UA" w:eastAsia="uk-UA"/>
              </w:rPr>
            </w:pPr>
            <w:r w:rsidRPr="00FA4E59">
              <w:rPr>
                <w:rFonts w:ascii="Times New Roman" w:eastAsia="Times New Roman" w:hAnsi="Times New Roman" w:cs="Times New Roman"/>
                <w:sz w:val="24"/>
                <w:szCs w:val="24"/>
                <w:lang w:val="uk-UA" w:eastAsia="uk-UA"/>
              </w:rPr>
              <w:t>Аргументи щодо переваги обраної альтернативи/причини відмови від альтернативи</w:t>
            </w:r>
          </w:p>
        </w:tc>
        <w:tc>
          <w:tcPr>
            <w:tcW w:w="1667" w:type="pct"/>
            <w:vAlign w:val="center"/>
            <w:hideMark/>
          </w:tcPr>
          <w:p w:rsidR="005E2BFC" w:rsidRPr="00FA4E59" w:rsidRDefault="005E2BFC" w:rsidP="00FE6459">
            <w:pPr>
              <w:spacing w:before="100" w:beforeAutospacing="1" w:after="100" w:afterAutospacing="1" w:line="240" w:lineRule="auto"/>
              <w:jc w:val="center"/>
              <w:rPr>
                <w:rFonts w:ascii="Times New Roman" w:eastAsia="Times New Roman" w:hAnsi="Times New Roman" w:cs="Times New Roman"/>
                <w:sz w:val="24"/>
                <w:szCs w:val="24"/>
                <w:lang w:val="uk-UA" w:eastAsia="uk-UA"/>
              </w:rPr>
            </w:pPr>
            <w:r w:rsidRPr="00FA4E59">
              <w:rPr>
                <w:rFonts w:ascii="Times New Roman" w:eastAsia="Times New Roman" w:hAnsi="Times New Roman" w:cs="Times New Roman"/>
                <w:sz w:val="24"/>
                <w:szCs w:val="24"/>
                <w:lang w:val="uk-UA" w:eastAsia="uk-UA"/>
              </w:rPr>
              <w:t>Оцінка ризику зовнішніх чинників на дію запропонованого регуляторного акта</w:t>
            </w:r>
          </w:p>
        </w:tc>
      </w:tr>
      <w:tr w:rsidR="005E2BFC" w:rsidRPr="00FA4E59" w:rsidTr="005E2BFC">
        <w:tc>
          <w:tcPr>
            <w:tcW w:w="1292" w:type="pct"/>
          </w:tcPr>
          <w:p w:rsidR="005E2BFC" w:rsidRPr="00FA4E59" w:rsidRDefault="005E2BFC" w:rsidP="00FE6459">
            <w:pPr>
              <w:tabs>
                <w:tab w:val="left" w:pos="360"/>
              </w:tabs>
              <w:autoSpaceDE w:val="0"/>
              <w:autoSpaceDN w:val="0"/>
              <w:adjustRightInd w:val="0"/>
              <w:spacing w:after="0"/>
              <w:jc w:val="both"/>
              <w:rPr>
                <w:rFonts w:ascii="Times New Roman" w:eastAsia="Times New Roman" w:hAnsi="Times New Roman" w:cs="Times New Roman"/>
                <w:sz w:val="24"/>
                <w:szCs w:val="24"/>
                <w:lang w:val="uk-UA" w:eastAsia="ru-RU"/>
              </w:rPr>
            </w:pPr>
            <w:r w:rsidRPr="00FA4E59">
              <w:rPr>
                <w:rFonts w:ascii="Times New Roman" w:eastAsia="Times New Roman" w:hAnsi="Times New Roman" w:cs="Times New Roman"/>
                <w:sz w:val="24"/>
                <w:szCs w:val="24"/>
                <w:lang w:val="uk-UA" w:eastAsia="ru-RU"/>
              </w:rPr>
              <w:t>Залишення без змін чинного законодавства у сфері державного нагляду (контролю) за навколишнім природним середовищем.</w:t>
            </w:r>
          </w:p>
        </w:tc>
        <w:tc>
          <w:tcPr>
            <w:tcW w:w="2041" w:type="pct"/>
            <w:hideMark/>
          </w:tcPr>
          <w:p w:rsidR="005E2BFC" w:rsidRPr="00FA4E59" w:rsidRDefault="00334F3F" w:rsidP="00FE6459">
            <w:pPr>
              <w:spacing w:before="100" w:beforeAutospacing="1" w:after="100" w:afterAutospacing="1" w:line="240" w:lineRule="auto"/>
              <w:jc w:val="both"/>
              <w:rPr>
                <w:rFonts w:ascii="Times New Roman" w:eastAsia="Times New Roman" w:hAnsi="Times New Roman" w:cs="Times New Roman"/>
                <w:sz w:val="24"/>
                <w:szCs w:val="24"/>
                <w:lang w:val="uk-UA" w:eastAsia="uk-UA"/>
              </w:rPr>
            </w:pPr>
            <w:r w:rsidRPr="00FA4E59">
              <w:rPr>
                <w:rFonts w:ascii="Times New Roman" w:eastAsia="Times New Roman" w:hAnsi="Times New Roman" w:cs="Times New Roman"/>
                <w:sz w:val="24"/>
                <w:szCs w:val="24"/>
                <w:lang w:val="uk-UA" w:eastAsia="uk-UA"/>
              </w:rPr>
              <w:t xml:space="preserve">Неприйнятна альтернатива з огляду на необхідність приведення нормативно-правових актів у відповідність до </w:t>
            </w:r>
            <w:r w:rsidR="00540AB3" w:rsidRPr="00FA4E59">
              <w:rPr>
                <w:rFonts w:ascii="Times New Roman" w:eastAsia="Times New Roman" w:hAnsi="Times New Roman" w:cs="Times New Roman"/>
                <w:sz w:val="24"/>
                <w:szCs w:val="24"/>
                <w:lang w:val="uk-UA" w:eastAsia="uk-UA"/>
              </w:rPr>
              <w:t>змін законодавства</w:t>
            </w:r>
          </w:p>
        </w:tc>
        <w:tc>
          <w:tcPr>
            <w:tcW w:w="1667" w:type="pct"/>
            <w:hideMark/>
          </w:tcPr>
          <w:p w:rsidR="005E2BFC" w:rsidRPr="00FA4E59" w:rsidRDefault="005E2BFC" w:rsidP="00FE6459">
            <w:pPr>
              <w:spacing w:before="100" w:beforeAutospacing="1" w:after="100" w:afterAutospacing="1" w:line="240" w:lineRule="auto"/>
              <w:jc w:val="center"/>
              <w:rPr>
                <w:rFonts w:ascii="Times New Roman" w:eastAsia="Times New Roman" w:hAnsi="Times New Roman" w:cs="Times New Roman"/>
                <w:sz w:val="24"/>
                <w:szCs w:val="24"/>
                <w:lang w:val="uk-UA" w:eastAsia="uk-UA"/>
              </w:rPr>
            </w:pPr>
            <w:r w:rsidRPr="00FA4E59">
              <w:rPr>
                <w:rFonts w:ascii="Times New Roman" w:eastAsia="Times New Roman" w:hAnsi="Times New Roman" w:cs="Times New Roman"/>
                <w:sz w:val="24"/>
                <w:szCs w:val="24"/>
                <w:lang w:val="uk-UA" w:eastAsia="uk-UA"/>
              </w:rPr>
              <w:t>Х</w:t>
            </w:r>
          </w:p>
        </w:tc>
      </w:tr>
      <w:tr w:rsidR="005E2BFC" w:rsidRPr="005439A9" w:rsidTr="005E2BFC">
        <w:tc>
          <w:tcPr>
            <w:tcW w:w="1292" w:type="pct"/>
          </w:tcPr>
          <w:p w:rsidR="005E2BFC" w:rsidRPr="00FA4E59" w:rsidRDefault="00540AB3" w:rsidP="00FE6459">
            <w:pPr>
              <w:tabs>
                <w:tab w:val="left" w:pos="360"/>
              </w:tabs>
              <w:autoSpaceDE w:val="0"/>
              <w:autoSpaceDN w:val="0"/>
              <w:adjustRightInd w:val="0"/>
              <w:spacing w:after="0"/>
              <w:jc w:val="both"/>
              <w:rPr>
                <w:rFonts w:ascii="Times New Roman" w:eastAsia="Times New Roman" w:hAnsi="Times New Roman" w:cs="Times New Roman"/>
                <w:sz w:val="24"/>
                <w:szCs w:val="24"/>
                <w:lang w:val="uk-UA" w:eastAsia="ru-RU"/>
              </w:rPr>
            </w:pPr>
            <w:r w:rsidRPr="00FA4E59">
              <w:rPr>
                <w:rFonts w:ascii="Times New Roman" w:eastAsia="Times New Roman" w:hAnsi="Times New Roman" w:cs="Times New Roman"/>
                <w:sz w:val="24"/>
                <w:szCs w:val="24"/>
                <w:lang w:val="uk-UA" w:eastAsia="ru-RU"/>
              </w:rPr>
              <w:t xml:space="preserve">Прийняття проекту </w:t>
            </w:r>
            <w:r w:rsidRPr="00FA4E59">
              <w:rPr>
                <w:rFonts w:ascii="Times New Roman" w:hAnsi="Times New Roman"/>
                <w:bCs/>
                <w:sz w:val="24"/>
                <w:szCs w:val="24"/>
                <w:lang w:val="uk-UA" w:eastAsia="x-none"/>
              </w:rPr>
              <w:t>постанови Кабінету Міністрів України «Про внесення змін до деяких постанов Кабінету Міністрів України щодо державного геологічного контролю»</w:t>
            </w:r>
          </w:p>
        </w:tc>
        <w:tc>
          <w:tcPr>
            <w:tcW w:w="2041" w:type="pct"/>
            <w:hideMark/>
          </w:tcPr>
          <w:p w:rsidR="005E2BFC" w:rsidRPr="00FA4E59" w:rsidRDefault="00FA4E59" w:rsidP="00FE6459">
            <w:pPr>
              <w:tabs>
                <w:tab w:val="left" w:pos="360"/>
              </w:tabs>
              <w:autoSpaceDE w:val="0"/>
              <w:autoSpaceDN w:val="0"/>
              <w:adjustRightInd w:val="0"/>
              <w:jc w:val="both"/>
              <w:rPr>
                <w:rFonts w:ascii="Times New Roman" w:eastAsia="Times New Roman" w:hAnsi="Times New Roman" w:cs="Times New Roman"/>
                <w:sz w:val="24"/>
                <w:szCs w:val="24"/>
                <w:lang w:val="uk-UA" w:eastAsia="uk-UA"/>
              </w:rPr>
            </w:pPr>
            <w:r w:rsidRPr="00FA4E59">
              <w:rPr>
                <w:rFonts w:ascii="Times New Roman" w:eastAsia="Times New Roman" w:hAnsi="Times New Roman" w:cs="Times New Roman"/>
                <w:sz w:val="24"/>
                <w:szCs w:val="24"/>
                <w:lang w:val="uk-UA" w:eastAsia="ru-RU"/>
              </w:rPr>
              <w:t>Приведення чинних нормативно-правових актів у відповідність до змін законодавства.</w:t>
            </w:r>
          </w:p>
        </w:tc>
        <w:tc>
          <w:tcPr>
            <w:tcW w:w="1667" w:type="pct"/>
            <w:hideMark/>
          </w:tcPr>
          <w:p w:rsidR="005E2BFC" w:rsidRPr="00FA4E59" w:rsidRDefault="005E2BFC" w:rsidP="00FE6459">
            <w:pPr>
              <w:spacing w:before="100" w:beforeAutospacing="1" w:after="100" w:afterAutospacing="1" w:line="240" w:lineRule="auto"/>
              <w:jc w:val="both"/>
              <w:rPr>
                <w:rFonts w:ascii="Times New Roman" w:eastAsia="Times New Roman" w:hAnsi="Times New Roman" w:cs="Times New Roman"/>
                <w:sz w:val="24"/>
                <w:szCs w:val="24"/>
                <w:lang w:val="uk-UA" w:eastAsia="uk-UA"/>
              </w:rPr>
            </w:pPr>
            <w:r w:rsidRPr="00FA4E59">
              <w:rPr>
                <w:rFonts w:ascii="Times New Roman" w:eastAsia="Times New Roman" w:hAnsi="Times New Roman" w:cs="Times New Roman"/>
                <w:sz w:val="24"/>
                <w:szCs w:val="24"/>
                <w:lang w:val="uk-UA" w:eastAsia="uk-UA"/>
              </w:rPr>
              <w:t xml:space="preserve">Ризик зовнішніх чинників на дію запропонованого акту відсутній, оскільки суб’єкти господарювання та громадяни зацікавлені у приведенні законодавства у відповідність із </w:t>
            </w:r>
            <w:r w:rsidR="00540AB3" w:rsidRPr="00FA4E59">
              <w:rPr>
                <w:rFonts w:ascii="Times New Roman" w:eastAsia="Times New Roman" w:hAnsi="Times New Roman" w:cs="Times New Roman"/>
                <w:sz w:val="24"/>
                <w:szCs w:val="24"/>
                <w:lang w:val="uk-UA" w:eastAsia="uk-UA"/>
              </w:rPr>
              <w:t>законодавством</w:t>
            </w:r>
            <w:r w:rsidR="00703B94">
              <w:rPr>
                <w:rFonts w:ascii="Times New Roman" w:eastAsia="Times New Roman" w:hAnsi="Times New Roman" w:cs="Times New Roman"/>
                <w:sz w:val="24"/>
                <w:szCs w:val="24"/>
                <w:lang w:val="uk-UA" w:eastAsia="uk-UA"/>
              </w:rPr>
              <w:t xml:space="preserve"> вищої юридичної сили</w:t>
            </w:r>
          </w:p>
        </w:tc>
      </w:tr>
    </w:tbl>
    <w:p w:rsidR="000C187B" w:rsidRPr="00FA4E59" w:rsidRDefault="000C187B" w:rsidP="004F18E6">
      <w:pPr>
        <w:spacing w:after="0"/>
        <w:ind w:firstLine="900"/>
        <w:jc w:val="both"/>
        <w:rPr>
          <w:rFonts w:ascii="Times New Roman" w:eastAsia="Times New Roman" w:hAnsi="Times New Roman" w:cs="Times New Roman"/>
          <w:b/>
          <w:sz w:val="28"/>
          <w:szCs w:val="28"/>
          <w:lang w:val="uk-UA" w:eastAsia="ru-RU"/>
        </w:rPr>
      </w:pPr>
    </w:p>
    <w:p w:rsidR="002F5AE9" w:rsidRPr="00FA4E59" w:rsidRDefault="002F5AE9" w:rsidP="004F18E6">
      <w:pPr>
        <w:spacing w:after="0"/>
        <w:ind w:firstLine="900"/>
        <w:jc w:val="both"/>
        <w:rPr>
          <w:rStyle w:val="rvts15"/>
          <w:rFonts w:ascii="Times New Roman" w:hAnsi="Times New Roman" w:cs="Times New Roman"/>
          <w:b/>
          <w:sz w:val="28"/>
          <w:szCs w:val="28"/>
          <w:lang w:val="uk-UA"/>
        </w:rPr>
      </w:pPr>
      <w:r w:rsidRPr="00FA4E59">
        <w:rPr>
          <w:rFonts w:ascii="Times New Roman" w:eastAsia="Times New Roman" w:hAnsi="Times New Roman" w:cs="Times New Roman"/>
          <w:b/>
          <w:sz w:val="28"/>
          <w:szCs w:val="28"/>
          <w:lang w:val="uk-UA" w:eastAsia="ru-RU"/>
        </w:rPr>
        <w:t xml:space="preserve">5. </w:t>
      </w:r>
      <w:r w:rsidRPr="00FA4E59">
        <w:rPr>
          <w:rStyle w:val="rvts15"/>
          <w:rFonts w:ascii="Times New Roman" w:hAnsi="Times New Roman" w:cs="Times New Roman"/>
          <w:b/>
          <w:sz w:val="28"/>
          <w:szCs w:val="28"/>
          <w:lang w:val="uk-UA"/>
        </w:rPr>
        <w:t>Механізми та заходи, які забезпечать розв’язання визначеної проблеми</w:t>
      </w:r>
    </w:p>
    <w:p w:rsidR="00F82307" w:rsidRPr="00FA4E59" w:rsidRDefault="007151DE" w:rsidP="00206CC8">
      <w:pPr>
        <w:spacing w:after="0"/>
        <w:ind w:firstLine="720"/>
        <w:jc w:val="both"/>
        <w:rPr>
          <w:rFonts w:ascii="Times New Roman" w:eastAsia="Times New Roman" w:hAnsi="Times New Roman" w:cs="Times New Roman"/>
          <w:sz w:val="28"/>
          <w:szCs w:val="28"/>
          <w:lang w:val="uk-UA" w:eastAsia="ru-RU"/>
        </w:rPr>
      </w:pPr>
      <w:r w:rsidRPr="00FA4E59">
        <w:rPr>
          <w:rFonts w:ascii="Times New Roman" w:eastAsia="Times New Roman" w:hAnsi="Times New Roman" w:cs="Times New Roman"/>
          <w:sz w:val="28"/>
          <w:szCs w:val="28"/>
          <w:lang w:val="uk-UA" w:eastAsia="ru-RU"/>
        </w:rPr>
        <w:t>Проектом цього регуляторного акт</w:t>
      </w:r>
      <w:r w:rsidR="00026301" w:rsidRPr="00FA4E59">
        <w:rPr>
          <w:rFonts w:ascii="Times New Roman" w:eastAsia="Times New Roman" w:hAnsi="Times New Roman" w:cs="Times New Roman"/>
          <w:sz w:val="28"/>
          <w:szCs w:val="28"/>
          <w:lang w:val="uk-UA" w:eastAsia="ru-RU"/>
        </w:rPr>
        <w:t>у</w:t>
      </w:r>
      <w:r w:rsidRPr="00FA4E59">
        <w:rPr>
          <w:rFonts w:ascii="Times New Roman" w:eastAsia="Times New Roman" w:hAnsi="Times New Roman" w:cs="Times New Roman"/>
          <w:sz w:val="28"/>
          <w:szCs w:val="28"/>
          <w:lang w:val="uk-UA" w:eastAsia="ru-RU"/>
        </w:rPr>
        <w:t xml:space="preserve"> передбачається </w:t>
      </w:r>
      <w:r w:rsidR="00206CC8" w:rsidRPr="00FA4E59">
        <w:rPr>
          <w:rFonts w:ascii="Times New Roman" w:eastAsia="Times New Roman" w:hAnsi="Times New Roman" w:cs="Times New Roman"/>
          <w:sz w:val="28"/>
          <w:szCs w:val="28"/>
          <w:lang w:val="uk-UA" w:eastAsia="ru-RU"/>
        </w:rPr>
        <w:t>внести зміни до</w:t>
      </w:r>
      <w:r w:rsidR="00F82307" w:rsidRPr="00FA4E59">
        <w:rPr>
          <w:rFonts w:ascii="Times New Roman" w:eastAsia="Times New Roman" w:hAnsi="Times New Roman" w:cs="Times New Roman"/>
          <w:sz w:val="28"/>
          <w:szCs w:val="28"/>
          <w:lang w:val="uk-UA" w:eastAsia="ru-RU"/>
        </w:rPr>
        <w:t>:</w:t>
      </w:r>
    </w:p>
    <w:p w:rsidR="00F82307" w:rsidRPr="00FA4E59" w:rsidRDefault="00F82307" w:rsidP="00206CC8">
      <w:pPr>
        <w:spacing w:after="0"/>
        <w:ind w:firstLine="720"/>
        <w:jc w:val="both"/>
        <w:rPr>
          <w:rFonts w:ascii="Times New Roman" w:eastAsia="Times New Roman" w:hAnsi="Times New Roman" w:cs="Times New Roman"/>
          <w:sz w:val="28"/>
          <w:szCs w:val="28"/>
          <w:lang w:val="uk-UA" w:eastAsia="uk-UA"/>
        </w:rPr>
      </w:pPr>
      <w:r w:rsidRPr="00FA4E59">
        <w:rPr>
          <w:rFonts w:ascii="Times New Roman" w:eastAsia="Times New Roman" w:hAnsi="Times New Roman" w:cs="Times New Roman"/>
          <w:sz w:val="28"/>
          <w:szCs w:val="28"/>
          <w:lang w:val="uk-UA" w:eastAsia="uk-UA"/>
        </w:rPr>
        <w:t>постанови Кабінету Міністрів України від 19 березня 2008 р. № 212 «Про затвердження Критеріїв розподілу суб'єктів господарювання за ступенем ризику їх господарської діяльності для навколишнього природного середовища та періодичності здійснення заходів державного нагляду (контролю)»;</w:t>
      </w:r>
    </w:p>
    <w:p w:rsidR="005439A9" w:rsidRDefault="00117F71" w:rsidP="00206CC8">
      <w:pPr>
        <w:spacing w:after="0"/>
        <w:ind w:firstLine="720"/>
        <w:jc w:val="both"/>
        <w:rPr>
          <w:rFonts w:ascii="Times New Roman" w:hAnsi="Times New Roman" w:cs="Times New Roman"/>
          <w:sz w:val="28"/>
          <w:szCs w:val="28"/>
          <w:lang w:val="uk-UA" w:eastAsia="ru-RU"/>
        </w:rPr>
      </w:pPr>
      <w:r w:rsidRPr="00FA4E59">
        <w:rPr>
          <w:rFonts w:ascii="Times New Roman" w:eastAsia="Times New Roman" w:hAnsi="Times New Roman" w:cs="Times New Roman"/>
          <w:sz w:val="28"/>
          <w:szCs w:val="28"/>
          <w:lang w:val="uk-UA" w:eastAsia="uk-UA"/>
        </w:rPr>
        <w:t xml:space="preserve">постанови Кабінету Міністрів України </w:t>
      </w:r>
      <w:r w:rsidRPr="00FA4E59">
        <w:rPr>
          <w:rFonts w:ascii="Times New Roman" w:eastAsia="Times New Roman" w:hAnsi="Times New Roman" w:cs="Times New Roman"/>
          <w:color w:val="000000"/>
          <w:sz w:val="28"/>
          <w:szCs w:val="28"/>
          <w:lang w:val="uk-UA" w:eastAsia="uk-UA"/>
        </w:rPr>
        <w:t xml:space="preserve">від </w:t>
      </w:r>
      <w:r w:rsidR="005439A9" w:rsidRPr="005439A9">
        <w:rPr>
          <w:rFonts w:ascii="Times New Roman" w:eastAsia="Times New Roman" w:hAnsi="Times New Roman" w:cs="Times New Roman"/>
          <w:sz w:val="28"/>
          <w:szCs w:val="28"/>
          <w:lang w:val="uk-UA" w:eastAsia="uk-UA"/>
        </w:rPr>
        <w:t>5 листопада 2014 р. № 593</w:t>
      </w:r>
      <w:r w:rsidR="005439A9" w:rsidRPr="00FA4E59">
        <w:rPr>
          <w:rFonts w:ascii="Times New Roman" w:eastAsia="Times New Roman" w:hAnsi="Times New Roman" w:cs="Times New Roman"/>
          <w:sz w:val="28"/>
          <w:szCs w:val="28"/>
          <w:lang w:val="uk-UA" w:eastAsia="uk-UA"/>
        </w:rPr>
        <w:t xml:space="preserve"> </w:t>
      </w:r>
      <w:r w:rsidRPr="00FA4E59">
        <w:rPr>
          <w:rFonts w:ascii="Times New Roman" w:eastAsia="Times New Roman" w:hAnsi="Times New Roman" w:cs="Times New Roman"/>
          <w:sz w:val="28"/>
          <w:szCs w:val="28"/>
          <w:lang w:val="uk-UA" w:eastAsia="uk-UA"/>
        </w:rPr>
        <w:t xml:space="preserve">«Про затвердження </w:t>
      </w:r>
      <w:r w:rsidR="005439A9" w:rsidRPr="005439A9">
        <w:rPr>
          <w:rFonts w:ascii="Times New Roman" w:eastAsia="Times New Roman" w:hAnsi="Times New Roman" w:cs="Times New Roman"/>
          <w:sz w:val="28"/>
          <w:szCs w:val="28"/>
          <w:lang w:val="uk-UA" w:eastAsia="uk-UA"/>
        </w:rPr>
        <w:t>Критеріїв, за якими оцінюється ступінь ризику від провадження господарської діяльності у сфері геологічного вивчення та раціонального використання надр і визначається періодичність здійснення планових заходів державного контролю Державною службою геології та надр</w:t>
      </w:r>
      <w:r w:rsidRPr="00FA4E59">
        <w:rPr>
          <w:rFonts w:ascii="Times New Roman" w:eastAsia="Times New Roman" w:hAnsi="Times New Roman" w:cs="Times New Roman"/>
          <w:sz w:val="28"/>
          <w:szCs w:val="28"/>
          <w:bdr w:val="none" w:sz="0" w:space="0" w:color="auto" w:frame="1"/>
          <w:lang w:val="uk-UA" w:eastAsia="uk-UA"/>
        </w:rPr>
        <w:t>»,</w:t>
      </w:r>
    </w:p>
    <w:p w:rsidR="007151DE" w:rsidRPr="00FA4E59" w:rsidRDefault="00206CC8" w:rsidP="00206CC8">
      <w:pPr>
        <w:spacing w:after="0"/>
        <w:ind w:firstLine="720"/>
        <w:jc w:val="both"/>
        <w:rPr>
          <w:rFonts w:ascii="Times New Roman" w:eastAsia="Times New Roman" w:hAnsi="Times New Roman" w:cs="Times New Roman"/>
          <w:sz w:val="28"/>
          <w:szCs w:val="28"/>
          <w:lang w:val="uk-UA" w:eastAsia="ru-RU"/>
        </w:rPr>
      </w:pPr>
      <w:r w:rsidRPr="00FA4E59">
        <w:rPr>
          <w:rFonts w:ascii="Times New Roman" w:hAnsi="Times New Roman" w:cs="Times New Roman"/>
          <w:sz w:val="28"/>
          <w:szCs w:val="28"/>
          <w:lang w:val="uk-UA" w:eastAsia="ru-RU"/>
        </w:rPr>
        <w:t xml:space="preserve">і таким чином привести </w:t>
      </w:r>
      <w:r w:rsidR="00117F71" w:rsidRPr="00FA4E59">
        <w:rPr>
          <w:rFonts w:ascii="Times New Roman" w:hAnsi="Times New Roman" w:cs="Times New Roman"/>
          <w:sz w:val="28"/>
          <w:szCs w:val="28"/>
          <w:lang w:val="uk-UA" w:eastAsia="ru-RU"/>
        </w:rPr>
        <w:t>нормативні акти Кабінету Міністрів України</w:t>
      </w:r>
      <w:r w:rsidRPr="00FA4E59">
        <w:rPr>
          <w:rFonts w:ascii="Times New Roman" w:hAnsi="Times New Roman"/>
          <w:sz w:val="28"/>
          <w:szCs w:val="28"/>
          <w:lang w:val="uk-UA"/>
        </w:rPr>
        <w:t xml:space="preserve"> у відповідність із </w:t>
      </w:r>
      <w:r w:rsidR="00117F71" w:rsidRPr="00FA4E59">
        <w:rPr>
          <w:rFonts w:ascii="Times New Roman" w:hAnsi="Times New Roman"/>
          <w:sz w:val="28"/>
          <w:szCs w:val="28"/>
          <w:lang w:val="uk-UA"/>
        </w:rPr>
        <w:t>змінами законодавства</w:t>
      </w:r>
      <w:r w:rsidRPr="00FA4E59">
        <w:rPr>
          <w:rFonts w:ascii="Times New Roman" w:hAnsi="Times New Roman" w:cs="Times New Roman"/>
          <w:sz w:val="28"/>
          <w:szCs w:val="28"/>
          <w:lang w:val="uk-UA" w:eastAsia="ru-RU"/>
        </w:rPr>
        <w:t>.</w:t>
      </w:r>
    </w:p>
    <w:p w:rsidR="007151DE" w:rsidRPr="00FA4E59" w:rsidRDefault="007151DE" w:rsidP="004F18E6">
      <w:pPr>
        <w:tabs>
          <w:tab w:val="left" w:pos="720"/>
        </w:tabs>
        <w:suppressAutoHyphens/>
        <w:autoSpaceDE w:val="0"/>
        <w:autoSpaceDN w:val="0"/>
        <w:adjustRightInd w:val="0"/>
        <w:spacing w:after="0"/>
        <w:ind w:firstLine="709"/>
        <w:jc w:val="both"/>
        <w:rPr>
          <w:rFonts w:ascii="Times New Roman" w:eastAsia="Times New Roman" w:hAnsi="Times New Roman" w:cs="Times New Roman"/>
          <w:sz w:val="28"/>
          <w:szCs w:val="28"/>
          <w:lang w:val="uk-UA" w:eastAsia="ru-RU"/>
        </w:rPr>
      </w:pPr>
      <w:r w:rsidRPr="00FA4E59">
        <w:rPr>
          <w:rFonts w:ascii="Times New Roman" w:eastAsia="Times New Roman" w:hAnsi="Times New Roman" w:cs="Times New Roman"/>
          <w:sz w:val="28"/>
          <w:szCs w:val="28"/>
          <w:lang w:val="uk-UA" w:eastAsia="ru-RU"/>
        </w:rPr>
        <w:t>Для впровадження цього регуляторного акта необхідно здійснити такі організаційні заходи: забезпечити інформування громадськості про вимоги регуляторного акта шляхом його оприлюднення в мережі Інтернет – на офіційн</w:t>
      </w:r>
      <w:r w:rsidR="00C4145D" w:rsidRPr="00FA4E59">
        <w:rPr>
          <w:rFonts w:ascii="Times New Roman" w:eastAsia="Times New Roman" w:hAnsi="Times New Roman" w:cs="Times New Roman"/>
          <w:sz w:val="28"/>
          <w:szCs w:val="28"/>
          <w:lang w:val="uk-UA" w:eastAsia="ru-RU"/>
        </w:rPr>
        <w:t>их</w:t>
      </w:r>
      <w:r w:rsidRPr="00FA4E59">
        <w:rPr>
          <w:rFonts w:ascii="Times New Roman" w:eastAsia="Times New Roman" w:hAnsi="Times New Roman" w:cs="Times New Roman"/>
          <w:sz w:val="28"/>
          <w:szCs w:val="28"/>
          <w:lang w:val="uk-UA" w:eastAsia="ru-RU"/>
        </w:rPr>
        <w:t xml:space="preserve"> веб-сайт</w:t>
      </w:r>
      <w:r w:rsidR="00C4145D" w:rsidRPr="00FA4E59">
        <w:rPr>
          <w:rFonts w:ascii="Times New Roman" w:eastAsia="Times New Roman" w:hAnsi="Times New Roman" w:cs="Times New Roman"/>
          <w:sz w:val="28"/>
          <w:szCs w:val="28"/>
          <w:lang w:val="uk-UA" w:eastAsia="ru-RU"/>
        </w:rPr>
        <w:t>ах Державної служби геології та надр України і</w:t>
      </w:r>
      <w:r w:rsidRPr="00FA4E59">
        <w:rPr>
          <w:rFonts w:ascii="Times New Roman" w:eastAsia="Times New Roman" w:hAnsi="Times New Roman" w:cs="Times New Roman"/>
          <w:sz w:val="28"/>
          <w:szCs w:val="28"/>
          <w:lang w:val="uk-UA" w:eastAsia="ru-RU"/>
        </w:rPr>
        <w:t xml:space="preserve"> Міністерства</w:t>
      </w:r>
      <w:r w:rsidR="00FE7B56" w:rsidRPr="00FA4E59">
        <w:rPr>
          <w:rFonts w:ascii="Times New Roman" w:eastAsia="Times New Roman" w:hAnsi="Times New Roman" w:cs="Times New Roman"/>
          <w:sz w:val="28"/>
          <w:szCs w:val="28"/>
          <w:lang w:val="uk-UA" w:eastAsia="ru-RU"/>
        </w:rPr>
        <w:t xml:space="preserve"> екології та природних ресурсів України</w:t>
      </w:r>
      <w:r w:rsidR="00C04B13" w:rsidRPr="00FA4E59">
        <w:rPr>
          <w:rFonts w:ascii="Times New Roman" w:eastAsia="Times New Roman" w:hAnsi="Times New Roman" w:cs="Times New Roman"/>
          <w:sz w:val="28"/>
          <w:szCs w:val="28"/>
          <w:lang w:val="uk-UA" w:eastAsia="ru-RU"/>
        </w:rPr>
        <w:t xml:space="preserve">; після </w:t>
      </w:r>
      <w:r w:rsidR="00117F71" w:rsidRPr="00FA4E59">
        <w:rPr>
          <w:rFonts w:ascii="Times New Roman" w:eastAsia="Times New Roman" w:hAnsi="Times New Roman" w:cs="Times New Roman"/>
          <w:sz w:val="28"/>
          <w:szCs w:val="28"/>
          <w:lang w:val="uk-UA" w:eastAsia="ru-RU"/>
        </w:rPr>
        <w:t xml:space="preserve">набуття чинності </w:t>
      </w:r>
      <w:r w:rsidR="00117F71" w:rsidRPr="00FA4E59">
        <w:rPr>
          <w:rFonts w:ascii="Times New Roman" w:eastAsia="Times New Roman" w:hAnsi="Times New Roman" w:cs="Times New Roman"/>
          <w:sz w:val="28"/>
          <w:szCs w:val="28"/>
          <w:lang w:val="uk-UA" w:eastAsia="ru-RU"/>
        </w:rPr>
        <w:lastRenderedPageBreak/>
        <w:t>акту Кабінету Міністрів</w:t>
      </w:r>
      <w:r w:rsidR="00C04B13" w:rsidRPr="00FA4E59">
        <w:rPr>
          <w:rFonts w:ascii="Times New Roman" w:eastAsia="Times New Roman" w:hAnsi="Times New Roman" w:cs="Times New Roman"/>
          <w:sz w:val="28"/>
          <w:szCs w:val="28"/>
          <w:lang w:val="uk-UA" w:eastAsia="ru-RU"/>
        </w:rPr>
        <w:t xml:space="preserve"> України провести навчання для посадових осіб органів державного геологічного контролю з метою роз’яснення положень прийнятого акту.</w:t>
      </w:r>
    </w:p>
    <w:p w:rsidR="00C04B13" w:rsidRPr="00FA4E59" w:rsidRDefault="00C04B13" w:rsidP="00117F71">
      <w:pPr>
        <w:tabs>
          <w:tab w:val="left" w:pos="720"/>
        </w:tabs>
        <w:suppressAutoHyphens/>
        <w:autoSpaceDE w:val="0"/>
        <w:autoSpaceDN w:val="0"/>
        <w:adjustRightInd w:val="0"/>
        <w:spacing w:after="0"/>
        <w:ind w:firstLine="709"/>
        <w:jc w:val="both"/>
        <w:rPr>
          <w:rFonts w:ascii="Times New Roman" w:eastAsia="Times New Roman" w:hAnsi="Times New Roman" w:cs="Times New Roman"/>
          <w:sz w:val="28"/>
          <w:szCs w:val="28"/>
          <w:lang w:val="uk-UA" w:eastAsia="ru-RU"/>
        </w:rPr>
      </w:pPr>
    </w:p>
    <w:p w:rsidR="00C04B13" w:rsidRPr="00FA4E59" w:rsidRDefault="00C04B13" w:rsidP="00FA4E59">
      <w:pPr>
        <w:spacing w:after="0"/>
        <w:ind w:firstLine="709"/>
        <w:jc w:val="both"/>
        <w:rPr>
          <w:rFonts w:ascii="Times New Roman" w:eastAsia="Times New Roman" w:hAnsi="Times New Roman" w:cs="Times New Roman"/>
          <w:b/>
          <w:sz w:val="28"/>
          <w:szCs w:val="28"/>
          <w:lang w:val="uk-UA" w:eastAsia="ru-RU"/>
        </w:rPr>
      </w:pPr>
      <w:r w:rsidRPr="00FA4E59">
        <w:rPr>
          <w:rFonts w:ascii="Times New Roman" w:eastAsia="Times New Roman" w:hAnsi="Times New Roman" w:cs="Times New Roman"/>
          <w:b/>
          <w:sz w:val="28"/>
          <w:szCs w:val="28"/>
          <w:lang w:val="uk-UA" w:eastAsia="ru-RU"/>
        </w:rPr>
        <w:t>6</w:t>
      </w:r>
      <w:r w:rsidR="007151DE" w:rsidRPr="00FA4E59">
        <w:rPr>
          <w:rFonts w:ascii="Times New Roman" w:eastAsia="Times New Roman" w:hAnsi="Times New Roman" w:cs="Times New Roman"/>
          <w:b/>
          <w:sz w:val="28"/>
          <w:szCs w:val="28"/>
          <w:lang w:val="uk-UA" w:eastAsia="ru-RU"/>
        </w:rPr>
        <w:t xml:space="preserve">. </w:t>
      </w:r>
      <w:r w:rsidRPr="00FA4E59">
        <w:rPr>
          <w:rStyle w:val="rvts15"/>
          <w:rFonts w:ascii="Times New Roman" w:hAnsi="Times New Roman" w:cs="Times New Roman"/>
          <w:b/>
          <w:sz w:val="28"/>
          <w:szCs w:val="28"/>
          <w:lang w:val="uk-UA"/>
        </w:rPr>
        <w:t>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C04B13" w:rsidRPr="00FA4E59" w:rsidRDefault="00C04B13" w:rsidP="00FA4E59">
      <w:pPr>
        <w:spacing w:after="0"/>
        <w:ind w:firstLine="709"/>
        <w:jc w:val="both"/>
        <w:rPr>
          <w:rFonts w:ascii="Times New Roman" w:eastAsia="Times New Roman" w:hAnsi="Times New Roman" w:cs="Times New Roman"/>
          <w:sz w:val="28"/>
          <w:szCs w:val="28"/>
          <w:lang w:val="uk-UA" w:eastAsia="ru-RU"/>
        </w:rPr>
      </w:pPr>
      <w:r w:rsidRPr="00FA4E59">
        <w:rPr>
          <w:rFonts w:ascii="Times New Roman" w:eastAsia="Times New Roman" w:hAnsi="Times New Roman" w:cs="Times New Roman"/>
          <w:sz w:val="28"/>
          <w:szCs w:val="28"/>
          <w:lang w:val="uk-UA" w:eastAsia="ru-RU"/>
        </w:rPr>
        <w:t>Виконання вимог регуляторного акта не потребуватиме витрат від органів виконавчої влади, органів місцевого самоврядування, суб’єктів господарювання, фізичних та юридичних осіб.</w:t>
      </w:r>
    </w:p>
    <w:p w:rsidR="007151DE" w:rsidRPr="00FA4E59" w:rsidRDefault="007151DE" w:rsidP="00FA4E59">
      <w:pPr>
        <w:spacing w:after="0"/>
        <w:ind w:firstLine="709"/>
        <w:jc w:val="both"/>
        <w:rPr>
          <w:rFonts w:ascii="Times New Roman" w:eastAsia="Times New Roman" w:hAnsi="Times New Roman" w:cs="Times New Roman"/>
          <w:sz w:val="28"/>
          <w:szCs w:val="28"/>
          <w:lang w:val="uk-UA" w:eastAsia="ru-RU"/>
        </w:rPr>
      </w:pPr>
    </w:p>
    <w:p w:rsidR="00D03721" w:rsidRPr="00FA4E59" w:rsidRDefault="00D03721" w:rsidP="00FA4E59">
      <w:pPr>
        <w:spacing w:after="0"/>
        <w:ind w:firstLine="709"/>
        <w:jc w:val="both"/>
        <w:rPr>
          <w:rStyle w:val="rvts15"/>
          <w:rFonts w:ascii="Times New Roman" w:hAnsi="Times New Roman" w:cs="Times New Roman"/>
          <w:sz w:val="28"/>
          <w:szCs w:val="28"/>
          <w:lang w:val="uk-UA"/>
        </w:rPr>
      </w:pPr>
      <w:r w:rsidRPr="00FA4E59">
        <w:rPr>
          <w:rFonts w:ascii="Times New Roman" w:eastAsia="Times New Roman" w:hAnsi="Times New Roman" w:cs="Times New Roman"/>
          <w:b/>
          <w:sz w:val="28"/>
          <w:szCs w:val="28"/>
          <w:lang w:val="uk-UA" w:eastAsia="ru-RU"/>
        </w:rPr>
        <w:t xml:space="preserve">7. </w:t>
      </w:r>
      <w:r w:rsidRPr="00FA4E59">
        <w:rPr>
          <w:rStyle w:val="rvts15"/>
          <w:rFonts w:ascii="Times New Roman" w:hAnsi="Times New Roman" w:cs="Times New Roman"/>
          <w:b/>
          <w:sz w:val="28"/>
          <w:szCs w:val="28"/>
          <w:lang w:val="uk-UA"/>
        </w:rPr>
        <w:t>Обґрунтування запропонованого строку дії регуляторного акта</w:t>
      </w:r>
    </w:p>
    <w:p w:rsidR="00310134" w:rsidRPr="00FA4E59" w:rsidRDefault="00310134" w:rsidP="00FA4E59">
      <w:pPr>
        <w:spacing w:after="0"/>
        <w:ind w:firstLine="709"/>
        <w:jc w:val="both"/>
        <w:rPr>
          <w:rFonts w:ascii="Times New Roman" w:eastAsia="Times New Roman" w:hAnsi="Times New Roman" w:cs="Times New Roman"/>
          <w:b/>
          <w:sz w:val="28"/>
          <w:szCs w:val="28"/>
          <w:lang w:val="uk-UA" w:eastAsia="ru-RU"/>
        </w:rPr>
      </w:pPr>
      <w:r w:rsidRPr="00FA4E59">
        <w:rPr>
          <w:rFonts w:ascii="Times New Roman" w:hAnsi="Times New Roman" w:cs="Times New Roman"/>
          <w:sz w:val="28"/>
          <w:szCs w:val="28"/>
          <w:lang w:val="uk-UA"/>
        </w:rPr>
        <w:t>Акт набирає чинності з дня його офіційного опублікування.</w:t>
      </w:r>
    </w:p>
    <w:p w:rsidR="007151DE" w:rsidRPr="00FA4E59" w:rsidRDefault="007151DE" w:rsidP="00FA4E59">
      <w:pPr>
        <w:tabs>
          <w:tab w:val="num" w:pos="0"/>
        </w:tabs>
        <w:spacing w:after="0"/>
        <w:ind w:firstLine="709"/>
        <w:jc w:val="both"/>
        <w:rPr>
          <w:rFonts w:ascii="Times New Roman" w:eastAsia="Times New Roman" w:hAnsi="Times New Roman" w:cs="Times New Roman"/>
          <w:sz w:val="28"/>
          <w:szCs w:val="28"/>
          <w:lang w:val="uk-UA" w:eastAsia="ru-RU"/>
        </w:rPr>
      </w:pPr>
      <w:r w:rsidRPr="00FA4E59">
        <w:rPr>
          <w:rFonts w:ascii="Times New Roman" w:eastAsia="Times New Roman" w:hAnsi="Times New Roman" w:cs="Times New Roman"/>
          <w:sz w:val="28"/>
          <w:szCs w:val="28"/>
          <w:lang w:val="uk-UA" w:eastAsia="ru-RU"/>
        </w:rPr>
        <w:t xml:space="preserve">Строк дії цього регуляторного акта встановлюється </w:t>
      </w:r>
      <w:r w:rsidR="009761CA" w:rsidRPr="00FA4E59">
        <w:rPr>
          <w:rFonts w:ascii="Times New Roman" w:eastAsia="Times New Roman" w:hAnsi="Times New Roman" w:cs="Times New Roman"/>
          <w:sz w:val="28"/>
          <w:szCs w:val="28"/>
          <w:lang w:val="uk-UA" w:eastAsia="ru-RU"/>
        </w:rPr>
        <w:t xml:space="preserve"> на невизначений строк</w:t>
      </w:r>
      <w:r w:rsidRPr="00FA4E59">
        <w:rPr>
          <w:rFonts w:ascii="Times New Roman" w:eastAsia="Times New Roman" w:hAnsi="Times New Roman" w:cs="Times New Roman"/>
          <w:sz w:val="28"/>
          <w:szCs w:val="28"/>
          <w:lang w:val="uk-UA" w:eastAsia="ru-RU"/>
        </w:rPr>
        <w:t xml:space="preserve">. </w:t>
      </w:r>
    </w:p>
    <w:p w:rsidR="007151DE" w:rsidRPr="00FA4E59" w:rsidRDefault="007151DE" w:rsidP="00FA4E59">
      <w:pPr>
        <w:tabs>
          <w:tab w:val="num" w:pos="0"/>
        </w:tabs>
        <w:spacing w:after="0"/>
        <w:ind w:firstLine="709"/>
        <w:jc w:val="both"/>
        <w:rPr>
          <w:rFonts w:ascii="Times New Roman" w:eastAsia="Times New Roman" w:hAnsi="Times New Roman" w:cs="Times New Roman"/>
          <w:sz w:val="28"/>
          <w:szCs w:val="28"/>
          <w:lang w:val="uk-UA" w:eastAsia="ru-RU"/>
        </w:rPr>
      </w:pPr>
    </w:p>
    <w:p w:rsidR="007151DE" w:rsidRPr="00FA4E59" w:rsidRDefault="007151DE" w:rsidP="00FA4E59">
      <w:pPr>
        <w:spacing w:after="0"/>
        <w:ind w:firstLine="709"/>
        <w:jc w:val="both"/>
        <w:rPr>
          <w:rFonts w:ascii="Times New Roman" w:eastAsia="Times New Roman" w:hAnsi="Times New Roman" w:cs="Times New Roman"/>
          <w:b/>
          <w:sz w:val="28"/>
          <w:szCs w:val="28"/>
          <w:lang w:val="uk-UA" w:eastAsia="ru-RU"/>
        </w:rPr>
      </w:pPr>
      <w:r w:rsidRPr="00FA4E59">
        <w:rPr>
          <w:rFonts w:ascii="Times New Roman" w:eastAsia="Times New Roman" w:hAnsi="Times New Roman" w:cs="Times New Roman"/>
          <w:b/>
          <w:sz w:val="28"/>
          <w:szCs w:val="28"/>
          <w:lang w:val="uk-UA" w:eastAsia="ru-RU"/>
        </w:rPr>
        <w:t>8. Визначення показників результативності регуляторного акта.</w:t>
      </w:r>
    </w:p>
    <w:p w:rsidR="007151DE" w:rsidRPr="00FA4E59" w:rsidRDefault="007151DE" w:rsidP="00FA4E59">
      <w:pPr>
        <w:spacing w:after="0"/>
        <w:ind w:firstLine="709"/>
        <w:jc w:val="both"/>
        <w:rPr>
          <w:rFonts w:ascii="Times New Roman" w:eastAsia="Times New Roman" w:hAnsi="Times New Roman" w:cs="Times New Roman"/>
          <w:sz w:val="28"/>
          <w:szCs w:val="28"/>
          <w:lang w:val="uk-UA" w:eastAsia="ru-RU"/>
        </w:rPr>
      </w:pPr>
      <w:r w:rsidRPr="00FA4E59">
        <w:rPr>
          <w:rFonts w:ascii="Times New Roman" w:eastAsia="Times New Roman" w:hAnsi="Times New Roman" w:cs="Times New Roman"/>
          <w:sz w:val="28"/>
          <w:szCs w:val="28"/>
          <w:lang w:val="uk-UA" w:eastAsia="ru-RU"/>
        </w:rPr>
        <w:t xml:space="preserve">Виходячи з цілей запропонованого регуляторного акта, зазначених у пункті 2, для відстеження результативності цього регуляторного акта обрані такі показники: </w:t>
      </w:r>
    </w:p>
    <w:p w:rsidR="007151DE" w:rsidRPr="00FA4E59" w:rsidRDefault="007151DE" w:rsidP="00FA4E59">
      <w:pPr>
        <w:spacing w:after="0"/>
        <w:ind w:firstLine="709"/>
        <w:jc w:val="both"/>
        <w:rPr>
          <w:rFonts w:ascii="Times New Roman" w:eastAsia="Times New Roman" w:hAnsi="Times New Roman" w:cs="Times New Roman"/>
          <w:sz w:val="28"/>
          <w:szCs w:val="28"/>
          <w:lang w:val="uk-UA" w:eastAsia="ru-RU"/>
        </w:rPr>
      </w:pPr>
      <w:r w:rsidRPr="00FA4E59">
        <w:rPr>
          <w:rFonts w:ascii="Times New Roman" w:eastAsia="Times New Roman" w:hAnsi="Times New Roman" w:cs="Times New Roman"/>
          <w:sz w:val="28"/>
          <w:szCs w:val="28"/>
          <w:lang w:val="uk-UA" w:eastAsia="ru-RU"/>
        </w:rPr>
        <w:t>1) розмір коштів і час, що витрачатимуться суб'єктами господарювання та/або фізичними особами, пов'язаними з виконанням вимог акта – залишається незмінним;</w:t>
      </w:r>
    </w:p>
    <w:p w:rsidR="007151DE" w:rsidRPr="00FA4E59" w:rsidRDefault="005439A9" w:rsidP="00FA4E59">
      <w:pPr>
        <w:spacing w:after="0"/>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r w:rsidR="007151DE" w:rsidRPr="00FA4E59">
        <w:rPr>
          <w:rFonts w:ascii="Times New Roman" w:eastAsia="Times New Roman" w:hAnsi="Times New Roman" w:cs="Times New Roman"/>
          <w:sz w:val="28"/>
          <w:szCs w:val="28"/>
          <w:lang w:val="uk-UA" w:eastAsia="ru-RU"/>
        </w:rPr>
        <w:t xml:space="preserve">) рівень поінформованості суб'єктів господарювання та/або фізичних осіб з основних положень акта – середній рівень, оскільки проект </w:t>
      </w:r>
      <w:r w:rsidR="002E6061" w:rsidRPr="00FA4E59">
        <w:rPr>
          <w:rFonts w:ascii="Times New Roman" w:eastAsia="Times New Roman" w:hAnsi="Times New Roman" w:cs="Times New Roman"/>
          <w:sz w:val="28"/>
          <w:szCs w:val="28"/>
          <w:lang w:val="uk-UA" w:eastAsia="ru-RU"/>
        </w:rPr>
        <w:t>акта</w:t>
      </w:r>
      <w:r w:rsidR="007151DE" w:rsidRPr="00FA4E59">
        <w:rPr>
          <w:rFonts w:ascii="Times New Roman" w:eastAsia="Times New Roman" w:hAnsi="Times New Roman" w:cs="Times New Roman"/>
          <w:sz w:val="28"/>
          <w:szCs w:val="28"/>
          <w:lang w:val="uk-UA" w:eastAsia="ru-RU"/>
        </w:rPr>
        <w:t xml:space="preserve"> розміщено на офіційн</w:t>
      </w:r>
      <w:r w:rsidR="00C4145D" w:rsidRPr="00FA4E59">
        <w:rPr>
          <w:rFonts w:ascii="Times New Roman" w:eastAsia="Times New Roman" w:hAnsi="Times New Roman" w:cs="Times New Roman"/>
          <w:sz w:val="28"/>
          <w:szCs w:val="28"/>
          <w:lang w:val="uk-UA" w:eastAsia="ru-RU"/>
        </w:rPr>
        <w:t>их</w:t>
      </w:r>
      <w:r w:rsidR="007151DE" w:rsidRPr="00FA4E59">
        <w:rPr>
          <w:rFonts w:ascii="Times New Roman" w:eastAsia="Times New Roman" w:hAnsi="Times New Roman" w:cs="Times New Roman"/>
          <w:sz w:val="28"/>
          <w:szCs w:val="28"/>
          <w:lang w:val="uk-UA" w:eastAsia="ru-RU"/>
        </w:rPr>
        <w:t xml:space="preserve"> веб-сайт</w:t>
      </w:r>
      <w:r w:rsidR="00C4145D" w:rsidRPr="00FA4E59">
        <w:rPr>
          <w:rFonts w:ascii="Times New Roman" w:eastAsia="Times New Roman" w:hAnsi="Times New Roman" w:cs="Times New Roman"/>
          <w:sz w:val="28"/>
          <w:szCs w:val="28"/>
          <w:lang w:val="uk-UA" w:eastAsia="ru-RU"/>
        </w:rPr>
        <w:t>ах</w:t>
      </w:r>
      <w:r w:rsidR="007151DE" w:rsidRPr="00FA4E59">
        <w:rPr>
          <w:rFonts w:ascii="Times New Roman" w:eastAsia="Times New Roman" w:hAnsi="Times New Roman" w:cs="Times New Roman"/>
          <w:sz w:val="28"/>
          <w:szCs w:val="28"/>
          <w:lang w:val="uk-UA" w:eastAsia="ru-RU"/>
        </w:rPr>
        <w:t xml:space="preserve"> </w:t>
      </w:r>
      <w:r w:rsidR="00C4145D" w:rsidRPr="00FA4E59">
        <w:rPr>
          <w:rFonts w:ascii="Times New Roman" w:eastAsia="Times New Roman" w:hAnsi="Times New Roman" w:cs="Times New Roman"/>
          <w:sz w:val="28"/>
          <w:szCs w:val="28"/>
          <w:lang w:val="uk-UA" w:eastAsia="ru-RU"/>
        </w:rPr>
        <w:t>Державної с</w:t>
      </w:r>
      <w:r w:rsidR="009A13F0" w:rsidRPr="00FA4E59">
        <w:rPr>
          <w:rFonts w:ascii="Times New Roman" w:eastAsia="Times New Roman" w:hAnsi="Times New Roman" w:cs="Times New Roman"/>
          <w:sz w:val="28"/>
          <w:szCs w:val="28"/>
          <w:lang w:val="uk-UA" w:eastAsia="ru-RU"/>
        </w:rPr>
        <w:t xml:space="preserve">лужби геології та надр України </w:t>
      </w:r>
      <w:r w:rsidR="00C4145D" w:rsidRPr="00FA4E59">
        <w:rPr>
          <w:rFonts w:ascii="Times New Roman" w:eastAsia="Times New Roman" w:hAnsi="Times New Roman" w:cs="Times New Roman"/>
          <w:sz w:val="28"/>
          <w:szCs w:val="28"/>
          <w:lang w:val="uk-UA" w:eastAsia="ru-RU"/>
        </w:rPr>
        <w:t xml:space="preserve">і </w:t>
      </w:r>
      <w:r w:rsidR="007151DE" w:rsidRPr="00FA4E59">
        <w:rPr>
          <w:rFonts w:ascii="Times New Roman" w:eastAsia="Times New Roman" w:hAnsi="Times New Roman" w:cs="Times New Roman"/>
          <w:sz w:val="28"/>
          <w:szCs w:val="28"/>
          <w:lang w:val="uk-UA" w:eastAsia="ru-RU"/>
        </w:rPr>
        <w:t xml:space="preserve">Міністерства </w:t>
      </w:r>
      <w:r w:rsidR="00C4145D" w:rsidRPr="00FA4E59">
        <w:rPr>
          <w:rFonts w:ascii="Times New Roman" w:eastAsia="Times New Roman" w:hAnsi="Times New Roman" w:cs="Times New Roman"/>
          <w:sz w:val="28"/>
          <w:szCs w:val="28"/>
          <w:lang w:val="uk-UA" w:eastAsia="ru-RU"/>
        </w:rPr>
        <w:t>екології та природних ресурсів України</w:t>
      </w:r>
      <w:r w:rsidR="00CE17B3" w:rsidRPr="00FA4E59">
        <w:rPr>
          <w:rFonts w:ascii="Times New Roman" w:eastAsia="Times New Roman" w:hAnsi="Times New Roman" w:cs="Times New Roman"/>
          <w:sz w:val="28"/>
          <w:szCs w:val="28"/>
          <w:lang w:val="uk-UA" w:eastAsia="ru-RU"/>
        </w:rPr>
        <w:t>.</w:t>
      </w:r>
    </w:p>
    <w:p w:rsidR="00FE6459" w:rsidRDefault="00FE6459" w:rsidP="00FA4E59">
      <w:pPr>
        <w:spacing w:after="0"/>
        <w:ind w:firstLine="709"/>
        <w:jc w:val="both"/>
        <w:rPr>
          <w:rFonts w:ascii="Times New Roman" w:eastAsia="Times New Roman" w:hAnsi="Times New Roman" w:cs="Times New Roman"/>
          <w:b/>
          <w:sz w:val="28"/>
          <w:szCs w:val="28"/>
          <w:lang w:val="uk-UA" w:eastAsia="ru-RU"/>
        </w:rPr>
      </w:pPr>
    </w:p>
    <w:p w:rsidR="00D6364A" w:rsidRPr="00FA4E59" w:rsidRDefault="007151DE" w:rsidP="00FA4E59">
      <w:pPr>
        <w:spacing w:after="0"/>
        <w:ind w:firstLine="709"/>
        <w:jc w:val="both"/>
        <w:rPr>
          <w:rStyle w:val="rvts15"/>
          <w:rFonts w:ascii="Times New Roman" w:hAnsi="Times New Roman" w:cs="Times New Roman"/>
          <w:b/>
          <w:sz w:val="28"/>
          <w:szCs w:val="28"/>
          <w:lang w:val="uk-UA"/>
        </w:rPr>
      </w:pPr>
      <w:r w:rsidRPr="00FA4E59">
        <w:rPr>
          <w:rFonts w:ascii="Times New Roman" w:eastAsia="Times New Roman" w:hAnsi="Times New Roman" w:cs="Times New Roman"/>
          <w:b/>
          <w:sz w:val="28"/>
          <w:szCs w:val="28"/>
          <w:lang w:val="uk-UA" w:eastAsia="ru-RU"/>
        </w:rPr>
        <w:t xml:space="preserve">9. </w:t>
      </w:r>
      <w:r w:rsidR="00D6364A" w:rsidRPr="00FA4E59">
        <w:rPr>
          <w:rStyle w:val="rvts15"/>
          <w:rFonts w:ascii="Times New Roman" w:hAnsi="Times New Roman" w:cs="Times New Roman"/>
          <w:b/>
          <w:sz w:val="28"/>
          <w:szCs w:val="28"/>
          <w:lang w:val="uk-UA"/>
        </w:rPr>
        <w:t>Визначення заходів, за допомогою яких здійснюватиметься відстеження результативності дії регуляторного акта</w:t>
      </w:r>
    </w:p>
    <w:p w:rsidR="007151DE" w:rsidRPr="00FA4E59" w:rsidRDefault="007151DE" w:rsidP="00FA4E59">
      <w:pPr>
        <w:spacing w:after="0"/>
        <w:ind w:firstLine="709"/>
        <w:jc w:val="both"/>
        <w:rPr>
          <w:rFonts w:ascii="Times New Roman" w:eastAsia="Times New Roman" w:hAnsi="Times New Roman" w:cs="Times New Roman"/>
          <w:sz w:val="28"/>
          <w:szCs w:val="28"/>
          <w:lang w:val="uk-UA" w:eastAsia="ru-RU"/>
        </w:rPr>
      </w:pPr>
      <w:r w:rsidRPr="005439A9">
        <w:rPr>
          <w:rFonts w:ascii="Times New Roman" w:eastAsia="Times New Roman" w:hAnsi="Times New Roman" w:cs="Times New Roman"/>
          <w:sz w:val="28"/>
          <w:szCs w:val="28"/>
          <w:highlight w:val="green"/>
          <w:lang w:val="uk-UA" w:eastAsia="ru-RU"/>
        </w:rPr>
        <w:t xml:space="preserve">Базове відстеження результативності вищезазначеного регуляторного акта </w:t>
      </w:r>
      <w:r w:rsidR="00D6364A" w:rsidRPr="005439A9">
        <w:rPr>
          <w:rFonts w:ascii="Times New Roman" w:eastAsia="Times New Roman" w:hAnsi="Times New Roman" w:cs="Times New Roman"/>
          <w:sz w:val="28"/>
          <w:szCs w:val="28"/>
          <w:highlight w:val="green"/>
          <w:lang w:val="uk-UA" w:eastAsia="ru-RU"/>
        </w:rPr>
        <w:t xml:space="preserve">здійснювалося до дня набрання чинності цим актом протягом </w:t>
      </w:r>
      <w:r w:rsidR="00FA4E59" w:rsidRPr="005439A9">
        <w:rPr>
          <w:rFonts w:ascii="Times New Roman" w:eastAsia="Times New Roman" w:hAnsi="Times New Roman" w:cs="Times New Roman"/>
          <w:sz w:val="28"/>
          <w:szCs w:val="28"/>
          <w:highlight w:val="green"/>
          <w:lang w:val="uk-UA" w:eastAsia="ru-RU"/>
        </w:rPr>
        <w:t xml:space="preserve">                      </w:t>
      </w:r>
      <w:r w:rsidR="00D6364A" w:rsidRPr="005439A9">
        <w:rPr>
          <w:rFonts w:ascii="Times New Roman" w:eastAsia="Times New Roman" w:hAnsi="Times New Roman" w:cs="Times New Roman"/>
          <w:sz w:val="28"/>
          <w:szCs w:val="28"/>
          <w:highlight w:val="green"/>
          <w:lang w:val="uk-UA" w:eastAsia="ru-RU"/>
        </w:rPr>
        <w:t xml:space="preserve">2014-2016 років </w:t>
      </w:r>
      <w:r w:rsidRPr="005439A9">
        <w:rPr>
          <w:rFonts w:ascii="Times New Roman" w:eastAsia="Times New Roman" w:hAnsi="Times New Roman" w:cs="Times New Roman"/>
          <w:sz w:val="28"/>
          <w:szCs w:val="28"/>
          <w:highlight w:val="green"/>
          <w:lang w:val="uk-UA" w:eastAsia="ru-RU"/>
        </w:rPr>
        <w:t>шляхом збору пропози</w:t>
      </w:r>
      <w:r w:rsidR="00D6364A" w:rsidRPr="005439A9">
        <w:rPr>
          <w:rFonts w:ascii="Times New Roman" w:eastAsia="Times New Roman" w:hAnsi="Times New Roman" w:cs="Times New Roman"/>
          <w:sz w:val="28"/>
          <w:szCs w:val="28"/>
          <w:highlight w:val="green"/>
          <w:lang w:val="uk-UA" w:eastAsia="ru-RU"/>
        </w:rPr>
        <w:t xml:space="preserve">цій, зауважень </w:t>
      </w:r>
      <w:r w:rsidR="0002798D" w:rsidRPr="005439A9">
        <w:rPr>
          <w:rFonts w:ascii="Times New Roman" w:eastAsia="Times New Roman" w:hAnsi="Times New Roman" w:cs="Times New Roman"/>
          <w:sz w:val="28"/>
          <w:szCs w:val="28"/>
          <w:highlight w:val="green"/>
          <w:lang w:val="uk-UA" w:eastAsia="ru-RU"/>
        </w:rPr>
        <w:t xml:space="preserve">від представників бізнесу та посадових осіб органів державного геологічного контролю </w:t>
      </w:r>
      <w:r w:rsidR="00D6364A" w:rsidRPr="005439A9">
        <w:rPr>
          <w:rFonts w:ascii="Times New Roman" w:eastAsia="Times New Roman" w:hAnsi="Times New Roman" w:cs="Times New Roman"/>
          <w:sz w:val="28"/>
          <w:szCs w:val="28"/>
          <w:highlight w:val="green"/>
          <w:lang w:val="uk-UA" w:eastAsia="ru-RU"/>
        </w:rPr>
        <w:t>та аналізу</w:t>
      </w:r>
      <w:r w:rsidR="0002798D" w:rsidRPr="005439A9">
        <w:rPr>
          <w:rFonts w:ascii="Times New Roman" w:eastAsia="Times New Roman" w:hAnsi="Times New Roman" w:cs="Times New Roman"/>
          <w:sz w:val="28"/>
          <w:szCs w:val="28"/>
          <w:highlight w:val="green"/>
          <w:lang w:val="uk-UA" w:eastAsia="ru-RU"/>
        </w:rPr>
        <w:t xml:space="preserve"> отриманих даних</w:t>
      </w:r>
      <w:r w:rsidR="00D6364A" w:rsidRPr="005439A9">
        <w:rPr>
          <w:rFonts w:ascii="Times New Roman" w:eastAsia="Times New Roman" w:hAnsi="Times New Roman" w:cs="Times New Roman"/>
          <w:sz w:val="28"/>
          <w:szCs w:val="28"/>
          <w:highlight w:val="green"/>
          <w:lang w:val="uk-UA" w:eastAsia="ru-RU"/>
        </w:rPr>
        <w:t>.</w:t>
      </w:r>
      <w:bookmarkStart w:id="0" w:name="_GoBack"/>
      <w:bookmarkEnd w:id="0"/>
      <w:r w:rsidR="00D6364A" w:rsidRPr="00FA4E59">
        <w:rPr>
          <w:rFonts w:ascii="Times New Roman" w:eastAsia="Times New Roman" w:hAnsi="Times New Roman" w:cs="Times New Roman"/>
          <w:sz w:val="28"/>
          <w:szCs w:val="28"/>
          <w:lang w:val="uk-UA" w:eastAsia="ru-RU"/>
        </w:rPr>
        <w:t xml:space="preserve"> </w:t>
      </w:r>
    </w:p>
    <w:p w:rsidR="007151DE" w:rsidRPr="00FA4E59" w:rsidRDefault="007151DE" w:rsidP="00FA4E59">
      <w:pPr>
        <w:spacing w:after="0"/>
        <w:ind w:firstLine="709"/>
        <w:jc w:val="both"/>
        <w:rPr>
          <w:rFonts w:ascii="Times New Roman" w:eastAsia="Times New Roman" w:hAnsi="Times New Roman" w:cs="Times New Roman"/>
          <w:sz w:val="28"/>
          <w:szCs w:val="28"/>
          <w:lang w:val="uk-UA" w:eastAsia="ru-RU"/>
        </w:rPr>
      </w:pPr>
      <w:r w:rsidRPr="00FA4E59">
        <w:rPr>
          <w:rFonts w:ascii="Times New Roman" w:eastAsia="Times New Roman" w:hAnsi="Times New Roman" w:cs="Times New Roman"/>
          <w:sz w:val="28"/>
          <w:szCs w:val="28"/>
          <w:lang w:val="uk-UA" w:eastAsia="ru-RU"/>
        </w:rPr>
        <w:t xml:space="preserve">Повторне відстеження планується здійснити через </w:t>
      </w:r>
      <w:r w:rsidR="009B38A2" w:rsidRPr="00FA4E59">
        <w:rPr>
          <w:rFonts w:ascii="Times New Roman" w:eastAsia="Times New Roman" w:hAnsi="Times New Roman" w:cs="Times New Roman"/>
          <w:sz w:val="28"/>
          <w:szCs w:val="28"/>
          <w:lang w:val="uk-UA" w:eastAsia="ru-RU"/>
        </w:rPr>
        <w:t>рік</w:t>
      </w:r>
      <w:r w:rsidRPr="00FA4E59">
        <w:rPr>
          <w:rFonts w:ascii="Times New Roman" w:eastAsia="Times New Roman" w:hAnsi="Times New Roman" w:cs="Times New Roman"/>
          <w:sz w:val="28"/>
          <w:szCs w:val="28"/>
          <w:lang w:val="uk-UA" w:eastAsia="ru-RU"/>
        </w:rPr>
        <w:t xml:space="preserve"> після набуття чинності регуляторного акта</w:t>
      </w:r>
      <w:r w:rsidR="00AC5DD9" w:rsidRPr="00FA4E59">
        <w:rPr>
          <w:rFonts w:ascii="Times New Roman" w:eastAsia="Times New Roman" w:hAnsi="Times New Roman" w:cs="Times New Roman"/>
          <w:sz w:val="28"/>
          <w:szCs w:val="28"/>
          <w:lang w:val="uk-UA" w:eastAsia="ru-RU"/>
        </w:rPr>
        <w:t xml:space="preserve"> (І півріччя 201</w:t>
      </w:r>
      <w:r w:rsidR="00117F71" w:rsidRPr="00FA4E59">
        <w:rPr>
          <w:rFonts w:ascii="Times New Roman" w:eastAsia="Times New Roman" w:hAnsi="Times New Roman" w:cs="Times New Roman"/>
          <w:sz w:val="28"/>
          <w:szCs w:val="28"/>
          <w:lang w:val="uk-UA" w:eastAsia="ru-RU"/>
        </w:rPr>
        <w:t>8</w:t>
      </w:r>
      <w:r w:rsidR="00AC5DD9" w:rsidRPr="00FA4E59">
        <w:rPr>
          <w:rFonts w:ascii="Times New Roman" w:eastAsia="Times New Roman" w:hAnsi="Times New Roman" w:cs="Times New Roman"/>
          <w:sz w:val="28"/>
          <w:szCs w:val="28"/>
          <w:lang w:val="uk-UA" w:eastAsia="ru-RU"/>
        </w:rPr>
        <w:t xml:space="preserve"> року)</w:t>
      </w:r>
      <w:r w:rsidR="00A41F9E" w:rsidRPr="00FA4E59">
        <w:rPr>
          <w:rFonts w:ascii="Times New Roman" w:eastAsia="Times New Roman" w:hAnsi="Times New Roman" w:cs="Times New Roman"/>
          <w:sz w:val="28"/>
          <w:szCs w:val="28"/>
          <w:lang w:val="uk-UA" w:eastAsia="ru-RU"/>
        </w:rPr>
        <w:t xml:space="preserve"> шляхом збору пропозицій, зауважень та їх аналізу</w:t>
      </w:r>
      <w:r w:rsidR="0002798D" w:rsidRPr="00FA4E59">
        <w:rPr>
          <w:rFonts w:ascii="Times New Roman" w:eastAsia="Times New Roman" w:hAnsi="Times New Roman" w:cs="Times New Roman"/>
          <w:sz w:val="28"/>
          <w:szCs w:val="28"/>
          <w:lang w:val="uk-UA" w:eastAsia="ru-RU"/>
        </w:rPr>
        <w:t xml:space="preserve"> від представників бізнесу та посадових осіб органів державного геологічного контролю</w:t>
      </w:r>
      <w:r w:rsidRPr="00FA4E59">
        <w:rPr>
          <w:rFonts w:ascii="Times New Roman" w:eastAsia="Times New Roman" w:hAnsi="Times New Roman" w:cs="Times New Roman"/>
          <w:sz w:val="28"/>
          <w:szCs w:val="28"/>
          <w:lang w:val="uk-UA" w:eastAsia="ru-RU"/>
        </w:rPr>
        <w:t xml:space="preserve">, в результаті чого відбудеться порівняння </w:t>
      </w:r>
      <w:r w:rsidRPr="00FA4E59">
        <w:rPr>
          <w:rFonts w:ascii="Times New Roman" w:eastAsia="Times New Roman" w:hAnsi="Times New Roman" w:cs="Times New Roman"/>
          <w:sz w:val="28"/>
          <w:szCs w:val="28"/>
          <w:lang w:val="uk-UA" w:eastAsia="ru-RU"/>
        </w:rPr>
        <w:lastRenderedPageBreak/>
        <w:t>показників базового та повторного відстеження. У разі виявлення неврегульованих та проблемних питань шляхом аналізу показників дії цього акта, такі питання будуть врегульовані шляхом внесення відповідних змін</w:t>
      </w:r>
      <w:r w:rsidR="00954EC6" w:rsidRPr="00FA4E59">
        <w:rPr>
          <w:rFonts w:ascii="Times New Roman" w:eastAsia="Times New Roman" w:hAnsi="Times New Roman" w:cs="Times New Roman"/>
          <w:sz w:val="28"/>
          <w:szCs w:val="28"/>
          <w:lang w:val="uk-UA" w:eastAsia="ru-RU"/>
        </w:rPr>
        <w:t xml:space="preserve"> у разі потреби</w:t>
      </w:r>
      <w:r w:rsidRPr="00FA4E59">
        <w:rPr>
          <w:rFonts w:ascii="Times New Roman" w:eastAsia="Times New Roman" w:hAnsi="Times New Roman" w:cs="Times New Roman"/>
          <w:sz w:val="28"/>
          <w:szCs w:val="28"/>
          <w:lang w:val="uk-UA" w:eastAsia="ru-RU"/>
        </w:rPr>
        <w:t>.</w:t>
      </w:r>
    </w:p>
    <w:p w:rsidR="007151DE" w:rsidRPr="00FA4E59" w:rsidRDefault="007151DE" w:rsidP="00FA4E59">
      <w:pPr>
        <w:spacing w:after="0"/>
        <w:ind w:firstLine="709"/>
        <w:jc w:val="both"/>
        <w:rPr>
          <w:rFonts w:ascii="Times New Roman" w:eastAsia="Times New Roman" w:hAnsi="Times New Roman" w:cs="Times New Roman"/>
          <w:sz w:val="28"/>
          <w:szCs w:val="28"/>
          <w:lang w:val="uk-UA" w:eastAsia="ru-RU"/>
        </w:rPr>
      </w:pPr>
      <w:r w:rsidRPr="00FA4E59">
        <w:rPr>
          <w:rFonts w:ascii="Times New Roman" w:eastAsia="Times New Roman" w:hAnsi="Times New Roman" w:cs="Times New Roman"/>
          <w:sz w:val="28"/>
          <w:szCs w:val="28"/>
          <w:lang w:val="uk-UA" w:eastAsia="ru-RU"/>
        </w:rPr>
        <w:t xml:space="preserve">Періодичні відстеження </w:t>
      </w:r>
      <w:r w:rsidR="00954EC6" w:rsidRPr="00FA4E59">
        <w:rPr>
          <w:rFonts w:ascii="Times New Roman" w:eastAsia="Times New Roman" w:hAnsi="Times New Roman" w:cs="Times New Roman"/>
          <w:sz w:val="28"/>
          <w:szCs w:val="28"/>
          <w:lang w:val="uk-UA" w:eastAsia="ru-RU"/>
        </w:rPr>
        <w:t xml:space="preserve">планується </w:t>
      </w:r>
      <w:r w:rsidR="009B38A2" w:rsidRPr="00FA4E59">
        <w:rPr>
          <w:rFonts w:ascii="Times New Roman" w:eastAsia="Times New Roman" w:hAnsi="Times New Roman" w:cs="Times New Roman"/>
          <w:sz w:val="28"/>
          <w:szCs w:val="28"/>
          <w:lang w:val="uk-UA" w:eastAsia="ru-RU"/>
        </w:rPr>
        <w:t>здійснювати один раз на три роки шляхом аналізу змін у законодавстві.</w:t>
      </w:r>
    </w:p>
    <w:p w:rsidR="007151DE" w:rsidRPr="00FA4E59" w:rsidRDefault="007151DE" w:rsidP="004F18E6">
      <w:pPr>
        <w:spacing w:after="0"/>
        <w:jc w:val="both"/>
        <w:rPr>
          <w:rFonts w:ascii="Times New Roman" w:eastAsia="Times New Roman" w:hAnsi="Times New Roman" w:cs="Times New Roman"/>
          <w:sz w:val="28"/>
          <w:szCs w:val="28"/>
          <w:lang w:val="uk-UA" w:eastAsia="ru-RU"/>
        </w:rPr>
      </w:pPr>
    </w:p>
    <w:p w:rsidR="007151DE" w:rsidRPr="00FA4E59" w:rsidRDefault="007151DE" w:rsidP="004F18E6">
      <w:pPr>
        <w:spacing w:after="0"/>
        <w:jc w:val="both"/>
        <w:rPr>
          <w:rFonts w:ascii="Times New Roman" w:eastAsia="Times New Roman" w:hAnsi="Times New Roman" w:cs="Times New Roman"/>
          <w:sz w:val="28"/>
          <w:szCs w:val="28"/>
          <w:lang w:val="uk-UA" w:eastAsia="ru-RU"/>
        </w:rPr>
      </w:pPr>
    </w:p>
    <w:p w:rsidR="002A7290" w:rsidRPr="00FA4E59" w:rsidRDefault="00954EC6" w:rsidP="004F18E6">
      <w:pPr>
        <w:spacing w:after="0"/>
        <w:jc w:val="both"/>
        <w:rPr>
          <w:rFonts w:ascii="Times New Roman" w:eastAsia="Times New Roman" w:hAnsi="Times New Roman" w:cs="Times New Roman"/>
          <w:b/>
          <w:sz w:val="28"/>
          <w:szCs w:val="28"/>
          <w:lang w:val="uk-UA" w:eastAsia="ru-RU"/>
        </w:rPr>
      </w:pPr>
      <w:r w:rsidRPr="00FA4E59">
        <w:rPr>
          <w:rFonts w:ascii="Times New Roman" w:eastAsia="Times New Roman" w:hAnsi="Times New Roman" w:cs="Times New Roman"/>
          <w:b/>
          <w:sz w:val="28"/>
          <w:szCs w:val="28"/>
          <w:lang w:val="uk-UA" w:eastAsia="ru-RU"/>
        </w:rPr>
        <w:t xml:space="preserve">Т.в.о. Голови </w:t>
      </w:r>
      <w:r w:rsidR="002A7290" w:rsidRPr="00FA4E59">
        <w:rPr>
          <w:rFonts w:ascii="Times New Roman" w:eastAsia="Times New Roman" w:hAnsi="Times New Roman" w:cs="Times New Roman"/>
          <w:b/>
          <w:sz w:val="28"/>
          <w:szCs w:val="28"/>
          <w:lang w:val="uk-UA" w:eastAsia="ru-RU"/>
        </w:rPr>
        <w:t xml:space="preserve">Державної служби </w:t>
      </w:r>
    </w:p>
    <w:p w:rsidR="007151DE" w:rsidRPr="00FA4E59" w:rsidRDefault="002A7290" w:rsidP="004F18E6">
      <w:pPr>
        <w:spacing w:after="0"/>
        <w:jc w:val="both"/>
        <w:rPr>
          <w:rFonts w:ascii="Times New Roman" w:eastAsia="Times New Roman" w:hAnsi="Times New Roman" w:cs="Times New Roman"/>
          <w:sz w:val="28"/>
          <w:szCs w:val="28"/>
          <w:lang w:val="uk-UA" w:eastAsia="ru-RU"/>
        </w:rPr>
      </w:pPr>
      <w:r w:rsidRPr="00FA4E59">
        <w:rPr>
          <w:rFonts w:ascii="Times New Roman" w:eastAsia="Times New Roman" w:hAnsi="Times New Roman" w:cs="Times New Roman"/>
          <w:b/>
          <w:sz w:val="28"/>
          <w:szCs w:val="28"/>
          <w:lang w:val="uk-UA" w:eastAsia="ru-RU"/>
        </w:rPr>
        <w:t>геології та надр України</w:t>
      </w:r>
      <w:r w:rsidR="005439A9">
        <w:rPr>
          <w:rFonts w:ascii="Times New Roman" w:eastAsia="Times New Roman" w:hAnsi="Times New Roman" w:cs="Times New Roman"/>
          <w:b/>
          <w:sz w:val="28"/>
          <w:szCs w:val="28"/>
          <w:lang w:val="uk-UA" w:eastAsia="ru-RU"/>
        </w:rPr>
        <w:tab/>
      </w:r>
      <w:r w:rsidR="005439A9">
        <w:rPr>
          <w:rFonts w:ascii="Times New Roman" w:eastAsia="Times New Roman" w:hAnsi="Times New Roman" w:cs="Times New Roman"/>
          <w:b/>
          <w:sz w:val="28"/>
          <w:szCs w:val="28"/>
          <w:lang w:val="uk-UA" w:eastAsia="ru-RU"/>
        </w:rPr>
        <w:tab/>
      </w:r>
      <w:r w:rsidR="005439A9">
        <w:rPr>
          <w:rFonts w:ascii="Times New Roman" w:eastAsia="Times New Roman" w:hAnsi="Times New Roman" w:cs="Times New Roman"/>
          <w:b/>
          <w:sz w:val="28"/>
          <w:szCs w:val="28"/>
          <w:lang w:val="uk-UA" w:eastAsia="ru-RU"/>
        </w:rPr>
        <w:tab/>
      </w:r>
      <w:r w:rsidR="005439A9">
        <w:rPr>
          <w:rFonts w:ascii="Times New Roman" w:eastAsia="Times New Roman" w:hAnsi="Times New Roman" w:cs="Times New Roman"/>
          <w:b/>
          <w:sz w:val="28"/>
          <w:szCs w:val="28"/>
          <w:lang w:val="uk-UA" w:eastAsia="ru-RU"/>
        </w:rPr>
        <w:tab/>
      </w:r>
      <w:r w:rsidR="005439A9">
        <w:rPr>
          <w:rFonts w:ascii="Times New Roman" w:eastAsia="Times New Roman" w:hAnsi="Times New Roman" w:cs="Times New Roman"/>
          <w:b/>
          <w:sz w:val="28"/>
          <w:szCs w:val="28"/>
          <w:lang w:val="uk-UA" w:eastAsia="ru-RU"/>
        </w:rPr>
        <w:tab/>
      </w:r>
      <w:r w:rsidR="005439A9">
        <w:rPr>
          <w:rFonts w:ascii="Times New Roman" w:eastAsia="Times New Roman" w:hAnsi="Times New Roman" w:cs="Times New Roman"/>
          <w:b/>
          <w:sz w:val="28"/>
          <w:szCs w:val="28"/>
          <w:lang w:val="uk-UA" w:eastAsia="ru-RU"/>
        </w:rPr>
        <w:tab/>
        <w:t xml:space="preserve">      </w:t>
      </w:r>
      <w:r w:rsidR="00954EC6" w:rsidRPr="00FA4E59">
        <w:rPr>
          <w:rFonts w:ascii="Times New Roman" w:eastAsia="Times New Roman" w:hAnsi="Times New Roman" w:cs="Times New Roman"/>
          <w:b/>
          <w:sz w:val="28"/>
          <w:szCs w:val="28"/>
          <w:lang w:val="uk-UA" w:eastAsia="ru-RU"/>
        </w:rPr>
        <w:t>О.</w:t>
      </w:r>
      <w:r w:rsidR="005439A9">
        <w:rPr>
          <w:rFonts w:ascii="Times New Roman" w:eastAsia="Times New Roman" w:hAnsi="Times New Roman" w:cs="Times New Roman"/>
          <w:b/>
          <w:sz w:val="28"/>
          <w:szCs w:val="28"/>
          <w:lang w:val="uk-UA" w:eastAsia="ru-RU"/>
        </w:rPr>
        <w:t>В. Кирилюк</w:t>
      </w:r>
    </w:p>
    <w:p w:rsidR="0086771C" w:rsidRPr="00FA4E59" w:rsidRDefault="0086771C" w:rsidP="004F18E6">
      <w:pPr>
        <w:spacing w:after="0"/>
        <w:rPr>
          <w:rFonts w:ascii="Times New Roman" w:hAnsi="Times New Roman" w:cs="Times New Roman"/>
          <w:sz w:val="28"/>
          <w:szCs w:val="28"/>
          <w:lang w:val="uk-UA"/>
        </w:rPr>
      </w:pPr>
    </w:p>
    <w:p w:rsidR="00444ACF" w:rsidRPr="00FA4E59" w:rsidRDefault="00444ACF" w:rsidP="004F18E6">
      <w:pPr>
        <w:spacing w:after="0"/>
        <w:rPr>
          <w:rFonts w:ascii="Times New Roman" w:hAnsi="Times New Roman" w:cs="Times New Roman"/>
          <w:sz w:val="28"/>
          <w:szCs w:val="28"/>
          <w:lang w:val="uk-UA"/>
        </w:rPr>
      </w:pPr>
    </w:p>
    <w:p w:rsidR="00444ACF" w:rsidRPr="00FA4E59" w:rsidRDefault="00444ACF" w:rsidP="004F18E6">
      <w:pPr>
        <w:spacing w:after="0"/>
        <w:rPr>
          <w:rFonts w:ascii="Times New Roman" w:hAnsi="Times New Roman" w:cs="Times New Roman"/>
          <w:sz w:val="28"/>
          <w:szCs w:val="28"/>
          <w:lang w:val="uk-UA"/>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8"/>
        <w:gridCol w:w="4597"/>
      </w:tblGrid>
      <w:tr w:rsidR="00444ACF" w:rsidRPr="00FA4E59" w:rsidTr="00444ACF">
        <w:tc>
          <w:tcPr>
            <w:tcW w:w="4785" w:type="dxa"/>
          </w:tcPr>
          <w:p w:rsidR="00444ACF" w:rsidRPr="00FA4E59" w:rsidRDefault="00444ACF" w:rsidP="00FE6459">
            <w:pPr>
              <w:rPr>
                <w:rFonts w:ascii="Times New Roman" w:hAnsi="Times New Roman" w:cs="Times New Roman"/>
                <w:b/>
                <w:sz w:val="28"/>
                <w:szCs w:val="28"/>
                <w:lang w:val="uk-UA"/>
              </w:rPr>
            </w:pPr>
            <w:r w:rsidRPr="00FA4E59">
              <w:rPr>
                <w:rFonts w:ascii="Times New Roman" w:hAnsi="Times New Roman" w:cs="Times New Roman"/>
                <w:b/>
                <w:sz w:val="28"/>
                <w:szCs w:val="28"/>
                <w:lang w:val="uk-UA"/>
              </w:rPr>
              <w:t>«______»________________201</w:t>
            </w:r>
            <w:r w:rsidR="00FE6459">
              <w:rPr>
                <w:rFonts w:ascii="Times New Roman" w:hAnsi="Times New Roman" w:cs="Times New Roman"/>
                <w:b/>
                <w:sz w:val="28"/>
                <w:szCs w:val="28"/>
                <w:lang w:val="uk-UA"/>
              </w:rPr>
              <w:t>7</w:t>
            </w:r>
            <w:r w:rsidRPr="00FA4E59">
              <w:rPr>
                <w:rFonts w:ascii="Times New Roman" w:hAnsi="Times New Roman" w:cs="Times New Roman"/>
                <w:b/>
                <w:sz w:val="28"/>
                <w:szCs w:val="28"/>
                <w:lang w:val="uk-UA"/>
              </w:rPr>
              <w:t xml:space="preserve"> р.</w:t>
            </w:r>
          </w:p>
        </w:tc>
        <w:tc>
          <w:tcPr>
            <w:tcW w:w="4786" w:type="dxa"/>
          </w:tcPr>
          <w:p w:rsidR="00444ACF" w:rsidRPr="00FA4E59" w:rsidRDefault="00444ACF" w:rsidP="004F18E6">
            <w:pPr>
              <w:rPr>
                <w:rFonts w:ascii="Times New Roman" w:hAnsi="Times New Roman" w:cs="Times New Roman"/>
                <w:b/>
                <w:sz w:val="28"/>
                <w:szCs w:val="28"/>
                <w:lang w:val="uk-UA"/>
              </w:rPr>
            </w:pPr>
          </w:p>
        </w:tc>
      </w:tr>
    </w:tbl>
    <w:p w:rsidR="00444ACF" w:rsidRPr="00FA4E59" w:rsidRDefault="00444ACF" w:rsidP="004F18E6">
      <w:pPr>
        <w:spacing w:after="0"/>
        <w:rPr>
          <w:rFonts w:ascii="Times New Roman" w:hAnsi="Times New Roman" w:cs="Times New Roman"/>
          <w:sz w:val="28"/>
          <w:szCs w:val="28"/>
          <w:lang w:val="uk-UA"/>
        </w:rPr>
      </w:pPr>
      <w:r w:rsidRPr="00FA4E59">
        <w:rPr>
          <w:rFonts w:ascii="Times New Roman" w:hAnsi="Times New Roman" w:cs="Times New Roman"/>
          <w:sz w:val="28"/>
          <w:szCs w:val="28"/>
          <w:lang w:val="uk-UA"/>
        </w:rPr>
        <w:t xml:space="preserve"> </w:t>
      </w:r>
    </w:p>
    <w:sectPr w:rsidR="00444ACF" w:rsidRPr="00FA4E59" w:rsidSect="002E0AD1">
      <w:headerReference w:type="default" r:id="rId7"/>
      <w:pgSz w:w="11906" w:h="16838"/>
      <w:pgMar w:top="1134" w:right="850"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19D" w:rsidRDefault="0000719D" w:rsidP="002E0AD1">
      <w:pPr>
        <w:spacing w:after="0" w:line="240" w:lineRule="auto"/>
      </w:pPr>
      <w:r>
        <w:separator/>
      </w:r>
    </w:p>
  </w:endnote>
  <w:endnote w:type="continuationSeparator" w:id="0">
    <w:p w:rsidR="0000719D" w:rsidRDefault="0000719D" w:rsidP="002E0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UkrainianBaltica">
    <w:altName w:val="Times New Roman"/>
    <w:charset w:val="00"/>
    <w:family w:val="roman"/>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19D" w:rsidRDefault="0000719D" w:rsidP="002E0AD1">
      <w:pPr>
        <w:spacing w:after="0" w:line="240" w:lineRule="auto"/>
      </w:pPr>
      <w:r>
        <w:separator/>
      </w:r>
    </w:p>
  </w:footnote>
  <w:footnote w:type="continuationSeparator" w:id="0">
    <w:p w:rsidR="0000719D" w:rsidRDefault="0000719D" w:rsidP="002E0A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925628"/>
      <w:docPartObj>
        <w:docPartGallery w:val="Page Numbers (Top of Page)"/>
        <w:docPartUnique/>
      </w:docPartObj>
    </w:sdtPr>
    <w:sdtEndPr>
      <w:rPr>
        <w:rFonts w:ascii="Times New Roman" w:hAnsi="Times New Roman" w:cs="Times New Roman"/>
      </w:rPr>
    </w:sdtEndPr>
    <w:sdtContent>
      <w:p w:rsidR="002E0AD1" w:rsidRPr="002E0AD1" w:rsidRDefault="002E0AD1">
        <w:pPr>
          <w:pStyle w:val="a7"/>
          <w:jc w:val="center"/>
          <w:rPr>
            <w:rFonts w:ascii="Times New Roman" w:hAnsi="Times New Roman" w:cs="Times New Roman"/>
          </w:rPr>
        </w:pPr>
        <w:r w:rsidRPr="002E0AD1">
          <w:rPr>
            <w:rFonts w:ascii="Times New Roman" w:hAnsi="Times New Roman" w:cs="Times New Roman"/>
          </w:rPr>
          <w:fldChar w:fldCharType="begin"/>
        </w:r>
        <w:r w:rsidRPr="002E0AD1">
          <w:rPr>
            <w:rFonts w:ascii="Times New Roman" w:hAnsi="Times New Roman" w:cs="Times New Roman"/>
          </w:rPr>
          <w:instrText>PAGE   \* MERGEFORMAT</w:instrText>
        </w:r>
        <w:r w:rsidRPr="002E0AD1">
          <w:rPr>
            <w:rFonts w:ascii="Times New Roman" w:hAnsi="Times New Roman" w:cs="Times New Roman"/>
          </w:rPr>
          <w:fldChar w:fldCharType="separate"/>
        </w:r>
        <w:r w:rsidR="005439A9">
          <w:rPr>
            <w:rFonts w:ascii="Times New Roman" w:hAnsi="Times New Roman" w:cs="Times New Roman"/>
            <w:noProof/>
          </w:rPr>
          <w:t>6</w:t>
        </w:r>
        <w:r w:rsidRPr="002E0AD1">
          <w:rPr>
            <w:rFonts w:ascii="Times New Roman" w:hAnsi="Times New Roman" w:cs="Times New Roman"/>
          </w:rPr>
          <w:fldChar w:fldCharType="end"/>
        </w:r>
      </w:p>
    </w:sdtContent>
  </w:sdt>
  <w:p w:rsidR="002E0AD1" w:rsidRDefault="002E0AD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9C1743"/>
    <w:multiLevelType w:val="hybridMultilevel"/>
    <w:tmpl w:val="1FC42A80"/>
    <w:lvl w:ilvl="0" w:tplc="04190001">
      <w:start w:val="1"/>
      <w:numFmt w:val="bullet"/>
      <w:lvlText w:val=""/>
      <w:lvlJc w:val="left"/>
      <w:pPr>
        <w:ind w:left="794" w:hanging="360"/>
      </w:pPr>
      <w:rPr>
        <w:rFonts w:ascii="Symbol" w:hAnsi="Symbol" w:hint="default"/>
      </w:rPr>
    </w:lvl>
    <w:lvl w:ilvl="1" w:tplc="04190003" w:tentative="1">
      <w:start w:val="1"/>
      <w:numFmt w:val="bullet"/>
      <w:lvlText w:val="o"/>
      <w:lvlJc w:val="left"/>
      <w:pPr>
        <w:ind w:left="1514" w:hanging="360"/>
      </w:pPr>
      <w:rPr>
        <w:rFonts w:ascii="Courier New" w:hAnsi="Courier New" w:hint="default"/>
      </w:rPr>
    </w:lvl>
    <w:lvl w:ilvl="2" w:tplc="04190005" w:tentative="1">
      <w:start w:val="1"/>
      <w:numFmt w:val="bullet"/>
      <w:lvlText w:val=""/>
      <w:lvlJc w:val="left"/>
      <w:pPr>
        <w:ind w:left="2234" w:hanging="360"/>
      </w:pPr>
      <w:rPr>
        <w:rFonts w:ascii="Wingdings" w:hAnsi="Wingdings" w:hint="default"/>
      </w:rPr>
    </w:lvl>
    <w:lvl w:ilvl="3" w:tplc="04190001" w:tentative="1">
      <w:start w:val="1"/>
      <w:numFmt w:val="bullet"/>
      <w:lvlText w:val=""/>
      <w:lvlJc w:val="left"/>
      <w:pPr>
        <w:ind w:left="2954" w:hanging="360"/>
      </w:pPr>
      <w:rPr>
        <w:rFonts w:ascii="Symbol" w:hAnsi="Symbol" w:hint="default"/>
      </w:rPr>
    </w:lvl>
    <w:lvl w:ilvl="4" w:tplc="04190003" w:tentative="1">
      <w:start w:val="1"/>
      <w:numFmt w:val="bullet"/>
      <w:lvlText w:val="o"/>
      <w:lvlJc w:val="left"/>
      <w:pPr>
        <w:ind w:left="3674" w:hanging="360"/>
      </w:pPr>
      <w:rPr>
        <w:rFonts w:ascii="Courier New" w:hAnsi="Courier New" w:hint="default"/>
      </w:rPr>
    </w:lvl>
    <w:lvl w:ilvl="5" w:tplc="04190005" w:tentative="1">
      <w:start w:val="1"/>
      <w:numFmt w:val="bullet"/>
      <w:lvlText w:val=""/>
      <w:lvlJc w:val="left"/>
      <w:pPr>
        <w:ind w:left="4394" w:hanging="360"/>
      </w:pPr>
      <w:rPr>
        <w:rFonts w:ascii="Wingdings" w:hAnsi="Wingdings" w:hint="default"/>
      </w:rPr>
    </w:lvl>
    <w:lvl w:ilvl="6" w:tplc="04190001" w:tentative="1">
      <w:start w:val="1"/>
      <w:numFmt w:val="bullet"/>
      <w:lvlText w:val=""/>
      <w:lvlJc w:val="left"/>
      <w:pPr>
        <w:ind w:left="5114" w:hanging="360"/>
      </w:pPr>
      <w:rPr>
        <w:rFonts w:ascii="Symbol" w:hAnsi="Symbol" w:hint="default"/>
      </w:rPr>
    </w:lvl>
    <w:lvl w:ilvl="7" w:tplc="04190003" w:tentative="1">
      <w:start w:val="1"/>
      <w:numFmt w:val="bullet"/>
      <w:lvlText w:val="o"/>
      <w:lvlJc w:val="left"/>
      <w:pPr>
        <w:ind w:left="5834" w:hanging="360"/>
      </w:pPr>
      <w:rPr>
        <w:rFonts w:ascii="Courier New" w:hAnsi="Courier New" w:hint="default"/>
      </w:rPr>
    </w:lvl>
    <w:lvl w:ilvl="8" w:tplc="04190005" w:tentative="1">
      <w:start w:val="1"/>
      <w:numFmt w:val="bullet"/>
      <w:lvlText w:val=""/>
      <w:lvlJc w:val="left"/>
      <w:pPr>
        <w:ind w:left="6554" w:hanging="360"/>
      </w:pPr>
      <w:rPr>
        <w:rFonts w:ascii="Wingdings" w:hAnsi="Wingdings" w:hint="default"/>
      </w:rPr>
    </w:lvl>
  </w:abstractNum>
  <w:abstractNum w:abstractNumId="1" w15:restartNumberingAfterBreak="0">
    <w:nsid w:val="3B3A5D6F"/>
    <w:multiLevelType w:val="hybridMultilevel"/>
    <w:tmpl w:val="1FF0A49C"/>
    <w:lvl w:ilvl="0" w:tplc="D102D54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70A6BA9"/>
    <w:multiLevelType w:val="hybridMultilevel"/>
    <w:tmpl w:val="1BFAB368"/>
    <w:lvl w:ilvl="0" w:tplc="BCD016C6">
      <w:numFmt w:val="bullet"/>
      <w:lvlText w:val="-"/>
      <w:lvlJc w:val="left"/>
      <w:pPr>
        <w:tabs>
          <w:tab w:val="num" w:pos="1260"/>
        </w:tabs>
        <w:ind w:left="12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1DE"/>
    <w:rsid w:val="0000719D"/>
    <w:rsid w:val="00026301"/>
    <w:rsid w:val="0002798D"/>
    <w:rsid w:val="00031B5B"/>
    <w:rsid w:val="00057644"/>
    <w:rsid w:val="000B59BA"/>
    <w:rsid w:val="000C187B"/>
    <w:rsid w:val="000D0758"/>
    <w:rsid w:val="00117F71"/>
    <w:rsid w:val="00132B2C"/>
    <w:rsid w:val="001B219C"/>
    <w:rsid w:val="00200CFF"/>
    <w:rsid w:val="00204C8B"/>
    <w:rsid w:val="00206CC8"/>
    <w:rsid w:val="00220154"/>
    <w:rsid w:val="00224748"/>
    <w:rsid w:val="0023332C"/>
    <w:rsid w:val="0023404B"/>
    <w:rsid w:val="002A7290"/>
    <w:rsid w:val="002E0AD1"/>
    <w:rsid w:val="002E5A98"/>
    <w:rsid w:val="002E6061"/>
    <w:rsid w:val="002F5AE9"/>
    <w:rsid w:val="002F7814"/>
    <w:rsid w:val="00310134"/>
    <w:rsid w:val="00334F3F"/>
    <w:rsid w:val="003B47FB"/>
    <w:rsid w:val="0042151C"/>
    <w:rsid w:val="00444ACF"/>
    <w:rsid w:val="004504D8"/>
    <w:rsid w:val="00465AB5"/>
    <w:rsid w:val="004C6DB2"/>
    <w:rsid w:val="004F18E6"/>
    <w:rsid w:val="00540AB3"/>
    <w:rsid w:val="005439A9"/>
    <w:rsid w:val="00564CA1"/>
    <w:rsid w:val="005E2BFC"/>
    <w:rsid w:val="006B02D8"/>
    <w:rsid w:val="006C0330"/>
    <w:rsid w:val="00703B94"/>
    <w:rsid w:val="007151DE"/>
    <w:rsid w:val="007B3700"/>
    <w:rsid w:val="0086771C"/>
    <w:rsid w:val="00877F8B"/>
    <w:rsid w:val="0088475D"/>
    <w:rsid w:val="008A324C"/>
    <w:rsid w:val="008F7A6A"/>
    <w:rsid w:val="0092107D"/>
    <w:rsid w:val="00943204"/>
    <w:rsid w:val="00952B18"/>
    <w:rsid w:val="00954EC6"/>
    <w:rsid w:val="009761CA"/>
    <w:rsid w:val="009A13F0"/>
    <w:rsid w:val="009B38A2"/>
    <w:rsid w:val="00A25213"/>
    <w:rsid w:val="00A41F9E"/>
    <w:rsid w:val="00A51BCF"/>
    <w:rsid w:val="00A737AC"/>
    <w:rsid w:val="00AC5DD9"/>
    <w:rsid w:val="00AD545F"/>
    <w:rsid w:val="00B566DD"/>
    <w:rsid w:val="00B960F4"/>
    <w:rsid w:val="00BE6EBA"/>
    <w:rsid w:val="00C04B13"/>
    <w:rsid w:val="00C16E5B"/>
    <w:rsid w:val="00C31D7E"/>
    <w:rsid w:val="00C3334C"/>
    <w:rsid w:val="00C4145D"/>
    <w:rsid w:val="00C63F27"/>
    <w:rsid w:val="00CC1BEE"/>
    <w:rsid w:val="00CC61A9"/>
    <w:rsid w:val="00CC72AD"/>
    <w:rsid w:val="00CE17B3"/>
    <w:rsid w:val="00CE77D5"/>
    <w:rsid w:val="00D03721"/>
    <w:rsid w:val="00D17947"/>
    <w:rsid w:val="00D326C1"/>
    <w:rsid w:val="00D6364A"/>
    <w:rsid w:val="00E5209A"/>
    <w:rsid w:val="00EC566A"/>
    <w:rsid w:val="00F247AF"/>
    <w:rsid w:val="00F82307"/>
    <w:rsid w:val="00FA4E59"/>
    <w:rsid w:val="00FB68C9"/>
    <w:rsid w:val="00FE56C6"/>
    <w:rsid w:val="00FE6459"/>
    <w:rsid w:val="00FE7B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2E6F0B-FA59-49E0-BACC-3DC171F92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7814"/>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
    <w:name w:val="Обычный1"/>
    <w:rsid w:val="002F7814"/>
    <w:pPr>
      <w:spacing w:after="0" w:line="240" w:lineRule="auto"/>
    </w:pPr>
    <w:rPr>
      <w:rFonts w:ascii="UkrainianBaltica" w:eastAsia="Calibri" w:hAnsi="UkrainianBaltica" w:cs="Times New Roman"/>
      <w:sz w:val="24"/>
      <w:szCs w:val="20"/>
      <w:lang w:val="uk-UA" w:eastAsia="ru-RU"/>
    </w:rPr>
  </w:style>
  <w:style w:type="table" w:styleId="a4">
    <w:name w:val="Table Grid"/>
    <w:basedOn w:val="a1"/>
    <w:uiPriority w:val="59"/>
    <w:rsid w:val="00444A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44AC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44ACF"/>
    <w:rPr>
      <w:rFonts w:ascii="Segoe UI" w:hAnsi="Segoe UI" w:cs="Segoe UI"/>
      <w:sz w:val="18"/>
      <w:szCs w:val="18"/>
    </w:rPr>
  </w:style>
  <w:style w:type="character" w:customStyle="1" w:styleId="rvts0">
    <w:name w:val="rvts0"/>
    <w:basedOn w:val="a0"/>
    <w:rsid w:val="00CE77D5"/>
  </w:style>
  <w:style w:type="paragraph" w:customStyle="1" w:styleId="rvps12">
    <w:name w:val="rvps12"/>
    <w:basedOn w:val="a"/>
    <w:rsid w:val="0023332C"/>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4">
    <w:name w:val="rvps14"/>
    <w:basedOn w:val="a"/>
    <w:rsid w:val="0023332C"/>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15">
    <w:name w:val="rvts15"/>
    <w:basedOn w:val="a0"/>
    <w:rsid w:val="000C187B"/>
  </w:style>
  <w:style w:type="character" w:customStyle="1" w:styleId="FontStyle41">
    <w:name w:val="Font Style41"/>
    <w:basedOn w:val="a0"/>
    <w:uiPriority w:val="99"/>
    <w:rsid w:val="00FA4E59"/>
    <w:rPr>
      <w:rFonts w:ascii="Times New Roman" w:hAnsi="Times New Roman" w:cs="Times New Roman" w:hint="default"/>
      <w:b/>
      <w:bCs/>
      <w:sz w:val="22"/>
      <w:szCs w:val="22"/>
    </w:rPr>
  </w:style>
  <w:style w:type="paragraph" w:styleId="a7">
    <w:name w:val="header"/>
    <w:basedOn w:val="a"/>
    <w:link w:val="a8"/>
    <w:uiPriority w:val="99"/>
    <w:unhideWhenUsed/>
    <w:rsid w:val="002E0AD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E0AD1"/>
  </w:style>
  <w:style w:type="paragraph" w:styleId="a9">
    <w:name w:val="footer"/>
    <w:basedOn w:val="a"/>
    <w:link w:val="aa"/>
    <w:uiPriority w:val="99"/>
    <w:unhideWhenUsed/>
    <w:rsid w:val="002E0AD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E0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52967">
      <w:bodyDiv w:val="1"/>
      <w:marLeft w:val="0"/>
      <w:marRight w:val="0"/>
      <w:marTop w:val="0"/>
      <w:marBottom w:val="0"/>
      <w:divBdr>
        <w:top w:val="none" w:sz="0" w:space="0" w:color="auto"/>
        <w:left w:val="none" w:sz="0" w:space="0" w:color="auto"/>
        <w:bottom w:val="none" w:sz="0" w:space="0" w:color="auto"/>
        <w:right w:val="none" w:sz="0" w:space="0" w:color="auto"/>
      </w:divBdr>
    </w:div>
    <w:div w:id="346758943">
      <w:bodyDiv w:val="1"/>
      <w:marLeft w:val="0"/>
      <w:marRight w:val="0"/>
      <w:marTop w:val="0"/>
      <w:marBottom w:val="0"/>
      <w:divBdr>
        <w:top w:val="none" w:sz="0" w:space="0" w:color="auto"/>
        <w:left w:val="none" w:sz="0" w:space="0" w:color="auto"/>
        <w:bottom w:val="none" w:sz="0" w:space="0" w:color="auto"/>
        <w:right w:val="none" w:sz="0" w:space="0" w:color="auto"/>
      </w:divBdr>
    </w:div>
    <w:div w:id="95814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6607</Words>
  <Characters>3767</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 Biriukov</cp:lastModifiedBy>
  <cp:revision>2</cp:revision>
  <cp:lastPrinted>2016-03-11T08:30:00Z</cp:lastPrinted>
  <dcterms:created xsi:type="dcterms:W3CDTF">2017-06-01T14:04:00Z</dcterms:created>
  <dcterms:modified xsi:type="dcterms:W3CDTF">2017-06-01T14:04:00Z</dcterms:modified>
</cp:coreProperties>
</file>