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30" w:rsidRPr="00AF11A1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6EEB010" wp14:editId="2DE524A3">
            <wp:extent cx="60198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30" w:rsidRPr="00AF11A1" w:rsidRDefault="002F3730" w:rsidP="002F3730">
      <w:pPr>
        <w:pStyle w:val="TimesNewRoman"/>
        <w:spacing w:before="0"/>
        <w:rPr>
          <w:rFonts w:ascii="Times New Roman" w:hAnsi="Times New Roman" w:cs="Times New Roman"/>
        </w:rPr>
      </w:pPr>
    </w:p>
    <w:p w:rsidR="002F3730" w:rsidRPr="00AF11A1" w:rsidRDefault="002F3730" w:rsidP="002F3730">
      <w:pPr>
        <w:pStyle w:val="TimesNewRoman"/>
        <w:spacing w:before="0"/>
        <w:rPr>
          <w:rFonts w:ascii="Times New Roman" w:hAnsi="Times New Roman" w:cs="Times New Roman"/>
        </w:rPr>
      </w:pPr>
      <w:r w:rsidRPr="00AF11A1">
        <w:rPr>
          <w:rFonts w:ascii="Times New Roman" w:hAnsi="Times New Roman" w:cs="Times New Roman"/>
        </w:rPr>
        <w:t>ДЕРЖАВНА СЛУЖБА ГЕОЛОГІЇ ТА НАДР УКРАЇНИ</w:t>
      </w:r>
    </w:p>
    <w:p w:rsidR="002F3730" w:rsidRPr="00AF11A1" w:rsidRDefault="002F3730" w:rsidP="002F3730">
      <w:pPr>
        <w:pStyle w:val="a4"/>
        <w:rPr>
          <w:b/>
          <w:sz w:val="28"/>
          <w:szCs w:val="28"/>
          <w:lang w:eastAsia="en-US"/>
        </w:rPr>
      </w:pPr>
    </w:p>
    <w:p w:rsidR="002F3730" w:rsidRPr="00AF11A1" w:rsidRDefault="002F3730" w:rsidP="002F3730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730" w:rsidRPr="00AF11A1" w:rsidRDefault="002F3730" w:rsidP="002F37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4513C3"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11A1">
        <w:rPr>
          <w:rFonts w:ascii="Times New Roman" w:hAnsi="Times New Roman" w:cs="Times New Roman"/>
          <w:bCs/>
          <w:sz w:val="28"/>
          <w:szCs w:val="28"/>
          <w:lang w:val="uk-UA"/>
        </w:rPr>
        <w:t>06</w:t>
      </w:r>
      <w:r w:rsidR="004513C3"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4513C3" w:rsidRPr="00AF11A1">
        <w:rPr>
          <w:rFonts w:ascii="Times New Roman" w:hAnsi="Times New Roman" w:cs="Times New Roman"/>
          <w:bCs/>
          <w:sz w:val="28"/>
          <w:szCs w:val="28"/>
          <w:lang w:val="uk-UA"/>
        </w:rPr>
        <w:t>квітня</w:t>
      </w:r>
      <w:r w:rsidR="00067601"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013367" w:rsidRPr="00AF11A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</w:t>
      </w:r>
      <w:r w:rsidR="006D008E"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№ </w:t>
      </w:r>
      <w:r w:rsidR="00AF11A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816F8B">
        <w:rPr>
          <w:rFonts w:ascii="Times New Roman" w:hAnsi="Times New Roman" w:cs="Times New Roman"/>
          <w:bCs/>
          <w:sz w:val="28"/>
          <w:szCs w:val="28"/>
          <w:lang w:val="uk-UA"/>
        </w:rPr>
        <w:t>/1</w:t>
      </w:r>
    </w:p>
    <w:p w:rsidR="002F3730" w:rsidRPr="00AF11A1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Cs/>
          <w:sz w:val="28"/>
          <w:szCs w:val="28"/>
          <w:lang w:val="uk-UA"/>
        </w:rPr>
        <w:t>м. Київ</w:t>
      </w:r>
    </w:p>
    <w:p w:rsidR="002F3730" w:rsidRPr="00AF11A1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AF11A1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AF11A1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ЗАСІДАННЯ КОЛЕГІЇ ДЕРЖГЕОНАДР</w:t>
      </w:r>
    </w:p>
    <w:p w:rsidR="002F3730" w:rsidRPr="00AF11A1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AF11A1" w:rsidRDefault="002F3730" w:rsidP="00881FE8">
      <w:pPr>
        <w:spacing w:after="0" w:line="240" w:lineRule="auto"/>
        <w:ind w:right="-143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/>
          <w:sz w:val="28"/>
          <w:szCs w:val="28"/>
          <w:lang w:val="uk-UA"/>
        </w:rPr>
        <w:t>питання № 1 «</w:t>
      </w:r>
      <w:r w:rsidR="00067601" w:rsidRPr="00AF11A1">
        <w:rPr>
          <w:rFonts w:ascii="Times New Roman" w:hAnsi="Times New Roman" w:cs="Times New Roman"/>
          <w:b/>
          <w:sz w:val="28"/>
          <w:szCs w:val="28"/>
          <w:lang w:val="uk-UA"/>
        </w:rPr>
        <w:t>Розгляд основних результатів геологорозвідувальних робіт</w:t>
      </w:r>
      <w:r w:rsidR="006D008E" w:rsidRPr="00AF11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7601" w:rsidRPr="00AF11A1"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="0023112C" w:rsidRPr="00AF11A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067601" w:rsidRPr="00AF11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0956" w:rsidRPr="00AF11A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067601" w:rsidRPr="00AF11A1">
        <w:rPr>
          <w:rFonts w:ascii="Times New Roman" w:hAnsi="Times New Roman" w:cs="Times New Roman"/>
          <w:b/>
          <w:sz w:val="28"/>
          <w:szCs w:val="28"/>
          <w:lang w:val="uk-UA"/>
        </w:rPr>
        <w:t>ік»</w:t>
      </w:r>
    </w:p>
    <w:p w:rsidR="008F758F" w:rsidRPr="00AF11A1" w:rsidRDefault="008F758F" w:rsidP="002F373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730" w:rsidRPr="00AF11A1" w:rsidRDefault="002F3730" w:rsidP="002F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доповідь </w:t>
      </w:r>
      <w:r w:rsidR="00067601"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геології 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служби геології та надр України </w:t>
      </w:r>
      <w:proofErr w:type="spellStart"/>
      <w:r w:rsidR="00067601" w:rsidRPr="00AF11A1">
        <w:rPr>
          <w:rFonts w:ascii="Times New Roman" w:hAnsi="Times New Roman" w:cs="Times New Roman"/>
          <w:sz w:val="28"/>
          <w:szCs w:val="28"/>
          <w:lang w:val="uk-UA"/>
        </w:rPr>
        <w:t>Касянчука</w:t>
      </w:r>
      <w:proofErr w:type="spellEnd"/>
      <w:r w:rsidR="00067601"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, колегія </w:t>
      </w:r>
    </w:p>
    <w:p w:rsidR="002F3730" w:rsidRPr="00AF11A1" w:rsidRDefault="002F3730" w:rsidP="002F37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30" w:rsidRPr="00AF11A1" w:rsidRDefault="002F3730" w:rsidP="002F373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2F3730" w:rsidRPr="00AF11A1" w:rsidRDefault="002F3730" w:rsidP="002F373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AF11A1" w:rsidRDefault="002F3730" w:rsidP="00DA7BC3">
      <w:pPr>
        <w:pStyle w:val="a3"/>
        <w:ind w:firstLine="6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F11A1">
        <w:rPr>
          <w:rFonts w:ascii="Times New Roman" w:hAnsi="Times New Roman"/>
          <w:bCs/>
          <w:sz w:val="28"/>
          <w:szCs w:val="28"/>
          <w:lang w:val="uk-UA"/>
        </w:rPr>
        <w:t>1. Інформацію щодо результатів геологорозвідувальних робіт за 20</w:t>
      </w:r>
      <w:r w:rsidR="00013367" w:rsidRPr="00AF11A1"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AF11A1">
        <w:rPr>
          <w:rFonts w:ascii="Times New Roman" w:hAnsi="Times New Roman"/>
          <w:bCs/>
          <w:sz w:val="28"/>
          <w:szCs w:val="28"/>
          <w:lang w:val="uk-UA"/>
        </w:rPr>
        <w:t xml:space="preserve"> рік взяти до відома.</w:t>
      </w:r>
    </w:p>
    <w:p w:rsidR="00F81FF4" w:rsidRPr="00AF11A1" w:rsidRDefault="002F3730" w:rsidP="00DA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637022" w:rsidRPr="00AF11A1">
        <w:rPr>
          <w:rFonts w:ascii="Times New Roman" w:hAnsi="Times New Roman" w:cs="Times New Roman"/>
          <w:bCs/>
          <w:sz w:val="28"/>
          <w:szCs w:val="28"/>
          <w:lang w:val="uk-UA"/>
        </w:rPr>
        <w:t>Підтвердити пріоритетний статус пошукових геолого – розвідувальних робіт,  регіональних та моніторингових робіт в геологічній галузі</w:t>
      </w:r>
      <w:r w:rsidR="00015E05" w:rsidRPr="00AF11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BC3" w:rsidRPr="00AF11A1" w:rsidRDefault="00637022" w:rsidP="00DA7BC3">
      <w:pPr>
        <w:pStyle w:val="a3"/>
        <w:ind w:firstLine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F11A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DA7BC3" w:rsidRDefault="00DA7BC3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Pr="00AF11A1" w:rsidRDefault="003A310E" w:rsidP="003A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AF11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1B029AB" wp14:editId="0E3B78BD">
            <wp:extent cx="60198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0E" w:rsidRPr="00AF11A1" w:rsidRDefault="003A310E" w:rsidP="003A310E">
      <w:pPr>
        <w:pStyle w:val="TimesNewRoman"/>
        <w:spacing w:before="0"/>
        <w:rPr>
          <w:rFonts w:ascii="Times New Roman" w:hAnsi="Times New Roman" w:cs="Times New Roman"/>
        </w:rPr>
      </w:pPr>
    </w:p>
    <w:p w:rsidR="003A310E" w:rsidRPr="00AF11A1" w:rsidRDefault="003A310E" w:rsidP="003A310E">
      <w:pPr>
        <w:pStyle w:val="TimesNewRoman"/>
        <w:spacing w:before="0"/>
        <w:rPr>
          <w:rFonts w:ascii="Times New Roman" w:hAnsi="Times New Roman" w:cs="Times New Roman"/>
        </w:rPr>
      </w:pPr>
      <w:r w:rsidRPr="00AF11A1">
        <w:rPr>
          <w:rFonts w:ascii="Times New Roman" w:hAnsi="Times New Roman" w:cs="Times New Roman"/>
        </w:rPr>
        <w:t>ДЕРЖАВНА СЛУЖБА ГЕОЛОГІЇ ТА НАДР УКРАЇНИ</w:t>
      </w:r>
    </w:p>
    <w:p w:rsidR="003A310E" w:rsidRPr="00AF11A1" w:rsidRDefault="003A310E" w:rsidP="003A310E">
      <w:pPr>
        <w:pStyle w:val="a4"/>
        <w:rPr>
          <w:b/>
          <w:sz w:val="28"/>
          <w:szCs w:val="28"/>
          <w:lang w:eastAsia="en-US"/>
        </w:rPr>
      </w:pPr>
    </w:p>
    <w:p w:rsidR="003A310E" w:rsidRPr="00AF11A1" w:rsidRDefault="003A310E" w:rsidP="003A310E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10E" w:rsidRPr="00AF11A1" w:rsidRDefault="003A310E" w:rsidP="003A31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06</w:t>
      </w:r>
      <w:r w:rsidRPr="00AF11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» квітня 2021 року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1/2</w:t>
      </w:r>
    </w:p>
    <w:p w:rsidR="003A310E" w:rsidRPr="00AF11A1" w:rsidRDefault="003A310E" w:rsidP="003A31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Cs/>
          <w:sz w:val="28"/>
          <w:szCs w:val="28"/>
          <w:lang w:val="uk-UA"/>
        </w:rPr>
        <w:t>м. Київ</w:t>
      </w:r>
    </w:p>
    <w:p w:rsidR="003A310E" w:rsidRPr="00AF11A1" w:rsidRDefault="003A310E" w:rsidP="003A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310E" w:rsidRPr="00AF11A1" w:rsidRDefault="003A310E" w:rsidP="003A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310E" w:rsidRPr="00AF11A1" w:rsidRDefault="003A310E" w:rsidP="003A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ЗАСІДАННЯ КОЛЕГІЇ ДЕРЖГЕОНАДР</w:t>
      </w:r>
    </w:p>
    <w:p w:rsidR="003A310E" w:rsidRPr="00AF11A1" w:rsidRDefault="003A310E" w:rsidP="003A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310E" w:rsidRPr="00AF11A1" w:rsidRDefault="003A310E" w:rsidP="003A31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/>
          <w:sz w:val="28"/>
          <w:szCs w:val="28"/>
          <w:lang w:val="uk-UA"/>
        </w:rPr>
        <w:t>питання № 2 «Про передачу об’єктів ГРР (зобов’язань по виконанню об’єктів ГРР, які виконуються за рахунок коштів державного бюджету за бюджетною програмою 2704020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AF11A1">
        <w:rPr>
          <w:rFonts w:ascii="Times New Roman" w:hAnsi="Times New Roman" w:cs="Times New Roman"/>
          <w:b/>
          <w:sz w:val="28"/>
          <w:szCs w:val="28"/>
          <w:lang w:val="uk-UA"/>
        </w:rPr>
        <w:t>озвиток мінерально-сировинної бази» в рамках Загальнодержавної програми розвитку мінерально-сировинної бази України на період до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030 року)»</w:t>
      </w:r>
    </w:p>
    <w:p w:rsidR="003A310E" w:rsidRPr="00AF11A1" w:rsidRDefault="003A310E" w:rsidP="003A310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10E" w:rsidRPr="00AF11A1" w:rsidRDefault="003A310E" w:rsidP="003A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доповідь начальника Управління геології Державної служби геології та надр України </w:t>
      </w:r>
      <w:proofErr w:type="spellStart"/>
      <w:r w:rsidRPr="00AF11A1">
        <w:rPr>
          <w:rFonts w:ascii="Times New Roman" w:hAnsi="Times New Roman" w:cs="Times New Roman"/>
          <w:sz w:val="28"/>
          <w:szCs w:val="28"/>
          <w:lang w:val="uk-UA"/>
        </w:rPr>
        <w:t>Касянчука</w:t>
      </w:r>
      <w:proofErr w:type="spellEnd"/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 С.В., колегія </w:t>
      </w:r>
    </w:p>
    <w:p w:rsidR="003A310E" w:rsidRPr="00AF11A1" w:rsidRDefault="003A310E" w:rsidP="003A31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10E" w:rsidRPr="00AF11A1" w:rsidRDefault="003A310E" w:rsidP="003A310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3A310E" w:rsidRPr="00AF11A1" w:rsidRDefault="003A310E" w:rsidP="003A310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310E" w:rsidRPr="00AF11A1" w:rsidRDefault="003A310E" w:rsidP="003A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Причорномор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ДРГП, Схід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ДРГП та 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Укр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ДГРІ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 завершити передачу всієї створеної за кошти державного бюджету первинної і вторинної геологічної інформації по завершених і не завершених об’єктах геологорозвідувальних робіт на відповідальне зберігання до підприємств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залишаються в сфері управління 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«Українська геологічна компанія»,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ДГП «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Укргеофізика</w:t>
      </w:r>
      <w:proofErr w:type="spellEnd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», ДРГП «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Донецькгеологія</w:t>
      </w:r>
      <w:proofErr w:type="spellEnd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»)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 та до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ПрАТ «НАК «Надра України»</w:t>
      </w:r>
      <w:r w:rsidRPr="00AF11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A310E" w:rsidRPr="00AF11A1" w:rsidRDefault="003A310E" w:rsidP="003A310E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Причорномор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ДРГП, Схід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ДРГП та 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Укр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ДГРІ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передачу об'єктів геологорозвідувальних робіт </w:t>
      </w:r>
      <w:r w:rsidRPr="009C0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(зобов’язань по виконанню об'єктів ГРР, які виконуються за рахунок коштів державного бюджету за бюджетною програмою 2704020 «Розвиток мінерально-сировинної бази» в рамках </w:t>
      </w:r>
      <w:r w:rsidRPr="009C07C8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Загальнодержавної програми розвитку мінерально-сировинної бази України на період до 2030 року) 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подальшого продовження та завершення розпочатих робіт у відповідності з задачами та цілями, визначеними геологічними завданнями на їх виконання, </w:t>
      </w:r>
      <w:r w:rsidRPr="00AF11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до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підприємств, що залишаються в сфері управління 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«Українська геологічна компанія», ДГП «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Укргеофізика</w:t>
      </w:r>
      <w:proofErr w:type="spellEnd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», ДРГП «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Донецькгеологія</w:t>
      </w:r>
      <w:proofErr w:type="spellEnd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ПрАТ «НАК «Надра України».</w:t>
      </w:r>
    </w:p>
    <w:p w:rsidR="003A310E" w:rsidRDefault="003A310E" w:rsidP="003A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«Українська геологічна компанія», ДГП «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Укргеофізика</w:t>
      </w:r>
      <w:proofErr w:type="spellEnd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», ДРГП «</w:t>
      </w:r>
      <w:proofErr w:type="spellStart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>Донецькгеологія</w:t>
      </w:r>
      <w:proofErr w:type="spellEnd"/>
      <w:r w:rsidRPr="00AF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та ПрАТ «НАК «Надра України» 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питання щодо працевлаштування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встановленому порядку 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виконавців об'єктів 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lastRenderedPageBreak/>
        <w:t>геологорозвідувальних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, що передаються,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 до зазначених підприємств та Компа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ії. </w:t>
      </w:r>
    </w:p>
    <w:p w:rsidR="003A310E" w:rsidRPr="00AF11A1" w:rsidRDefault="003A310E" w:rsidP="003A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>ектору по роботі з персоналом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контроль за станом виконання цього пункту.</w:t>
      </w:r>
    </w:p>
    <w:p w:rsidR="003A310E" w:rsidRDefault="003A310E" w:rsidP="003A310E">
      <w:pPr>
        <w:pStyle w:val="a3"/>
        <w:ind w:firstLine="567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A310E" w:rsidRPr="00AF11A1" w:rsidRDefault="003A310E" w:rsidP="003A310E">
      <w:pPr>
        <w:pStyle w:val="a3"/>
        <w:ind w:firstLine="567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F11A1">
        <w:rPr>
          <w:rFonts w:ascii="Times New Roman" w:hAnsi="Times New Roman"/>
          <w:b/>
          <w:i/>
          <w:sz w:val="28"/>
          <w:szCs w:val="28"/>
          <w:lang w:val="uk-UA"/>
        </w:rPr>
        <w:t>Термін виконання: 30.04.2021</w:t>
      </w:r>
    </w:p>
    <w:p w:rsidR="003A310E" w:rsidRPr="00AF11A1" w:rsidRDefault="003A310E" w:rsidP="003A310E">
      <w:pPr>
        <w:pStyle w:val="a3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10E" w:rsidRDefault="003A310E" w:rsidP="003A310E">
      <w:pPr>
        <w:pStyle w:val="a3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F11A1">
        <w:rPr>
          <w:rFonts w:ascii="Times New Roman" w:hAnsi="Times New Roman"/>
          <w:sz w:val="28"/>
          <w:szCs w:val="28"/>
          <w:lang w:val="uk-UA"/>
        </w:rPr>
        <w:t>.</w:t>
      </w:r>
      <w:r w:rsidRPr="00AF11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11A1">
        <w:rPr>
          <w:rFonts w:ascii="Times New Roman" w:hAnsi="Times New Roman"/>
          <w:sz w:val="28"/>
          <w:szCs w:val="28"/>
          <w:lang w:val="uk-UA"/>
        </w:rPr>
        <w:t>ДП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1A1">
        <w:rPr>
          <w:rFonts w:ascii="Times New Roman" w:hAnsi="Times New Roman"/>
          <w:sz w:val="28"/>
          <w:szCs w:val="28"/>
          <w:lang w:val="uk-UA"/>
        </w:rPr>
        <w:t>«Українська геологічна компанія», ДГП «</w:t>
      </w:r>
      <w:proofErr w:type="spellStart"/>
      <w:r w:rsidRPr="00AF11A1">
        <w:rPr>
          <w:rFonts w:ascii="Times New Roman" w:hAnsi="Times New Roman"/>
          <w:sz w:val="28"/>
          <w:szCs w:val="28"/>
          <w:lang w:val="uk-UA"/>
        </w:rPr>
        <w:t>Укргеофізика</w:t>
      </w:r>
      <w:proofErr w:type="spellEnd"/>
      <w:r w:rsidRPr="00AF11A1">
        <w:rPr>
          <w:rFonts w:ascii="Times New Roman" w:hAnsi="Times New Roman"/>
          <w:sz w:val="28"/>
          <w:szCs w:val="28"/>
          <w:lang w:val="uk-UA"/>
        </w:rPr>
        <w:t>», ДРГП «</w:t>
      </w:r>
      <w:proofErr w:type="spellStart"/>
      <w:r w:rsidRPr="00AF11A1">
        <w:rPr>
          <w:rFonts w:ascii="Times New Roman" w:hAnsi="Times New Roman"/>
          <w:sz w:val="28"/>
          <w:szCs w:val="28"/>
          <w:lang w:val="uk-UA"/>
        </w:rPr>
        <w:t>Донецькгеологія</w:t>
      </w:r>
      <w:proofErr w:type="spellEnd"/>
      <w:r w:rsidRPr="00AF11A1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та ПрАТ «НАК «Надра України»</w:t>
      </w:r>
      <w:r w:rsidRPr="00AF11A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F11A1">
        <w:rPr>
          <w:rFonts w:ascii="Times New Roman" w:hAnsi="Times New Roman"/>
          <w:sz w:val="28"/>
          <w:szCs w:val="28"/>
          <w:lang w:val="uk-UA"/>
        </w:rPr>
        <w:t>забезпечити у 2021 році виконання геолого-розвідувальних робіт</w:t>
      </w:r>
      <w:r>
        <w:rPr>
          <w:rFonts w:ascii="Times New Roman" w:hAnsi="Times New Roman"/>
          <w:sz w:val="28"/>
          <w:szCs w:val="28"/>
          <w:lang w:val="uk-UA"/>
        </w:rPr>
        <w:t>, що передаються,</w:t>
      </w:r>
      <w:r w:rsidRPr="00AF11A1">
        <w:rPr>
          <w:rFonts w:ascii="Times New Roman" w:hAnsi="Times New Roman"/>
          <w:sz w:val="28"/>
          <w:szCs w:val="28"/>
          <w:lang w:val="uk-UA"/>
        </w:rPr>
        <w:t xml:space="preserve"> у обсягах виділеного фінансування.</w:t>
      </w:r>
      <w:r w:rsidRPr="00CC64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310E" w:rsidRPr="00AF11A1" w:rsidRDefault="003A310E" w:rsidP="003A310E">
      <w:pPr>
        <w:pStyle w:val="a3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покласти на особисто на к</w:t>
      </w:r>
      <w:r w:rsidRPr="00AF11A1">
        <w:rPr>
          <w:rFonts w:ascii="Times New Roman" w:hAnsi="Times New Roman"/>
          <w:sz w:val="28"/>
          <w:szCs w:val="28"/>
          <w:lang w:val="uk-UA"/>
        </w:rPr>
        <w:t>ерівник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F11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зазначених </w:t>
      </w:r>
      <w:r w:rsidRPr="00AF11A1">
        <w:rPr>
          <w:rFonts w:ascii="Times New Roman" w:hAnsi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310E" w:rsidRPr="00AF11A1" w:rsidRDefault="003A310E" w:rsidP="003A310E">
      <w:pPr>
        <w:pStyle w:val="a3"/>
        <w:ind w:firstLine="567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A310E" w:rsidRPr="00AF11A1" w:rsidRDefault="003A310E" w:rsidP="003A310E">
      <w:pPr>
        <w:pStyle w:val="a3"/>
        <w:ind w:firstLine="567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F11A1">
        <w:rPr>
          <w:rFonts w:ascii="Times New Roman" w:hAnsi="Times New Roman"/>
          <w:b/>
          <w:i/>
          <w:sz w:val="28"/>
          <w:szCs w:val="28"/>
          <w:lang w:val="uk-UA"/>
        </w:rPr>
        <w:t xml:space="preserve">Термін виконання: 31.12.2021 </w:t>
      </w:r>
    </w:p>
    <w:p w:rsidR="003A310E" w:rsidRPr="00AF11A1" w:rsidRDefault="003A310E" w:rsidP="003A31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3A310E" w:rsidRPr="00AF11A1" w:rsidRDefault="003A310E" w:rsidP="003A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. Управлінню геології </w:t>
      </w:r>
      <w:proofErr w:type="spellStart"/>
      <w:r w:rsidRPr="00AF11A1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 посилити контроль за виконанням геолого-розвідувальних робіт, які виконуються підприємствами, що належать до сфери управління </w:t>
      </w:r>
      <w:proofErr w:type="spellStart"/>
      <w:r w:rsidRPr="00AF11A1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AF11A1">
        <w:rPr>
          <w:rFonts w:ascii="Times New Roman" w:hAnsi="Times New Roman" w:cs="Times New Roman"/>
          <w:sz w:val="28"/>
          <w:szCs w:val="28"/>
          <w:lang w:val="uk-UA"/>
        </w:rPr>
        <w:t xml:space="preserve"> та ПрАТ «НАК «Надра України», шляхом щорічного розгляду результатів робіт на Науково-технічній раді Державної служби геології та надр України.</w:t>
      </w:r>
    </w:p>
    <w:p w:rsidR="003A310E" w:rsidRPr="00AF11A1" w:rsidRDefault="003A310E" w:rsidP="003A31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3A310E" w:rsidRPr="00AF11A1" w:rsidRDefault="003A310E" w:rsidP="003A310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Термін виконання: постійно</w:t>
      </w:r>
    </w:p>
    <w:p w:rsidR="003A310E" w:rsidRPr="00AF11A1" w:rsidRDefault="003A310E" w:rsidP="003A310E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11A1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закінчення робіт</w:t>
      </w: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310E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33D0" w:rsidRPr="00CF4C43" w:rsidRDefault="00F033D0" w:rsidP="00F03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4C4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FBA845A" wp14:editId="31746CED">
            <wp:extent cx="60198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D0" w:rsidRPr="00CF4C43" w:rsidRDefault="00F033D0" w:rsidP="00F033D0">
      <w:pPr>
        <w:pStyle w:val="TimesNewRoman"/>
        <w:spacing w:before="0"/>
        <w:rPr>
          <w:rFonts w:ascii="Times New Roman" w:hAnsi="Times New Roman" w:cs="Times New Roman"/>
        </w:rPr>
      </w:pPr>
    </w:p>
    <w:p w:rsidR="00F033D0" w:rsidRPr="00CF4C43" w:rsidRDefault="00F033D0" w:rsidP="00F033D0">
      <w:pPr>
        <w:pStyle w:val="TimesNewRoman"/>
        <w:spacing w:before="0"/>
        <w:rPr>
          <w:rFonts w:ascii="Times New Roman" w:hAnsi="Times New Roman" w:cs="Times New Roman"/>
        </w:rPr>
      </w:pPr>
      <w:r w:rsidRPr="00CF4C43">
        <w:rPr>
          <w:rFonts w:ascii="Times New Roman" w:hAnsi="Times New Roman" w:cs="Times New Roman"/>
        </w:rPr>
        <w:t>ДЕРЖАВНА СЛУЖБА ГЕОЛОГІЇ ТА НАДР УКРАЇНИ</w:t>
      </w:r>
    </w:p>
    <w:p w:rsidR="00F033D0" w:rsidRPr="00CF4C43" w:rsidRDefault="00F033D0" w:rsidP="00F033D0">
      <w:pPr>
        <w:pStyle w:val="a4"/>
        <w:rPr>
          <w:b/>
          <w:sz w:val="28"/>
          <w:szCs w:val="28"/>
          <w:lang w:eastAsia="en-US"/>
        </w:rPr>
      </w:pPr>
    </w:p>
    <w:p w:rsidR="00F033D0" w:rsidRPr="00CF4C43" w:rsidRDefault="00F033D0" w:rsidP="00F033D0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3D0" w:rsidRPr="00CF4C43" w:rsidRDefault="00F033D0" w:rsidP="00F033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4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«06» квітня 2021 року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1/3</w:t>
      </w:r>
    </w:p>
    <w:p w:rsidR="00F033D0" w:rsidRPr="00CF4C43" w:rsidRDefault="00F033D0" w:rsidP="00F03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4C43">
        <w:rPr>
          <w:rFonts w:ascii="Times New Roman" w:hAnsi="Times New Roman" w:cs="Times New Roman"/>
          <w:bCs/>
          <w:sz w:val="28"/>
          <w:szCs w:val="28"/>
          <w:lang w:val="uk-UA"/>
        </w:rPr>
        <w:t>м. Київ</w:t>
      </w:r>
    </w:p>
    <w:p w:rsidR="00F033D0" w:rsidRPr="00CF4C43" w:rsidRDefault="00F033D0" w:rsidP="00F03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33D0" w:rsidRPr="00CF4C43" w:rsidRDefault="00F033D0" w:rsidP="00F03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33D0" w:rsidRPr="00CF4C43" w:rsidRDefault="00F033D0" w:rsidP="00F03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4C43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ЗАСІДАННЯ КОЛЕГІЇ ДЕРЖГЕОНАДР</w:t>
      </w:r>
    </w:p>
    <w:p w:rsidR="00F033D0" w:rsidRPr="00CF4C43" w:rsidRDefault="00F033D0" w:rsidP="00F03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33D0" w:rsidRPr="00CF4C43" w:rsidRDefault="00F033D0" w:rsidP="00F033D0">
      <w:pPr>
        <w:spacing w:after="0" w:line="240" w:lineRule="auto"/>
        <w:ind w:right="-143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C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F4C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«Результати діяльності Держ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авної служби геології та надр України </w:t>
      </w:r>
      <w:r w:rsidRPr="00CF4C4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питань</w:t>
      </w:r>
      <w:r w:rsidRPr="00CF4C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внутрішнього аудиту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Pr="00CF4C43">
        <w:rPr>
          <w:rFonts w:ascii="Times New Roman" w:hAnsi="Times New Roman" w:cs="Times New Roman"/>
          <w:b/>
          <w:sz w:val="28"/>
          <w:szCs w:val="28"/>
          <w:lang w:val="uk-UA"/>
        </w:rPr>
        <w:t>2020 рік»</w:t>
      </w:r>
    </w:p>
    <w:p w:rsidR="00F033D0" w:rsidRPr="00CF4C43" w:rsidRDefault="00F033D0" w:rsidP="00F033D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3D0" w:rsidRPr="00CF4C43" w:rsidRDefault="00F033D0" w:rsidP="00F03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4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доповідь завідувача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F4C43">
        <w:rPr>
          <w:rFonts w:ascii="Times New Roman" w:hAnsi="Times New Roman" w:cs="Times New Roman"/>
          <w:sz w:val="28"/>
          <w:szCs w:val="28"/>
          <w:lang w:val="uk-UA"/>
        </w:rPr>
        <w:t xml:space="preserve">ектору з внутрішнього аудиту Державної служби геології та надр України </w:t>
      </w:r>
      <w:proofErr w:type="spellStart"/>
      <w:r w:rsidRPr="00CF4C43">
        <w:rPr>
          <w:rFonts w:ascii="Times New Roman" w:hAnsi="Times New Roman" w:cs="Times New Roman"/>
          <w:sz w:val="28"/>
          <w:szCs w:val="28"/>
          <w:lang w:val="uk-UA"/>
        </w:rPr>
        <w:t>Дребот</w:t>
      </w:r>
      <w:proofErr w:type="spellEnd"/>
      <w:r w:rsidRPr="00CF4C43">
        <w:rPr>
          <w:rFonts w:ascii="Times New Roman" w:hAnsi="Times New Roman" w:cs="Times New Roman"/>
          <w:sz w:val="28"/>
          <w:szCs w:val="28"/>
          <w:lang w:val="uk-UA"/>
        </w:rPr>
        <w:t xml:space="preserve"> С.М., колегія</w:t>
      </w:r>
    </w:p>
    <w:p w:rsidR="00F033D0" w:rsidRDefault="00F033D0" w:rsidP="00F033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3D0" w:rsidRPr="00CF4C43" w:rsidRDefault="00F033D0" w:rsidP="00F033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3D0" w:rsidRPr="00CF4C43" w:rsidRDefault="00F033D0" w:rsidP="00F033D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4C4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033D0" w:rsidRPr="00CF4C43" w:rsidRDefault="00F033D0" w:rsidP="00F033D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33D0" w:rsidRPr="00CF4C43" w:rsidRDefault="00F033D0" w:rsidP="00F033D0">
      <w:pPr>
        <w:pStyle w:val="a3"/>
        <w:ind w:firstLine="6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F4C43">
        <w:rPr>
          <w:rFonts w:ascii="Times New Roman" w:hAnsi="Times New Roman"/>
          <w:bCs/>
          <w:sz w:val="28"/>
          <w:szCs w:val="28"/>
          <w:lang w:val="uk-UA"/>
        </w:rPr>
        <w:t>1. Інформацію щодо результатів діяльності Держ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авної служби геології та надр України </w:t>
      </w:r>
      <w:r w:rsidRPr="00CF4C43">
        <w:rPr>
          <w:rFonts w:ascii="Times New Roman" w:hAnsi="Times New Roman"/>
          <w:bCs/>
          <w:sz w:val="28"/>
          <w:szCs w:val="28"/>
          <w:lang w:val="uk-UA"/>
        </w:rPr>
        <w:t>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питань</w:t>
      </w:r>
      <w:r w:rsidRPr="00CF4C43">
        <w:rPr>
          <w:rFonts w:ascii="Times New Roman" w:hAnsi="Times New Roman"/>
          <w:bCs/>
          <w:sz w:val="28"/>
          <w:szCs w:val="28"/>
          <w:lang w:val="uk-UA"/>
        </w:rPr>
        <w:t xml:space="preserve"> внутрішнього аудиту за 2020 рік взяти до відома.</w:t>
      </w:r>
    </w:p>
    <w:p w:rsidR="00F033D0" w:rsidRPr="00CF4C43" w:rsidRDefault="00F033D0" w:rsidP="00F033D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033D0" w:rsidRPr="00CF4C43" w:rsidRDefault="00F033D0" w:rsidP="00F033D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F4C43">
        <w:rPr>
          <w:rFonts w:ascii="Times New Roman" w:hAnsi="Times New Roman"/>
          <w:bCs/>
          <w:sz w:val="28"/>
          <w:szCs w:val="28"/>
          <w:lang w:val="uk-UA"/>
        </w:rPr>
        <w:t>2. Керівникам підприємств, діяльність яких підлягала аудиту протягом 2020 року, проаналізувати стан виконання наказів Держ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авної служби геології та надр України </w:t>
      </w:r>
      <w:r w:rsidRPr="00CF4C43">
        <w:rPr>
          <w:rFonts w:ascii="Times New Roman" w:hAnsi="Times New Roman"/>
          <w:bCs/>
          <w:sz w:val="28"/>
          <w:szCs w:val="28"/>
          <w:lang w:val="uk-UA"/>
        </w:rPr>
        <w:t>щодо виконання аудиторських рекомендацій та надати Сектору з внутрішнього аудиту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Держгеонадр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F4C43">
        <w:rPr>
          <w:rFonts w:ascii="Times New Roman" w:hAnsi="Times New Roman"/>
          <w:bCs/>
          <w:sz w:val="28"/>
          <w:szCs w:val="28"/>
          <w:lang w:val="uk-UA"/>
        </w:rPr>
        <w:t>актуалізовану інформацію.</w:t>
      </w:r>
    </w:p>
    <w:p w:rsidR="00F033D0" w:rsidRPr="00CF4C43" w:rsidRDefault="00F033D0" w:rsidP="00F033D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033D0" w:rsidRPr="00CF4C43" w:rsidRDefault="00F033D0" w:rsidP="00F033D0">
      <w:pPr>
        <w:pStyle w:val="a3"/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4C43">
        <w:rPr>
          <w:rFonts w:ascii="Times New Roman" w:hAnsi="Times New Roman"/>
          <w:b/>
          <w:bCs/>
          <w:i/>
          <w:sz w:val="28"/>
          <w:szCs w:val="28"/>
          <w:lang w:val="uk-UA"/>
        </w:rPr>
        <w:t>Термін виконання: 30.04.2021,</w:t>
      </w:r>
      <w:r w:rsidRPr="00CF4C43">
        <w:rPr>
          <w:rFonts w:ascii="Times New Roman" w:hAnsi="Times New Roman"/>
          <w:b/>
          <w:bCs/>
          <w:i/>
          <w:sz w:val="28"/>
          <w:szCs w:val="28"/>
          <w:lang w:val="uk-UA"/>
        </w:rPr>
        <w:br/>
        <w:t>в подальшому - до повного врахування рекомендацій</w:t>
      </w:r>
    </w:p>
    <w:p w:rsidR="00F033D0" w:rsidRPr="00CF4C43" w:rsidRDefault="00F033D0" w:rsidP="00F033D0">
      <w:pPr>
        <w:pStyle w:val="a3"/>
        <w:ind w:firstLine="68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033D0" w:rsidRPr="00CF4C43" w:rsidRDefault="00F033D0" w:rsidP="00F033D0">
      <w:pPr>
        <w:pStyle w:val="a3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F4C43">
        <w:rPr>
          <w:rFonts w:ascii="Times New Roman" w:hAnsi="Times New Roman"/>
          <w:sz w:val="28"/>
          <w:szCs w:val="28"/>
          <w:lang w:val="uk-UA"/>
        </w:rPr>
        <w:t xml:space="preserve">3. Сектору з внутрішнього аудиту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Держгеонадр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4C43">
        <w:rPr>
          <w:rFonts w:ascii="Times New Roman" w:hAnsi="Times New Roman"/>
          <w:sz w:val="28"/>
          <w:szCs w:val="28"/>
          <w:lang w:val="uk-UA"/>
        </w:rPr>
        <w:t>забезпечити моніторинг врахування аудиторських рекомендацій.</w:t>
      </w:r>
    </w:p>
    <w:p w:rsidR="00F033D0" w:rsidRPr="00CF4C43" w:rsidRDefault="00F033D0" w:rsidP="00F033D0">
      <w:pPr>
        <w:pStyle w:val="a3"/>
        <w:ind w:firstLine="680"/>
        <w:rPr>
          <w:rFonts w:ascii="Times New Roman" w:hAnsi="Times New Roman"/>
          <w:i/>
          <w:sz w:val="28"/>
          <w:szCs w:val="28"/>
          <w:lang w:val="uk-UA"/>
        </w:rPr>
      </w:pPr>
    </w:p>
    <w:p w:rsidR="00F033D0" w:rsidRPr="00CF4C43" w:rsidRDefault="00F033D0" w:rsidP="00F033D0">
      <w:pPr>
        <w:pStyle w:val="a3"/>
        <w:ind w:firstLine="5245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4C43">
        <w:rPr>
          <w:rFonts w:ascii="Times New Roman" w:hAnsi="Times New Roman"/>
          <w:b/>
          <w:i/>
          <w:sz w:val="28"/>
          <w:szCs w:val="28"/>
          <w:lang w:val="uk-UA"/>
        </w:rPr>
        <w:t>Термін виконання: постійно</w:t>
      </w:r>
    </w:p>
    <w:p w:rsidR="00F033D0" w:rsidRPr="00CF4C43" w:rsidRDefault="00F033D0" w:rsidP="00F033D0">
      <w:pPr>
        <w:spacing w:after="0" w:line="240" w:lineRule="auto"/>
        <w:ind w:firstLine="5245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A310E" w:rsidRPr="00AF11A1" w:rsidRDefault="003A310E" w:rsidP="00DA7BC3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3A310E" w:rsidRPr="00AF11A1" w:rsidSect="008F7A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7879"/>
    <w:multiLevelType w:val="hybridMultilevel"/>
    <w:tmpl w:val="12C6BCBC"/>
    <w:lvl w:ilvl="0" w:tplc="523C1CF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30"/>
    <w:rsid w:val="00013367"/>
    <w:rsid w:val="00015E05"/>
    <w:rsid w:val="0002577E"/>
    <w:rsid w:val="00067601"/>
    <w:rsid w:val="00092591"/>
    <w:rsid w:val="000966DC"/>
    <w:rsid w:val="00117BC6"/>
    <w:rsid w:val="00140148"/>
    <w:rsid w:val="001613F3"/>
    <w:rsid w:val="001826A1"/>
    <w:rsid w:val="001C1693"/>
    <w:rsid w:val="00215D5B"/>
    <w:rsid w:val="0023112C"/>
    <w:rsid w:val="002444B4"/>
    <w:rsid w:val="002962F8"/>
    <w:rsid w:val="002A0D1C"/>
    <w:rsid w:val="002B18FC"/>
    <w:rsid w:val="002C237B"/>
    <w:rsid w:val="002F3730"/>
    <w:rsid w:val="00310FD0"/>
    <w:rsid w:val="003531B9"/>
    <w:rsid w:val="003A310E"/>
    <w:rsid w:val="004174E9"/>
    <w:rsid w:val="00435973"/>
    <w:rsid w:val="004513C3"/>
    <w:rsid w:val="0049461F"/>
    <w:rsid w:val="004A3DB4"/>
    <w:rsid w:val="004A77DE"/>
    <w:rsid w:val="00513C44"/>
    <w:rsid w:val="00516256"/>
    <w:rsid w:val="00540842"/>
    <w:rsid w:val="005633F3"/>
    <w:rsid w:val="0057079F"/>
    <w:rsid w:val="005F58DA"/>
    <w:rsid w:val="00637022"/>
    <w:rsid w:val="00660800"/>
    <w:rsid w:val="006A2354"/>
    <w:rsid w:val="006C32CE"/>
    <w:rsid w:val="006D008E"/>
    <w:rsid w:val="007159CC"/>
    <w:rsid w:val="00735409"/>
    <w:rsid w:val="007463EC"/>
    <w:rsid w:val="007827DA"/>
    <w:rsid w:val="0078539F"/>
    <w:rsid w:val="007A2D13"/>
    <w:rsid w:val="00816F8B"/>
    <w:rsid w:val="00834599"/>
    <w:rsid w:val="0085030D"/>
    <w:rsid w:val="00872339"/>
    <w:rsid w:val="00881FE8"/>
    <w:rsid w:val="008B0956"/>
    <w:rsid w:val="008B4782"/>
    <w:rsid w:val="008F3560"/>
    <w:rsid w:val="008F758F"/>
    <w:rsid w:val="008F7AE8"/>
    <w:rsid w:val="0095659D"/>
    <w:rsid w:val="00A61806"/>
    <w:rsid w:val="00AF0630"/>
    <w:rsid w:val="00AF11A1"/>
    <w:rsid w:val="00B5216F"/>
    <w:rsid w:val="00BA67D1"/>
    <w:rsid w:val="00C97F6B"/>
    <w:rsid w:val="00CA4459"/>
    <w:rsid w:val="00CE251E"/>
    <w:rsid w:val="00CF098F"/>
    <w:rsid w:val="00DA7BC3"/>
    <w:rsid w:val="00DE16C2"/>
    <w:rsid w:val="00E56822"/>
    <w:rsid w:val="00E8568E"/>
    <w:rsid w:val="00EA2AB5"/>
    <w:rsid w:val="00EE4F75"/>
    <w:rsid w:val="00EE527E"/>
    <w:rsid w:val="00EE74B6"/>
    <w:rsid w:val="00F033D0"/>
    <w:rsid w:val="00F47337"/>
    <w:rsid w:val="00F81FF4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CB39-CD6F-4B02-88B6-0F4E66F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Стиль Центровка + Times New Roman"/>
    <w:basedOn w:val="a"/>
    <w:rsid w:val="002F3730"/>
    <w:pPr>
      <w:suppressAutoHyphens/>
      <w:spacing w:before="120"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styleId="a3">
    <w:name w:val="No Spacing"/>
    <w:qFormat/>
    <w:rsid w:val="002F3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rsid w:val="002F3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5">
    <w:name w:val="Текст сноски Знак"/>
    <w:basedOn w:val="a0"/>
    <w:link w:val="a4"/>
    <w:rsid w:val="002F3730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customStyle="1" w:styleId="1">
    <w:name w:val="Абзац списку1"/>
    <w:basedOn w:val="a"/>
    <w:qFormat/>
    <w:rsid w:val="002F37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6">
    <w:name w:val="Strong"/>
    <w:uiPriority w:val="22"/>
    <w:qFormat/>
    <w:rsid w:val="002F37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730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F81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5784-5661-4037-9907-FFB47709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4</cp:revision>
  <cp:lastPrinted>2021-04-13T11:46:00Z</cp:lastPrinted>
  <dcterms:created xsi:type="dcterms:W3CDTF">2021-04-15T07:13:00Z</dcterms:created>
  <dcterms:modified xsi:type="dcterms:W3CDTF">2021-04-15T07:15:00Z</dcterms:modified>
</cp:coreProperties>
</file>