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5D0BBF" w:rsidP="00777BF5">
      <w:pPr>
        <w:shd w:val="clear" w:color="auto" w:fill="FFFFFF"/>
        <w:jc w:val="center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001E86">
        <w:rPr>
          <w:noProof/>
          <w:lang w:val="uk-UA"/>
        </w:rPr>
        <w:t xml:space="preserve"> </w:t>
      </w:r>
      <w:r w:rsidR="00777BF5"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E27CFE" w:rsidRDefault="00E27CFE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EA164E">
        <w:rPr>
          <w:b w:val="0"/>
          <w:bCs w:val="0"/>
          <w:iCs/>
          <w:color w:val="000000"/>
          <w:sz w:val="28"/>
          <w:szCs w:val="28"/>
          <w:lang w:val="uk-UA"/>
        </w:rPr>
        <w:t>11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EA164E">
        <w:rPr>
          <w:b w:val="0"/>
          <w:bCs w:val="0"/>
          <w:iCs/>
          <w:color w:val="000000"/>
          <w:sz w:val="28"/>
          <w:szCs w:val="28"/>
          <w:lang w:val="uk-UA"/>
        </w:rPr>
        <w:t>вересня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</w:t>
      </w:r>
      <w:r w:rsidR="0068416F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</w:t>
      </w:r>
      <w:r w:rsidR="00EA164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68416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м. Київ                  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 w:rsidR="00EA164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№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EA164E">
        <w:rPr>
          <w:b w:val="0"/>
          <w:bCs w:val="0"/>
          <w:iCs/>
          <w:color w:val="000000"/>
          <w:sz w:val="28"/>
          <w:szCs w:val="28"/>
          <w:lang w:val="uk-UA"/>
        </w:rPr>
        <w:t>400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9920B2" w:rsidRDefault="0068416F" w:rsidP="0068416F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2"/>
          <w:lang w:val="uk-UA"/>
        </w:rPr>
      </w:pPr>
      <w:r w:rsidRPr="006771EF">
        <w:rPr>
          <w:b w:val="0"/>
          <w:bCs w:val="0"/>
          <w:iCs/>
          <w:color w:val="000000"/>
          <w:sz w:val="22"/>
          <w:lang w:val="uk-UA"/>
        </w:rPr>
        <w:t xml:space="preserve">Про </w:t>
      </w:r>
      <w:r w:rsidR="009920B2">
        <w:rPr>
          <w:b w:val="0"/>
          <w:bCs w:val="0"/>
          <w:iCs/>
          <w:color w:val="000000"/>
          <w:sz w:val="22"/>
          <w:lang w:val="uk-UA"/>
        </w:rPr>
        <w:t>продовження строку дії</w:t>
      </w:r>
    </w:p>
    <w:p w:rsidR="0068416F" w:rsidRPr="006771EF" w:rsidRDefault="0068416F" w:rsidP="0068416F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sz w:val="22"/>
          <w:lang w:val="uk-UA"/>
        </w:rPr>
      </w:pPr>
      <w:r w:rsidRPr="006771EF">
        <w:rPr>
          <w:b w:val="0"/>
          <w:bCs w:val="0"/>
          <w:iCs/>
          <w:color w:val="000000"/>
          <w:spacing w:val="-4"/>
          <w:sz w:val="22"/>
          <w:lang w:val="uk-UA"/>
        </w:rPr>
        <w:t>спеціальн</w:t>
      </w:r>
      <w:r w:rsidR="009920B2">
        <w:rPr>
          <w:b w:val="0"/>
          <w:bCs w:val="0"/>
          <w:iCs/>
          <w:color w:val="000000"/>
          <w:spacing w:val="-4"/>
          <w:sz w:val="22"/>
          <w:lang w:val="uk-UA"/>
        </w:rPr>
        <w:t>их</w:t>
      </w:r>
      <w:r w:rsidRPr="006771EF">
        <w:rPr>
          <w:b w:val="0"/>
          <w:bCs w:val="0"/>
          <w:iCs/>
          <w:color w:val="000000"/>
          <w:spacing w:val="-4"/>
          <w:sz w:val="22"/>
          <w:lang w:val="uk-UA"/>
        </w:rPr>
        <w:t xml:space="preserve"> дозвол</w:t>
      </w:r>
      <w:r w:rsidR="009920B2">
        <w:rPr>
          <w:b w:val="0"/>
          <w:bCs w:val="0"/>
          <w:iCs/>
          <w:color w:val="000000"/>
          <w:spacing w:val="-4"/>
          <w:sz w:val="22"/>
          <w:lang w:val="uk-UA"/>
        </w:rPr>
        <w:t>ів</w:t>
      </w:r>
      <w:r w:rsidRPr="006771EF">
        <w:rPr>
          <w:b w:val="0"/>
          <w:bCs w:val="0"/>
          <w:iCs/>
          <w:color w:val="000000"/>
          <w:spacing w:val="-4"/>
          <w:sz w:val="22"/>
          <w:lang w:val="uk-UA"/>
        </w:rPr>
        <w:t xml:space="preserve"> </w:t>
      </w:r>
    </w:p>
    <w:p w:rsidR="0068416F" w:rsidRDefault="0068416F" w:rsidP="0068416F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  <w:r w:rsidRPr="006771EF">
        <w:rPr>
          <w:b w:val="0"/>
          <w:bCs w:val="0"/>
          <w:iCs/>
          <w:color w:val="000000"/>
          <w:spacing w:val="-4"/>
          <w:sz w:val="22"/>
          <w:lang w:val="uk-UA"/>
        </w:rPr>
        <w:t>на користування надрами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27CFE" w:rsidRDefault="00E27CFE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82190F" w:rsidRPr="00637255" w:rsidRDefault="0068416F" w:rsidP="0082190F">
      <w:pPr>
        <w:ind w:firstLine="709"/>
        <w:jc w:val="both"/>
        <w:rPr>
          <w:b w:val="0"/>
          <w:sz w:val="28"/>
          <w:szCs w:val="28"/>
          <w:lang w:val="uk-UA" w:eastAsia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На виконання рішення</w:t>
      </w:r>
      <w:r w:rsidR="0082190F">
        <w:rPr>
          <w:b w:val="0"/>
          <w:sz w:val="28"/>
          <w:szCs w:val="28"/>
          <w:lang w:val="uk-UA"/>
        </w:rPr>
        <w:t xml:space="preserve"> </w:t>
      </w:r>
      <w:r w:rsidR="0082190F" w:rsidRPr="00637255">
        <w:rPr>
          <w:b w:val="0"/>
          <w:sz w:val="28"/>
          <w:szCs w:val="28"/>
          <w:lang w:val="uk-UA" w:eastAsia="uk-UA"/>
        </w:rPr>
        <w:t xml:space="preserve">Полтавського окружного адміністративного суду </w:t>
      </w:r>
      <w:r w:rsidR="000D0F0B">
        <w:rPr>
          <w:b w:val="0"/>
          <w:sz w:val="28"/>
          <w:szCs w:val="28"/>
          <w:lang w:val="uk-UA" w:eastAsia="uk-UA"/>
        </w:rPr>
        <w:t xml:space="preserve">  </w:t>
      </w:r>
      <w:r w:rsidR="0082190F" w:rsidRPr="00637255">
        <w:rPr>
          <w:b w:val="0"/>
          <w:sz w:val="28"/>
          <w:szCs w:val="28"/>
          <w:lang w:val="uk-UA" w:eastAsia="uk-UA"/>
        </w:rPr>
        <w:t>від 14.11.2018 (з урахуванням ухвали від 30.11.2018 про виправлення описки)</w:t>
      </w:r>
      <w:r w:rsidR="0037335A">
        <w:rPr>
          <w:b w:val="0"/>
          <w:sz w:val="28"/>
          <w:szCs w:val="28"/>
          <w:lang w:val="uk-UA" w:eastAsia="uk-UA"/>
        </w:rPr>
        <w:t xml:space="preserve"> залишеного</w:t>
      </w:r>
      <w:r w:rsidR="0047713A">
        <w:rPr>
          <w:b w:val="0"/>
          <w:sz w:val="28"/>
          <w:szCs w:val="28"/>
          <w:lang w:val="uk-UA" w:eastAsia="uk-UA"/>
        </w:rPr>
        <w:t xml:space="preserve"> без змін, постановою Другого апеляційного адміністративного суду від 08.04.2019</w:t>
      </w:r>
      <w:r w:rsidR="0037335A">
        <w:rPr>
          <w:b w:val="0"/>
          <w:sz w:val="28"/>
          <w:szCs w:val="28"/>
          <w:lang w:val="uk-UA" w:eastAsia="uk-UA"/>
        </w:rPr>
        <w:t xml:space="preserve"> та пост</w:t>
      </w:r>
      <w:r w:rsidR="00246633">
        <w:rPr>
          <w:b w:val="0"/>
          <w:sz w:val="28"/>
          <w:szCs w:val="28"/>
          <w:lang w:val="uk-UA" w:eastAsia="uk-UA"/>
        </w:rPr>
        <w:t>ановою Верховного суду від 05.08</w:t>
      </w:r>
      <w:r w:rsidR="0037335A">
        <w:rPr>
          <w:b w:val="0"/>
          <w:sz w:val="28"/>
          <w:szCs w:val="28"/>
          <w:lang w:val="uk-UA" w:eastAsia="uk-UA"/>
        </w:rPr>
        <w:t>.2019</w:t>
      </w:r>
      <w:r w:rsidR="0082190F" w:rsidRPr="00637255">
        <w:rPr>
          <w:b w:val="0"/>
          <w:sz w:val="28"/>
          <w:szCs w:val="28"/>
          <w:lang w:val="uk-UA" w:eastAsia="uk-UA"/>
        </w:rPr>
        <w:t xml:space="preserve"> у справі №</w:t>
      </w:r>
      <w:r w:rsidR="0082190F" w:rsidRPr="0082190F">
        <w:rPr>
          <w:b w:val="0"/>
          <w:sz w:val="28"/>
          <w:szCs w:val="28"/>
          <w:lang w:eastAsia="uk-UA"/>
        </w:rPr>
        <w:t> </w:t>
      </w:r>
      <w:r w:rsidR="0082190F" w:rsidRPr="00637255">
        <w:rPr>
          <w:b w:val="0"/>
          <w:sz w:val="28"/>
          <w:szCs w:val="28"/>
          <w:lang w:val="uk-UA" w:eastAsia="uk-UA"/>
        </w:rPr>
        <w:t>816/2168/18 за позовом П</w:t>
      </w:r>
      <w:r w:rsidR="000D0F0B">
        <w:rPr>
          <w:b w:val="0"/>
          <w:sz w:val="28"/>
          <w:szCs w:val="28"/>
          <w:lang w:val="uk-UA" w:eastAsia="uk-UA"/>
        </w:rPr>
        <w:t>риватного акціонерного товариства</w:t>
      </w:r>
      <w:r w:rsidR="0082190F" w:rsidRPr="00637255">
        <w:rPr>
          <w:b w:val="0"/>
          <w:sz w:val="28"/>
          <w:szCs w:val="28"/>
          <w:lang w:val="uk-UA" w:eastAsia="uk-UA"/>
        </w:rPr>
        <w:t xml:space="preserve"> «Полтавський гірничо-збагачув</w:t>
      </w:r>
      <w:r w:rsidR="00637255" w:rsidRPr="00637255">
        <w:rPr>
          <w:b w:val="0"/>
          <w:sz w:val="28"/>
          <w:szCs w:val="28"/>
          <w:lang w:val="uk-UA" w:eastAsia="uk-UA"/>
        </w:rPr>
        <w:t>альний комбінат» до Держ</w:t>
      </w:r>
      <w:r w:rsidR="007D5B08">
        <w:rPr>
          <w:b w:val="0"/>
          <w:sz w:val="28"/>
          <w:szCs w:val="28"/>
          <w:lang w:val="uk-UA" w:eastAsia="uk-UA"/>
        </w:rPr>
        <w:t>авної служби геол</w:t>
      </w:r>
      <w:r w:rsidR="00993872">
        <w:rPr>
          <w:b w:val="0"/>
          <w:sz w:val="28"/>
          <w:szCs w:val="28"/>
          <w:lang w:val="uk-UA" w:eastAsia="uk-UA"/>
        </w:rPr>
        <w:t>о</w:t>
      </w:r>
      <w:r w:rsidR="007D5B08">
        <w:rPr>
          <w:b w:val="0"/>
          <w:sz w:val="28"/>
          <w:szCs w:val="28"/>
          <w:lang w:val="uk-UA" w:eastAsia="uk-UA"/>
        </w:rPr>
        <w:t>гії та надр України</w:t>
      </w:r>
      <w:r w:rsidR="00993872">
        <w:rPr>
          <w:b w:val="0"/>
          <w:sz w:val="28"/>
          <w:szCs w:val="28"/>
          <w:lang w:val="uk-UA" w:eastAsia="uk-UA"/>
        </w:rPr>
        <w:t>,</w:t>
      </w:r>
      <w:r w:rsidR="00637255">
        <w:rPr>
          <w:b w:val="0"/>
          <w:sz w:val="28"/>
          <w:szCs w:val="28"/>
          <w:lang w:val="uk-UA" w:eastAsia="uk-UA"/>
        </w:rPr>
        <w:t xml:space="preserve"> </w:t>
      </w:r>
      <w:r w:rsidR="00637255">
        <w:rPr>
          <w:b w:val="0"/>
          <w:bCs w:val="0"/>
          <w:color w:val="000000"/>
          <w:sz w:val="28"/>
          <w:szCs w:val="28"/>
          <w:lang w:val="uk-UA"/>
        </w:rPr>
        <w:t xml:space="preserve">у зв'язку із </w:t>
      </w:r>
      <w:r w:rsidR="0063725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наявністю підстав для </w:t>
      </w:r>
      <w:r w:rsidR="00993872">
        <w:rPr>
          <w:b w:val="0"/>
          <w:bCs w:val="0"/>
          <w:color w:val="000000"/>
          <w:spacing w:val="-2"/>
          <w:sz w:val="28"/>
          <w:szCs w:val="28"/>
          <w:lang w:val="uk-UA"/>
        </w:rPr>
        <w:t>продовження строку дії</w:t>
      </w:r>
      <w:r w:rsidR="0063725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 спеціальн</w:t>
      </w:r>
      <w:r w:rsidR="00D84903">
        <w:rPr>
          <w:b w:val="0"/>
          <w:bCs w:val="0"/>
          <w:color w:val="000000"/>
          <w:spacing w:val="-2"/>
          <w:sz w:val="28"/>
          <w:szCs w:val="28"/>
          <w:lang w:val="uk-UA"/>
        </w:rPr>
        <w:t>их</w:t>
      </w:r>
      <w:r w:rsidR="0063725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 </w:t>
      </w:r>
      <w:r w:rsidR="00637255">
        <w:rPr>
          <w:b w:val="0"/>
          <w:bCs w:val="0"/>
          <w:color w:val="000000"/>
          <w:sz w:val="28"/>
          <w:szCs w:val="28"/>
          <w:lang w:val="uk-UA"/>
        </w:rPr>
        <w:t>дозвол</w:t>
      </w:r>
      <w:r w:rsidR="00D84903">
        <w:rPr>
          <w:b w:val="0"/>
          <w:bCs w:val="0"/>
          <w:color w:val="000000"/>
          <w:sz w:val="28"/>
          <w:szCs w:val="28"/>
          <w:lang w:val="uk-UA"/>
        </w:rPr>
        <w:t>ів</w:t>
      </w:r>
      <w:r w:rsidR="00637255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та враховуючи пропозиції Комісії з питань надрокористування</w:t>
      </w:r>
      <w:r w:rsidR="00637255">
        <w:rPr>
          <w:b w:val="0"/>
          <w:bCs w:val="0"/>
          <w:sz w:val="28"/>
          <w:szCs w:val="28"/>
          <w:lang w:val="uk-UA"/>
        </w:rPr>
        <w:t xml:space="preserve"> (протокол </w:t>
      </w:r>
      <w:r w:rsidR="00637255">
        <w:rPr>
          <w:b w:val="0"/>
          <w:bCs w:val="0"/>
          <w:spacing w:val="-6"/>
          <w:sz w:val="28"/>
          <w:szCs w:val="28"/>
          <w:lang w:val="uk-UA"/>
        </w:rPr>
        <w:t xml:space="preserve">від 11.02.2020 </w:t>
      </w:r>
      <w:r w:rsidR="0037335A">
        <w:rPr>
          <w:b w:val="0"/>
          <w:bCs w:val="0"/>
          <w:spacing w:val="-6"/>
          <w:sz w:val="28"/>
          <w:szCs w:val="28"/>
          <w:lang w:val="uk-UA"/>
        </w:rPr>
        <w:t xml:space="preserve"> </w:t>
      </w:r>
      <w:r w:rsidR="00637255" w:rsidRPr="00637255">
        <w:rPr>
          <w:b w:val="0"/>
          <w:sz w:val="28"/>
          <w:lang w:val="uk-UA"/>
        </w:rPr>
        <w:t>№ 1 - РГ/2020</w:t>
      </w:r>
      <w:r w:rsidR="00637255">
        <w:rPr>
          <w:b w:val="0"/>
          <w:bCs w:val="0"/>
          <w:spacing w:val="-6"/>
          <w:sz w:val="28"/>
          <w:szCs w:val="28"/>
          <w:lang w:val="uk-UA"/>
        </w:rPr>
        <w:t>),</w:t>
      </w:r>
    </w:p>
    <w:p w:rsidR="0068416F" w:rsidRDefault="0068416F" w:rsidP="001321B8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6E1FC6" w:rsidRDefault="006E1FC6" w:rsidP="001321B8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68416F" w:rsidRDefault="0068416F" w:rsidP="0068416F">
      <w:pPr>
        <w:ind w:right="-185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68416F" w:rsidRDefault="0068416F" w:rsidP="0068416F">
      <w:pPr>
        <w:ind w:right="-185" w:firstLine="708"/>
        <w:jc w:val="center"/>
        <w:rPr>
          <w:color w:val="000000"/>
          <w:spacing w:val="41"/>
          <w:w w:val="104"/>
          <w:sz w:val="24"/>
          <w:szCs w:val="24"/>
          <w:lang w:val="uk-UA"/>
        </w:rPr>
      </w:pPr>
    </w:p>
    <w:p w:rsidR="0023183A" w:rsidRDefault="0068416F" w:rsidP="001321B8">
      <w:pPr>
        <w:ind w:right="-1" w:firstLine="709"/>
        <w:jc w:val="both"/>
        <w:rPr>
          <w:b w:val="0"/>
          <w:sz w:val="28"/>
          <w:szCs w:val="28"/>
          <w:lang w:val="uk-UA"/>
        </w:rPr>
      </w:pPr>
      <w:r w:rsidRPr="0023183A">
        <w:rPr>
          <w:b w:val="0"/>
          <w:bCs w:val="0"/>
          <w:color w:val="000000"/>
          <w:sz w:val="28"/>
          <w:szCs w:val="28"/>
          <w:lang w:val="uk-UA"/>
        </w:rPr>
        <w:t xml:space="preserve">1. </w:t>
      </w:r>
      <w:r w:rsidR="007D5B08">
        <w:rPr>
          <w:b w:val="0"/>
          <w:sz w:val="28"/>
          <w:lang w:val="uk-UA"/>
        </w:rPr>
        <w:t>Продовжити</w:t>
      </w:r>
      <w:r w:rsidR="0023183A" w:rsidRPr="00387685">
        <w:rPr>
          <w:b w:val="0"/>
          <w:sz w:val="28"/>
          <w:lang w:val="uk-UA"/>
        </w:rPr>
        <w:t xml:space="preserve"> </w:t>
      </w:r>
      <w:r w:rsidR="007D5B08" w:rsidRPr="00637255">
        <w:rPr>
          <w:b w:val="0"/>
          <w:sz w:val="28"/>
          <w:szCs w:val="28"/>
          <w:lang w:val="uk-UA" w:eastAsia="uk-UA"/>
        </w:rPr>
        <w:t>П</w:t>
      </w:r>
      <w:r w:rsidR="007D5B08">
        <w:rPr>
          <w:b w:val="0"/>
          <w:sz w:val="28"/>
          <w:szCs w:val="28"/>
          <w:lang w:val="uk-UA" w:eastAsia="uk-UA"/>
        </w:rPr>
        <w:t>риватному акціонерному товариству</w:t>
      </w:r>
      <w:r w:rsidR="007D5B08" w:rsidRPr="00637255">
        <w:rPr>
          <w:b w:val="0"/>
          <w:sz w:val="28"/>
          <w:szCs w:val="28"/>
          <w:lang w:val="uk-UA" w:eastAsia="uk-UA"/>
        </w:rPr>
        <w:t xml:space="preserve"> «Полтавський гірничо-збагачувальний комбінат» </w:t>
      </w:r>
      <w:r w:rsidR="008A655D" w:rsidRPr="00240576">
        <w:rPr>
          <w:b w:val="0"/>
          <w:sz w:val="28"/>
          <w:szCs w:val="28"/>
          <w:lang w:val="uk-UA"/>
        </w:rPr>
        <w:t xml:space="preserve">(код ЄДРПОУ </w:t>
      </w:r>
      <w:r w:rsidR="007D5B08">
        <w:rPr>
          <w:b w:val="0"/>
          <w:sz w:val="28"/>
          <w:szCs w:val="28"/>
          <w:lang w:val="uk-UA"/>
        </w:rPr>
        <w:t>00191282</w:t>
      </w:r>
      <w:r w:rsidR="008A655D" w:rsidRPr="00240576">
        <w:rPr>
          <w:b w:val="0"/>
          <w:sz w:val="28"/>
          <w:szCs w:val="28"/>
          <w:lang w:val="uk-UA"/>
        </w:rPr>
        <w:t>)</w:t>
      </w:r>
      <w:r w:rsidR="009E1BBD">
        <w:rPr>
          <w:b w:val="0"/>
          <w:sz w:val="28"/>
          <w:szCs w:val="28"/>
          <w:lang w:val="uk-UA"/>
        </w:rPr>
        <w:t xml:space="preserve"> </w:t>
      </w:r>
      <w:r w:rsidR="007D5B08" w:rsidRPr="003035D9">
        <w:rPr>
          <w:b w:val="0"/>
          <w:sz w:val="28"/>
          <w:szCs w:val="28"/>
          <w:lang w:val="uk-UA"/>
        </w:rPr>
        <w:t>на п`ять років</w:t>
      </w:r>
      <w:r w:rsidR="007D5B08">
        <w:rPr>
          <w:b w:val="0"/>
          <w:sz w:val="28"/>
          <w:szCs w:val="28"/>
          <w:lang w:val="uk-UA"/>
        </w:rPr>
        <w:t xml:space="preserve"> строк дії наступних </w:t>
      </w:r>
      <w:r w:rsidR="0023183A" w:rsidRPr="00387685">
        <w:rPr>
          <w:b w:val="0"/>
          <w:sz w:val="28"/>
          <w:lang w:val="uk-UA"/>
        </w:rPr>
        <w:t>спеціальни</w:t>
      </w:r>
      <w:r w:rsidR="007D5B08">
        <w:rPr>
          <w:b w:val="0"/>
          <w:sz w:val="28"/>
          <w:lang w:val="uk-UA"/>
        </w:rPr>
        <w:t>х</w:t>
      </w:r>
      <w:r w:rsidR="0023183A" w:rsidRPr="00387685">
        <w:rPr>
          <w:b w:val="0"/>
          <w:sz w:val="28"/>
          <w:lang w:val="uk-UA"/>
        </w:rPr>
        <w:t xml:space="preserve"> дозв</w:t>
      </w:r>
      <w:r w:rsidR="007D5B08">
        <w:rPr>
          <w:b w:val="0"/>
          <w:sz w:val="28"/>
          <w:lang w:val="uk-UA"/>
        </w:rPr>
        <w:t>олів</w:t>
      </w:r>
      <w:r w:rsidR="0023183A" w:rsidRPr="0023183A">
        <w:rPr>
          <w:b w:val="0"/>
          <w:sz w:val="28"/>
          <w:lang w:val="uk-UA"/>
        </w:rPr>
        <w:t xml:space="preserve"> на користування надрами</w:t>
      </w:r>
      <w:r w:rsidR="007D5B08">
        <w:rPr>
          <w:b w:val="0"/>
          <w:sz w:val="28"/>
          <w:szCs w:val="28"/>
          <w:lang w:val="uk-UA"/>
        </w:rPr>
        <w:t>:</w:t>
      </w:r>
    </w:p>
    <w:p w:rsidR="007D5B08" w:rsidRPr="007D5B08" w:rsidRDefault="007D5B08" w:rsidP="007D5B08">
      <w:pPr>
        <w:ind w:right="-1" w:firstLine="709"/>
        <w:jc w:val="both"/>
        <w:rPr>
          <w:b w:val="0"/>
          <w:sz w:val="28"/>
          <w:szCs w:val="28"/>
          <w:lang w:val="uk-UA" w:eastAsia="uk-UA"/>
        </w:rPr>
      </w:pPr>
      <w:r w:rsidRPr="007D5B08">
        <w:rPr>
          <w:b w:val="0"/>
          <w:sz w:val="28"/>
          <w:szCs w:val="28"/>
          <w:lang w:val="uk-UA" w:eastAsia="uk-UA"/>
        </w:rPr>
        <w:t xml:space="preserve">№ 2659 від 20.12.2004 з метою геологічного вивчення, в тому числі дослідно-промислову розробку залізистих </w:t>
      </w:r>
      <w:r w:rsidR="005C7F01">
        <w:rPr>
          <w:b w:val="0"/>
          <w:sz w:val="28"/>
          <w:szCs w:val="28"/>
          <w:lang w:val="uk-UA" w:eastAsia="uk-UA"/>
        </w:rPr>
        <w:t xml:space="preserve">кварцитів </w:t>
      </w:r>
      <w:proofErr w:type="spellStart"/>
      <w:r w:rsidR="005C7F01">
        <w:rPr>
          <w:b w:val="0"/>
          <w:sz w:val="28"/>
          <w:szCs w:val="28"/>
          <w:lang w:val="uk-UA" w:eastAsia="uk-UA"/>
        </w:rPr>
        <w:t>Василівської</w:t>
      </w:r>
      <w:proofErr w:type="spellEnd"/>
      <w:r w:rsidR="005C7F01">
        <w:rPr>
          <w:b w:val="0"/>
          <w:sz w:val="28"/>
          <w:szCs w:val="28"/>
          <w:lang w:val="uk-UA" w:eastAsia="uk-UA"/>
        </w:rPr>
        <w:t xml:space="preserve"> ділянки у Полтавській області;</w:t>
      </w:r>
    </w:p>
    <w:p w:rsidR="007D5B08" w:rsidRPr="007D5B08" w:rsidRDefault="007D5B08" w:rsidP="007D5B08">
      <w:pPr>
        <w:ind w:right="-1" w:firstLine="709"/>
        <w:jc w:val="both"/>
        <w:rPr>
          <w:b w:val="0"/>
          <w:sz w:val="28"/>
          <w:szCs w:val="28"/>
          <w:lang w:val="uk-UA" w:eastAsia="uk-UA"/>
        </w:rPr>
      </w:pPr>
      <w:r w:rsidRPr="007D5B08">
        <w:rPr>
          <w:b w:val="0"/>
          <w:sz w:val="28"/>
          <w:szCs w:val="28"/>
          <w:lang w:val="uk-UA" w:eastAsia="uk-UA"/>
        </w:rPr>
        <w:t xml:space="preserve">№ 2660 від 20.12.2004 з метою геологічного вивчення залізистих кварцитів </w:t>
      </w:r>
      <w:proofErr w:type="spellStart"/>
      <w:r w:rsidRPr="007D5B08">
        <w:rPr>
          <w:b w:val="0"/>
          <w:sz w:val="28"/>
          <w:szCs w:val="28"/>
          <w:lang w:val="uk-UA" w:eastAsia="uk-UA"/>
        </w:rPr>
        <w:t>Заруденської</w:t>
      </w:r>
      <w:proofErr w:type="spellEnd"/>
      <w:r w:rsidRPr="007D5B08">
        <w:rPr>
          <w:b w:val="0"/>
          <w:sz w:val="28"/>
          <w:szCs w:val="28"/>
          <w:lang w:val="uk-UA" w:eastAsia="uk-UA"/>
        </w:rPr>
        <w:t xml:space="preserve"> ділянки</w:t>
      </w:r>
      <w:r w:rsidR="005C7F01" w:rsidRPr="005C7F01">
        <w:rPr>
          <w:b w:val="0"/>
          <w:sz w:val="28"/>
          <w:szCs w:val="28"/>
          <w:lang w:val="uk-UA" w:eastAsia="uk-UA"/>
        </w:rPr>
        <w:t xml:space="preserve"> </w:t>
      </w:r>
      <w:r w:rsidR="005C7F01">
        <w:rPr>
          <w:b w:val="0"/>
          <w:sz w:val="28"/>
          <w:szCs w:val="28"/>
          <w:lang w:val="uk-UA" w:eastAsia="uk-UA"/>
        </w:rPr>
        <w:t>у Полтавській області</w:t>
      </w:r>
      <w:r w:rsidRPr="007D5B08">
        <w:rPr>
          <w:b w:val="0"/>
          <w:sz w:val="28"/>
          <w:szCs w:val="28"/>
          <w:lang w:val="uk-UA" w:eastAsia="uk-UA"/>
        </w:rPr>
        <w:t>;</w:t>
      </w:r>
    </w:p>
    <w:p w:rsidR="007D5B08" w:rsidRPr="007D5B08" w:rsidRDefault="007D5B08" w:rsidP="007D5B08">
      <w:pPr>
        <w:ind w:right="-1" w:firstLine="709"/>
        <w:jc w:val="both"/>
        <w:rPr>
          <w:b w:val="0"/>
          <w:sz w:val="28"/>
          <w:szCs w:val="28"/>
          <w:lang w:val="uk-UA" w:eastAsia="uk-UA"/>
        </w:rPr>
      </w:pPr>
      <w:r w:rsidRPr="007D5B08">
        <w:rPr>
          <w:b w:val="0"/>
          <w:sz w:val="28"/>
          <w:szCs w:val="28"/>
          <w:lang w:val="uk-UA" w:eastAsia="uk-UA"/>
        </w:rPr>
        <w:t xml:space="preserve">№ 2661 від 20.12.2004 з метою геологічного вивчення, в тому числі дослідно-промислову розробку залізистих кварцитів </w:t>
      </w:r>
      <w:proofErr w:type="spellStart"/>
      <w:r w:rsidRPr="007D5B08">
        <w:rPr>
          <w:b w:val="0"/>
          <w:sz w:val="28"/>
          <w:szCs w:val="28"/>
          <w:lang w:val="uk-UA" w:eastAsia="uk-UA"/>
        </w:rPr>
        <w:t>Броварківської</w:t>
      </w:r>
      <w:proofErr w:type="spellEnd"/>
      <w:r w:rsidRPr="007D5B08">
        <w:rPr>
          <w:b w:val="0"/>
          <w:sz w:val="28"/>
          <w:szCs w:val="28"/>
          <w:lang w:val="uk-UA" w:eastAsia="uk-UA"/>
        </w:rPr>
        <w:t xml:space="preserve"> ділянки</w:t>
      </w:r>
      <w:r w:rsidR="005C7F01">
        <w:rPr>
          <w:b w:val="0"/>
          <w:sz w:val="28"/>
          <w:szCs w:val="28"/>
          <w:lang w:val="uk-UA" w:eastAsia="uk-UA"/>
        </w:rPr>
        <w:t xml:space="preserve"> у Полтавській області</w:t>
      </w:r>
      <w:r w:rsidRPr="007D5B08">
        <w:rPr>
          <w:b w:val="0"/>
          <w:sz w:val="28"/>
          <w:szCs w:val="28"/>
          <w:lang w:val="uk-UA" w:eastAsia="uk-UA"/>
        </w:rPr>
        <w:t xml:space="preserve">; </w:t>
      </w:r>
    </w:p>
    <w:p w:rsidR="0047713A" w:rsidRPr="007D5B08" w:rsidRDefault="007D5B08" w:rsidP="007D5B08">
      <w:pPr>
        <w:ind w:right="-1" w:firstLine="709"/>
        <w:jc w:val="both"/>
        <w:rPr>
          <w:b w:val="0"/>
          <w:sz w:val="28"/>
          <w:szCs w:val="28"/>
          <w:lang w:val="uk-UA" w:eastAsia="uk-UA"/>
        </w:rPr>
      </w:pPr>
      <w:r w:rsidRPr="007D5B08">
        <w:rPr>
          <w:b w:val="0"/>
          <w:sz w:val="28"/>
          <w:szCs w:val="28"/>
          <w:lang w:val="uk-UA" w:eastAsia="uk-UA"/>
        </w:rPr>
        <w:t xml:space="preserve">№ 2681 від 28.12.2004 з метою геологічного вивчення, в тому числі дослідно-промислову розробку залізистих кварцитів </w:t>
      </w:r>
      <w:proofErr w:type="spellStart"/>
      <w:r w:rsidRPr="007D5B08">
        <w:rPr>
          <w:b w:val="0"/>
          <w:sz w:val="28"/>
          <w:szCs w:val="28"/>
          <w:lang w:val="uk-UA" w:eastAsia="uk-UA"/>
        </w:rPr>
        <w:t>Харченківської</w:t>
      </w:r>
      <w:proofErr w:type="spellEnd"/>
      <w:r w:rsidRPr="007D5B08">
        <w:rPr>
          <w:b w:val="0"/>
          <w:sz w:val="28"/>
          <w:szCs w:val="28"/>
          <w:lang w:val="uk-UA" w:eastAsia="uk-UA"/>
        </w:rPr>
        <w:t xml:space="preserve"> ділянки</w:t>
      </w:r>
      <w:r w:rsidR="005C7F01">
        <w:rPr>
          <w:b w:val="0"/>
          <w:sz w:val="28"/>
          <w:szCs w:val="28"/>
          <w:lang w:val="uk-UA" w:eastAsia="uk-UA"/>
        </w:rPr>
        <w:t xml:space="preserve"> у Полтавській області</w:t>
      </w:r>
      <w:r w:rsidRPr="007D5B08">
        <w:rPr>
          <w:b w:val="0"/>
          <w:sz w:val="28"/>
          <w:szCs w:val="28"/>
          <w:lang w:val="uk-UA" w:eastAsia="uk-UA"/>
        </w:rPr>
        <w:t xml:space="preserve">; </w:t>
      </w:r>
    </w:p>
    <w:p w:rsidR="007D5B08" w:rsidRPr="005C7F01" w:rsidRDefault="007D5B08" w:rsidP="007D5B08">
      <w:pPr>
        <w:ind w:right="-1" w:firstLine="709"/>
        <w:jc w:val="both"/>
        <w:rPr>
          <w:b w:val="0"/>
          <w:sz w:val="28"/>
          <w:szCs w:val="28"/>
          <w:lang w:val="uk-UA" w:eastAsia="uk-UA"/>
        </w:rPr>
      </w:pPr>
      <w:r w:rsidRPr="005C7F01">
        <w:rPr>
          <w:b w:val="0"/>
          <w:sz w:val="28"/>
          <w:szCs w:val="28"/>
          <w:lang w:val="uk-UA" w:eastAsia="uk-UA"/>
        </w:rPr>
        <w:t xml:space="preserve">№ 2682 від 28.12.2004 з метою геологічного вивчення, в тому числі дослідно-промислову розробку залізистих кварцитів </w:t>
      </w:r>
      <w:proofErr w:type="spellStart"/>
      <w:r w:rsidRPr="005C7F01">
        <w:rPr>
          <w:b w:val="0"/>
          <w:sz w:val="28"/>
          <w:szCs w:val="28"/>
          <w:lang w:val="uk-UA" w:eastAsia="uk-UA"/>
        </w:rPr>
        <w:t>Мануйлівського</w:t>
      </w:r>
      <w:proofErr w:type="spellEnd"/>
      <w:r w:rsidRPr="005C7F01">
        <w:rPr>
          <w:b w:val="0"/>
          <w:sz w:val="28"/>
          <w:szCs w:val="28"/>
          <w:lang w:val="uk-UA" w:eastAsia="uk-UA"/>
        </w:rPr>
        <w:t xml:space="preserve"> родовища</w:t>
      </w:r>
      <w:r w:rsidR="005C7F01">
        <w:rPr>
          <w:b w:val="0"/>
          <w:sz w:val="28"/>
          <w:szCs w:val="28"/>
          <w:lang w:val="uk-UA" w:eastAsia="uk-UA"/>
        </w:rPr>
        <w:t xml:space="preserve"> </w:t>
      </w:r>
      <w:r w:rsidR="005C7F01">
        <w:rPr>
          <w:b w:val="0"/>
          <w:sz w:val="28"/>
          <w:szCs w:val="28"/>
          <w:lang w:val="uk-UA" w:eastAsia="uk-UA"/>
        </w:rPr>
        <w:lastRenderedPageBreak/>
        <w:t>у Полтавській області</w:t>
      </w:r>
      <w:r w:rsidRPr="005C7F01">
        <w:rPr>
          <w:b w:val="0"/>
          <w:sz w:val="28"/>
          <w:szCs w:val="28"/>
          <w:lang w:val="uk-UA" w:eastAsia="uk-UA"/>
        </w:rPr>
        <w:t>.</w:t>
      </w:r>
    </w:p>
    <w:p w:rsidR="0068416F" w:rsidRDefault="0068416F" w:rsidP="00D6418F">
      <w:pPr>
        <w:shd w:val="clear" w:color="auto" w:fill="FFFFFF"/>
        <w:ind w:left="43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2. </w:t>
      </w:r>
      <w:r w:rsidR="00D6418F" w:rsidRPr="00D6418F">
        <w:rPr>
          <w:b w:val="0"/>
          <w:sz w:val="28"/>
          <w:szCs w:val="28"/>
          <w:lang w:val="uk-UA"/>
        </w:rPr>
        <w:t>Відділ</w:t>
      </w:r>
      <w:r w:rsidR="00D6418F">
        <w:rPr>
          <w:b w:val="0"/>
          <w:sz w:val="28"/>
          <w:szCs w:val="28"/>
          <w:lang w:val="uk-UA"/>
        </w:rPr>
        <w:t>у</w:t>
      </w:r>
      <w:r w:rsidR="00D6418F" w:rsidRPr="00D6418F">
        <w:rPr>
          <w:b w:val="0"/>
          <w:sz w:val="28"/>
          <w:szCs w:val="28"/>
          <w:lang w:val="uk-UA"/>
        </w:rPr>
        <w:t xml:space="preserve"> використання надр та забезпечення виконання процедур надання спеціальних дозволів та міжнародного співробітництва</w:t>
      </w:r>
      <w:r w:rsidR="00D6418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надання спеціального дозволу на користування надрами.</w:t>
      </w:r>
    </w:p>
    <w:p w:rsidR="0068416F" w:rsidRDefault="0068416F" w:rsidP="00D6418F">
      <w:pPr>
        <w:shd w:val="clear" w:color="auto" w:fill="FFFFFF"/>
        <w:ind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3. Контроль за виконанням цього наказу залишаю за собою.</w:t>
      </w:r>
    </w:p>
    <w:p w:rsidR="00777BF5" w:rsidRDefault="00777BF5" w:rsidP="00777BF5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77BF5" w:rsidRPr="00430B7A" w:rsidRDefault="00777BF5" w:rsidP="00777BF5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 w:rsidR="00BF1278"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 w:rsidR="00821856">
        <w:rPr>
          <w:bCs w:val="0"/>
          <w:sz w:val="28"/>
          <w:szCs w:val="28"/>
          <w:lang w:val="uk-UA"/>
        </w:rPr>
        <w:tab/>
      </w:r>
      <w:r w:rsidR="00D6418F">
        <w:rPr>
          <w:bCs w:val="0"/>
          <w:sz w:val="28"/>
          <w:szCs w:val="28"/>
          <w:lang w:val="uk-UA"/>
        </w:rPr>
        <w:t xml:space="preserve">   </w:t>
      </w:r>
      <w:r w:rsidR="00BF1278">
        <w:rPr>
          <w:bCs w:val="0"/>
          <w:sz w:val="28"/>
          <w:szCs w:val="28"/>
          <w:lang w:val="uk-UA"/>
        </w:rPr>
        <w:t>Роман ОПІМАХ</w:t>
      </w:r>
    </w:p>
    <w:p w:rsidR="00D877EB" w:rsidRDefault="00D877EB" w:rsidP="00EA164E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  <w:bookmarkStart w:id="0" w:name="_GoBack"/>
      <w:bookmarkEnd w:id="0"/>
    </w:p>
    <w:sectPr w:rsidR="00D87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1E86"/>
    <w:rsid w:val="000C0183"/>
    <w:rsid w:val="000D0F0B"/>
    <w:rsid w:val="000F0333"/>
    <w:rsid w:val="001321B8"/>
    <w:rsid w:val="00183728"/>
    <w:rsid w:val="001D0778"/>
    <w:rsid w:val="0023183A"/>
    <w:rsid w:val="00246633"/>
    <w:rsid w:val="00287E7A"/>
    <w:rsid w:val="002B3766"/>
    <w:rsid w:val="002F23D3"/>
    <w:rsid w:val="003035D9"/>
    <w:rsid w:val="0037335A"/>
    <w:rsid w:val="00387685"/>
    <w:rsid w:val="003E5169"/>
    <w:rsid w:val="0047713A"/>
    <w:rsid w:val="004E6332"/>
    <w:rsid w:val="00503C7D"/>
    <w:rsid w:val="00505A74"/>
    <w:rsid w:val="005C7F01"/>
    <w:rsid w:val="005D0BBF"/>
    <w:rsid w:val="005E77F1"/>
    <w:rsid w:val="005F601F"/>
    <w:rsid w:val="00637255"/>
    <w:rsid w:val="006836C4"/>
    <w:rsid w:val="0068416F"/>
    <w:rsid w:val="006957F9"/>
    <w:rsid w:val="006A5118"/>
    <w:rsid w:val="006A782C"/>
    <w:rsid w:val="006E1FC6"/>
    <w:rsid w:val="006F2752"/>
    <w:rsid w:val="00777BF5"/>
    <w:rsid w:val="007A5BE6"/>
    <w:rsid w:val="007D5B08"/>
    <w:rsid w:val="00804560"/>
    <w:rsid w:val="00810449"/>
    <w:rsid w:val="00821856"/>
    <w:rsid w:val="0082190F"/>
    <w:rsid w:val="00863EEE"/>
    <w:rsid w:val="00876C10"/>
    <w:rsid w:val="008A655D"/>
    <w:rsid w:val="008B4FB2"/>
    <w:rsid w:val="008F4E03"/>
    <w:rsid w:val="0095321E"/>
    <w:rsid w:val="009920B2"/>
    <w:rsid w:val="00993872"/>
    <w:rsid w:val="009A79C0"/>
    <w:rsid w:val="009E1BBD"/>
    <w:rsid w:val="009E5BF4"/>
    <w:rsid w:val="009F3C45"/>
    <w:rsid w:val="009F4D1C"/>
    <w:rsid w:val="00A16BDA"/>
    <w:rsid w:val="00A46605"/>
    <w:rsid w:val="00A77AFA"/>
    <w:rsid w:val="00A82F21"/>
    <w:rsid w:val="00AA0767"/>
    <w:rsid w:val="00BD12A1"/>
    <w:rsid w:val="00BF1278"/>
    <w:rsid w:val="00C03E42"/>
    <w:rsid w:val="00CD4C7D"/>
    <w:rsid w:val="00D143CF"/>
    <w:rsid w:val="00D5452C"/>
    <w:rsid w:val="00D601AF"/>
    <w:rsid w:val="00D6418F"/>
    <w:rsid w:val="00D83D8E"/>
    <w:rsid w:val="00D84903"/>
    <w:rsid w:val="00D877EB"/>
    <w:rsid w:val="00DA532F"/>
    <w:rsid w:val="00DA58EF"/>
    <w:rsid w:val="00E27CFE"/>
    <w:rsid w:val="00E44045"/>
    <w:rsid w:val="00E53110"/>
    <w:rsid w:val="00E566C7"/>
    <w:rsid w:val="00EA164E"/>
    <w:rsid w:val="00EB775B"/>
    <w:rsid w:val="00FA041B"/>
    <w:rsid w:val="00FA09EB"/>
    <w:rsid w:val="00FB22D9"/>
    <w:rsid w:val="00FD755E"/>
    <w:rsid w:val="00FE08D9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9D61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1321B8"/>
    <w:pPr>
      <w:ind w:left="720"/>
      <w:contextualSpacing/>
    </w:pPr>
  </w:style>
  <w:style w:type="character" w:styleId="a6">
    <w:name w:val="Strong"/>
    <w:uiPriority w:val="22"/>
    <w:qFormat/>
    <w:rsid w:val="00D64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5</cp:revision>
  <cp:lastPrinted>2020-09-08T14:01:00Z</cp:lastPrinted>
  <dcterms:created xsi:type="dcterms:W3CDTF">2020-09-08T16:05:00Z</dcterms:created>
  <dcterms:modified xsi:type="dcterms:W3CDTF">2020-09-14T06:26:00Z</dcterms:modified>
</cp:coreProperties>
</file>