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28" w:rsidRPr="00FC112A" w:rsidRDefault="00520928" w:rsidP="00520928">
      <w:pPr>
        <w:shd w:val="clear" w:color="auto" w:fill="FFFFFF"/>
        <w:spacing w:after="0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>
        <w:rPr>
          <w:rFonts w:ascii="Times New Roman" w:hAnsi="Times New Roman"/>
          <w:b/>
          <w:noProof/>
          <w:color w:val="0000FF"/>
          <w:sz w:val="24"/>
          <w:szCs w:val="24"/>
        </w:rPr>
        <w:drawing>
          <wp:inline distT="0" distB="0" distL="0" distR="0" wp14:anchorId="1BCCD276" wp14:editId="1BB2C6CC">
            <wp:extent cx="648335" cy="8934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928" w:rsidRPr="00FC112A" w:rsidRDefault="00520928" w:rsidP="0052092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sz w:val="28"/>
          <w:szCs w:val="28"/>
          <w:lang w:val="uk-UA"/>
        </w:rPr>
        <w:t>ДЕРЖАВНА СЛУЖБА ГЕОЛОГІЇ ТА НАДР УКРАЇНИ</w:t>
      </w:r>
    </w:p>
    <w:p w:rsidR="00520928" w:rsidRPr="00FC112A" w:rsidRDefault="00520928" w:rsidP="0052092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520928" w:rsidRPr="00FC112A" w:rsidRDefault="00520928" w:rsidP="0052092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Cs/>
          <w:color w:val="000000"/>
          <w:sz w:val="16"/>
          <w:szCs w:val="16"/>
          <w:lang w:val="uk-UA"/>
        </w:rPr>
      </w:pPr>
    </w:p>
    <w:p w:rsidR="00520928" w:rsidRPr="00FC112A" w:rsidRDefault="00520928" w:rsidP="0052092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</w:pPr>
      <w:r w:rsidRPr="00FC112A">
        <w:rPr>
          <w:rFonts w:ascii="Times New Roman" w:hAnsi="Times New Roman"/>
          <w:b/>
          <w:bCs/>
          <w:iCs/>
          <w:color w:val="000000"/>
          <w:sz w:val="28"/>
          <w:szCs w:val="28"/>
          <w:lang w:val="uk-UA"/>
        </w:rPr>
        <w:t>НАКАЗ</w:t>
      </w:r>
    </w:p>
    <w:p w:rsidR="00520928" w:rsidRPr="00FC112A" w:rsidRDefault="00520928" w:rsidP="00520928">
      <w:pPr>
        <w:shd w:val="clear" w:color="auto" w:fill="FFFFFF"/>
        <w:spacing w:after="0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520928" w:rsidRPr="00FC112A" w:rsidRDefault="00520928" w:rsidP="00520928">
      <w:pPr>
        <w:shd w:val="clear" w:color="auto" w:fill="FFFFFF"/>
        <w:spacing w:after="0"/>
        <w:rPr>
          <w:rFonts w:ascii="Times New Roman" w:hAnsi="Times New Roman"/>
          <w:bCs/>
          <w:i/>
          <w:iCs/>
          <w:color w:val="000000"/>
          <w:sz w:val="16"/>
          <w:szCs w:val="16"/>
          <w:lang w:val="uk-UA"/>
        </w:rPr>
      </w:pPr>
    </w:p>
    <w:p w:rsidR="00520928" w:rsidRPr="00423821" w:rsidRDefault="00AD3AB7" w:rsidP="00520928">
      <w:pPr>
        <w:keepNext/>
        <w:spacing w:after="0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  <w:lang w:val="uk-UA"/>
        </w:rPr>
        <w:t>17</w:t>
      </w:r>
      <w:r w:rsidR="00520928" w:rsidRPr="00423821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  <w:lang w:val="uk-UA"/>
        </w:rPr>
        <w:t>серпня</w:t>
      </w:r>
      <w:r w:rsidR="00520928" w:rsidRPr="00423821">
        <w:rPr>
          <w:rFonts w:ascii="Times New Roman" w:hAnsi="Times New Roman"/>
          <w:bCs/>
          <w:sz w:val="28"/>
          <w:szCs w:val="28"/>
        </w:rPr>
        <w:t xml:space="preserve"> 20</w:t>
      </w:r>
      <w:r w:rsidR="00520928" w:rsidRPr="00423821">
        <w:rPr>
          <w:rFonts w:ascii="Times New Roman" w:hAnsi="Times New Roman"/>
          <w:bCs/>
          <w:sz w:val="28"/>
          <w:szCs w:val="28"/>
          <w:lang w:val="uk-UA"/>
        </w:rPr>
        <w:t>20</w:t>
      </w:r>
      <w:r w:rsidR="00520928" w:rsidRPr="00423821">
        <w:rPr>
          <w:rFonts w:ascii="Times New Roman" w:hAnsi="Times New Roman"/>
          <w:bCs/>
          <w:sz w:val="28"/>
          <w:szCs w:val="28"/>
        </w:rPr>
        <w:t xml:space="preserve"> р.    </w:t>
      </w:r>
      <w:r w:rsidR="00520928" w:rsidRPr="00423821">
        <w:rPr>
          <w:rFonts w:ascii="Times New Roman" w:hAnsi="Times New Roman"/>
          <w:bCs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 w:rsidR="00520928" w:rsidRPr="00423821">
        <w:rPr>
          <w:rFonts w:ascii="Times New Roman" w:hAnsi="Times New Roman"/>
          <w:bCs/>
          <w:sz w:val="28"/>
          <w:szCs w:val="28"/>
          <w:lang w:val="uk-UA"/>
        </w:rPr>
        <w:t xml:space="preserve">          </w:t>
      </w:r>
      <w:r w:rsidR="00520928" w:rsidRPr="00423821">
        <w:rPr>
          <w:rFonts w:ascii="Times New Roman" w:hAnsi="Times New Roman"/>
          <w:bCs/>
          <w:sz w:val="28"/>
          <w:szCs w:val="28"/>
        </w:rPr>
        <w:t xml:space="preserve"> </w:t>
      </w:r>
      <w:r w:rsidR="00520928" w:rsidRPr="00423821">
        <w:rPr>
          <w:rFonts w:ascii="Times New Roman" w:hAnsi="Times New Roman"/>
          <w:bCs/>
          <w:sz w:val="28"/>
          <w:szCs w:val="28"/>
          <w:lang w:val="uk-UA"/>
        </w:rPr>
        <w:t xml:space="preserve">     </w:t>
      </w:r>
      <w:r w:rsidR="00520928" w:rsidRPr="00423821">
        <w:rPr>
          <w:rFonts w:ascii="Times New Roman" w:hAnsi="Times New Roman"/>
          <w:bCs/>
          <w:sz w:val="28"/>
          <w:szCs w:val="28"/>
        </w:rPr>
        <w:t xml:space="preserve">     </w:t>
      </w:r>
      <w:proofErr w:type="spellStart"/>
      <w:r w:rsidR="00520928" w:rsidRPr="00423821">
        <w:rPr>
          <w:rFonts w:ascii="Times New Roman" w:hAnsi="Times New Roman"/>
          <w:bCs/>
          <w:sz w:val="28"/>
          <w:szCs w:val="28"/>
        </w:rPr>
        <w:t>Київ</w:t>
      </w:r>
      <w:proofErr w:type="spellEnd"/>
      <w:r w:rsidR="0054671F">
        <w:rPr>
          <w:rFonts w:ascii="Times New Roman" w:hAnsi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</w:t>
      </w:r>
      <w:r w:rsidR="0054671F">
        <w:rPr>
          <w:rFonts w:ascii="Times New Roman" w:hAnsi="Times New Roman"/>
          <w:bCs/>
          <w:sz w:val="28"/>
          <w:szCs w:val="28"/>
        </w:rPr>
        <w:t xml:space="preserve">    </w:t>
      </w:r>
      <w:r w:rsidR="00520928" w:rsidRPr="00423821">
        <w:rPr>
          <w:rFonts w:ascii="Times New Roman" w:hAnsi="Times New Roman"/>
          <w:bCs/>
          <w:sz w:val="28"/>
          <w:szCs w:val="28"/>
        </w:rPr>
        <w:t xml:space="preserve"> 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</w:t>
      </w:r>
      <w:r w:rsidR="00520928" w:rsidRPr="00423821">
        <w:rPr>
          <w:rFonts w:ascii="Times New Roman" w:hAnsi="Times New Roman"/>
          <w:bCs/>
          <w:sz w:val="28"/>
          <w:szCs w:val="28"/>
        </w:rPr>
        <w:t xml:space="preserve">            № </w:t>
      </w:r>
      <w:r>
        <w:rPr>
          <w:rFonts w:ascii="Times New Roman" w:hAnsi="Times New Roman"/>
          <w:bCs/>
          <w:sz w:val="28"/>
          <w:szCs w:val="28"/>
          <w:lang w:val="uk-UA"/>
        </w:rPr>
        <w:t>355</w:t>
      </w:r>
    </w:p>
    <w:p w:rsidR="00520928" w:rsidRPr="00423821" w:rsidRDefault="00520928" w:rsidP="00520928">
      <w:pPr>
        <w:shd w:val="clear" w:color="auto" w:fill="FFFFFF"/>
        <w:spacing w:after="0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</w:p>
    <w:p w:rsidR="00837E8F" w:rsidRDefault="00520928" w:rsidP="00837E8F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2808C3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Про </w:t>
      </w:r>
      <w:r w:rsidR="00837E8F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поновлення дії спеціального </w:t>
      </w:r>
    </w:p>
    <w:p w:rsidR="00837E8F" w:rsidRDefault="00837E8F" w:rsidP="00837E8F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дозволу на користування надрами </w:t>
      </w:r>
    </w:p>
    <w:p w:rsidR="00520928" w:rsidRPr="002808C3" w:rsidRDefault="00837E8F" w:rsidP="00837E8F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№ 5654 від 11.0.2012</w:t>
      </w:r>
    </w:p>
    <w:p w:rsidR="00520928" w:rsidRPr="002808C3" w:rsidRDefault="00520928" w:rsidP="00520928">
      <w:pPr>
        <w:shd w:val="clear" w:color="auto" w:fill="FFFFFF"/>
        <w:spacing w:after="0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520928" w:rsidRPr="00423821" w:rsidRDefault="00837E8F" w:rsidP="0052092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зв’язку з усуненням порушень (наказ Держгеонадр від 15.08.2019</w:t>
      </w:r>
      <w:r>
        <w:rPr>
          <w:sz w:val="28"/>
          <w:szCs w:val="28"/>
        </w:rPr>
        <w:br/>
      </w:r>
      <w:r w:rsidRPr="00837E8F">
        <w:rPr>
          <w:sz w:val="28"/>
          <w:szCs w:val="28"/>
        </w:rPr>
        <w:t>№ 275</w:t>
      </w:r>
      <w:r>
        <w:rPr>
          <w:sz w:val="28"/>
          <w:szCs w:val="28"/>
        </w:rPr>
        <w:t>)</w:t>
      </w:r>
      <w:r w:rsidR="00520928">
        <w:rPr>
          <w:sz w:val="28"/>
          <w:szCs w:val="28"/>
        </w:rPr>
        <w:t>,</w:t>
      </w:r>
      <w:r>
        <w:rPr>
          <w:sz w:val="28"/>
          <w:szCs w:val="28"/>
        </w:rPr>
        <w:t xml:space="preserve"> на підставі абзацу дванадцятого пункту 21 Порядку надання спеціальних дозволів на користування надрами, затвердженого постановою Кабінету Міністрів України від 30.05.2011 № 615 (у редакції постанови Кабінету Міністрів України від 19.02.2020 № 124), та враховуючи пропозиції Робочої групи з питань надрокористування (протокол від 02.06.2020</w:t>
      </w:r>
      <w:r>
        <w:rPr>
          <w:sz w:val="28"/>
          <w:szCs w:val="28"/>
        </w:rPr>
        <w:br/>
        <w:t>№ 4/РГ/2020)</w:t>
      </w:r>
    </w:p>
    <w:p w:rsidR="00520928" w:rsidRPr="00423821" w:rsidRDefault="00520928" w:rsidP="00520928">
      <w:pPr>
        <w:pStyle w:val="a3"/>
        <w:spacing w:line="276" w:lineRule="auto"/>
        <w:ind w:left="0"/>
        <w:jc w:val="both"/>
        <w:rPr>
          <w:rStyle w:val="apple-style-span"/>
          <w:bCs/>
          <w:sz w:val="28"/>
          <w:szCs w:val="28"/>
        </w:rPr>
      </w:pPr>
    </w:p>
    <w:p w:rsidR="00520928" w:rsidRPr="00423821" w:rsidRDefault="00520928" w:rsidP="00520928">
      <w:pPr>
        <w:pStyle w:val="a3"/>
        <w:spacing w:line="276" w:lineRule="auto"/>
        <w:ind w:left="0" w:firstLine="708"/>
        <w:jc w:val="both"/>
        <w:rPr>
          <w:bCs/>
          <w:sz w:val="28"/>
          <w:szCs w:val="28"/>
        </w:rPr>
      </w:pPr>
      <w:r w:rsidRPr="00423821">
        <w:rPr>
          <w:b/>
          <w:color w:val="000000"/>
          <w:sz w:val="28"/>
          <w:szCs w:val="28"/>
        </w:rPr>
        <w:t>НАКАЗУЮ:</w:t>
      </w:r>
    </w:p>
    <w:p w:rsidR="00520928" w:rsidRPr="00423821" w:rsidRDefault="00520928" w:rsidP="00520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20928" w:rsidRDefault="00520928" w:rsidP="0052092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423821">
        <w:rPr>
          <w:sz w:val="28"/>
          <w:szCs w:val="28"/>
        </w:rPr>
        <w:t xml:space="preserve">1. </w:t>
      </w:r>
      <w:r w:rsidR="00837E8F">
        <w:rPr>
          <w:sz w:val="28"/>
          <w:szCs w:val="28"/>
        </w:rPr>
        <w:t xml:space="preserve">Поновити дію спеціального дозволу на користування надрами № 5654 від 11.10.2012, наданого Товариству з обмеженою відповідальністю </w:t>
      </w:r>
      <w:r w:rsidR="00837E8F" w:rsidRPr="00837E8F">
        <w:rPr>
          <w:sz w:val="28"/>
          <w:szCs w:val="28"/>
        </w:rPr>
        <w:t xml:space="preserve"> «Полімер» (ЄДРПОУ 20468415) з метою видобування </w:t>
      </w:r>
      <w:proofErr w:type="spellStart"/>
      <w:r w:rsidR="00837E8F" w:rsidRPr="00837E8F">
        <w:rPr>
          <w:sz w:val="28"/>
          <w:szCs w:val="28"/>
        </w:rPr>
        <w:t>андезито</w:t>
      </w:r>
      <w:proofErr w:type="spellEnd"/>
      <w:r w:rsidR="00837E8F" w:rsidRPr="00837E8F">
        <w:rPr>
          <w:sz w:val="28"/>
          <w:szCs w:val="28"/>
        </w:rPr>
        <w:t xml:space="preserve">-базальтів </w:t>
      </w:r>
      <w:proofErr w:type="spellStart"/>
      <w:r w:rsidR="00837E8F" w:rsidRPr="00837E8F">
        <w:rPr>
          <w:sz w:val="28"/>
          <w:szCs w:val="28"/>
        </w:rPr>
        <w:t>Кривського</w:t>
      </w:r>
      <w:proofErr w:type="spellEnd"/>
      <w:r w:rsidR="00837E8F" w:rsidRPr="00837E8F">
        <w:rPr>
          <w:sz w:val="28"/>
          <w:szCs w:val="28"/>
        </w:rPr>
        <w:t xml:space="preserve"> родовища Закарпатської області</w:t>
      </w:r>
      <w:r w:rsidRPr="00423821">
        <w:rPr>
          <w:sz w:val="28"/>
          <w:szCs w:val="28"/>
        </w:rPr>
        <w:t>.</w:t>
      </w:r>
    </w:p>
    <w:p w:rsidR="00520928" w:rsidRPr="00423821" w:rsidRDefault="00520928" w:rsidP="0052092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:rsidR="00520928" w:rsidRPr="00423821" w:rsidRDefault="00837E8F" w:rsidP="00520928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52092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20928" w:rsidRPr="00423821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520928" w:rsidRPr="00423821" w:rsidRDefault="00520928" w:rsidP="0052092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20928" w:rsidRPr="00423821" w:rsidRDefault="00520928" w:rsidP="0052092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20928" w:rsidRDefault="00520928" w:rsidP="00520928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23821">
        <w:rPr>
          <w:rFonts w:ascii="Times New Roman" w:hAnsi="Times New Roman"/>
          <w:b/>
          <w:sz w:val="28"/>
          <w:szCs w:val="28"/>
        </w:rPr>
        <w:t xml:space="preserve">Голова                                                        </w:t>
      </w:r>
      <w:r w:rsidR="00837E8F">
        <w:rPr>
          <w:rFonts w:ascii="Times New Roman" w:hAnsi="Times New Roman"/>
          <w:b/>
          <w:sz w:val="28"/>
          <w:szCs w:val="28"/>
        </w:rPr>
        <w:t xml:space="preserve">          </w:t>
      </w:r>
      <w:bookmarkStart w:id="0" w:name="_GoBack"/>
      <w:bookmarkEnd w:id="0"/>
      <w:r w:rsidR="00837E8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423821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  <w:lang w:val="uk-UA"/>
        </w:rPr>
        <w:t>оман</w:t>
      </w:r>
      <w:r>
        <w:rPr>
          <w:rFonts w:ascii="Times New Roman" w:hAnsi="Times New Roman"/>
          <w:b/>
          <w:sz w:val="28"/>
          <w:szCs w:val="28"/>
        </w:rPr>
        <w:t xml:space="preserve"> ОПІМАХ</w:t>
      </w:r>
    </w:p>
    <w:sectPr w:rsidR="00520928" w:rsidSect="00837E8F">
      <w:headerReference w:type="default" r:id="rId7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B4D" w:rsidRDefault="00AB1B4D">
      <w:pPr>
        <w:spacing w:after="0" w:line="240" w:lineRule="auto"/>
      </w:pPr>
      <w:r>
        <w:separator/>
      </w:r>
    </w:p>
  </w:endnote>
  <w:endnote w:type="continuationSeparator" w:id="0">
    <w:p w:rsidR="00AB1B4D" w:rsidRDefault="00AB1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B4D" w:rsidRDefault="00AB1B4D">
      <w:pPr>
        <w:spacing w:after="0" w:line="240" w:lineRule="auto"/>
      </w:pPr>
      <w:r>
        <w:separator/>
      </w:r>
    </w:p>
  </w:footnote>
  <w:footnote w:type="continuationSeparator" w:id="0">
    <w:p w:rsidR="00AB1B4D" w:rsidRDefault="00AB1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037355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C77B9" w:rsidRPr="002737F9" w:rsidRDefault="00413998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2737F9">
          <w:rPr>
            <w:rFonts w:ascii="Times New Roman" w:hAnsi="Times New Roman"/>
            <w:sz w:val="24"/>
            <w:szCs w:val="24"/>
          </w:rPr>
          <w:fldChar w:fldCharType="begin"/>
        </w:r>
        <w:r w:rsidRPr="002737F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737F9">
          <w:rPr>
            <w:rFonts w:ascii="Times New Roman" w:hAnsi="Times New Roman"/>
            <w:sz w:val="24"/>
            <w:szCs w:val="24"/>
          </w:rPr>
          <w:fldChar w:fldCharType="separate"/>
        </w:r>
        <w:r w:rsidR="00AD3AB7">
          <w:rPr>
            <w:rFonts w:ascii="Times New Roman" w:hAnsi="Times New Roman"/>
            <w:noProof/>
            <w:sz w:val="24"/>
            <w:szCs w:val="24"/>
          </w:rPr>
          <w:t>2</w:t>
        </w:r>
        <w:r w:rsidRPr="002737F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C77B9" w:rsidRDefault="00AB1B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28"/>
    <w:rsid w:val="003C3B96"/>
    <w:rsid w:val="00413998"/>
    <w:rsid w:val="00520928"/>
    <w:rsid w:val="0054671F"/>
    <w:rsid w:val="00837E8F"/>
    <w:rsid w:val="00A10764"/>
    <w:rsid w:val="00AB1B4D"/>
    <w:rsid w:val="00AD3AB7"/>
    <w:rsid w:val="00EE688E"/>
    <w:rsid w:val="00FB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952D"/>
  <w15:chartTrackingRefBased/>
  <w15:docId w15:val="{42FEE709-7A16-4A66-9AC8-A0DB5D04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92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92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pple-style-span">
    <w:name w:val="apple-style-span"/>
    <w:rsid w:val="00520928"/>
  </w:style>
  <w:style w:type="paragraph" w:styleId="a4">
    <w:name w:val="header"/>
    <w:basedOn w:val="a"/>
    <w:link w:val="a5"/>
    <w:uiPriority w:val="99"/>
    <w:unhideWhenUsed/>
    <w:rsid w:val="005209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0928"/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13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399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V Slotetskyi</cp:lastModifiedBy>
  <cp:revision>8</cp:revision>
  <cp:lastPrinted>2020-08-17T08:27:00Z</cp:lastPrinted>
  <dcterms:created xsi:type="dcterms:W3CDTF">2020-08-17T08:19:00Z</dcterms:created>
  <dcterms:modified xsi:type="dcterms:W3CDTF">2020-08-17T10:04:00Z</dcterms:modified>
</cp:coreProperties>
</file>