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3735E9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AF5E6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AF5E6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лютого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2020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</w:t>
      </w:r>
      <w:r w:rsidR="00AF5E6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м. Київ                                              №</w:t>
      </w:r>
      <w:r w:rsidR="00AF5E6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50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  <w:bookmarkStart w:id="0" w:name="_GoBack"/>
      <w:bookmarkEnd w:id="0"/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3735E9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2020</w:t>
      </w:r>
      <w:r w:rsidR="002148F0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A0014B" w:rsidRPr="003735E9" w:rsidRDefault="00A0014B" w:rsidP="00DA2D7E">
      <w:pPr>
        <w:pStyle w:val="a3"/>
        <w:ind w:left="0" w:right="-1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BA470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абзацу першого </w:t>
      </w:r>
      <w:r w:rsidRPr="00BA470D">
        <w:rPr>
          <w:sz w:val="28"/>
          <w:szCs w:val="28"/>
        </w:rPr>
        <w:t xml:space="preserve">частини першої статті 5 Закону України «Про основні засади державного нагляду (контролю) у сфері господарської діяльності», пункту </w:t>
      </w:r>
      <w:r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Положення про Державну службу геології та надр України, </w:t>
      </w:r>
      <w:r>
        <w:rPr>
          <w:sz w:val="28"/>
          <w:szCs w:val="28"/>
        </w:rPr>
        <w:t xml:space="preserve">затвердженого постановою Кабінету Міністрів України від 30.12.2015 № 1174, </w:t>
      </w:r>
      <w:r>
        <w:rPr>
          <w:rFonts w:eastAsia="Calibri"/>
          <w:bCs/>
          <w:color w:val="000000"/>
          <w:sz w:val="28"/>
          <w:szCs w:val="28"/>
        </w:rPr>
        <w:t xml:space="preserve">враховуючи службову записку </w:t>
      </w:r>
      <w:r w:rsidR="003735E9">
        <w:rPr>
          <w:rFonts w:eastAsia="Calibri"/>
          <w:bCs/>
          <w:color w:val="000000"/>
          <w:sz w:val="28"/>
          <w:szCs w:val="28"/>
        </w:rPr>
        <w:t>начальника Північного</w:t>
      </w:r>
      <w:r w:rsidR="003735E9" w:rsidRPr="006814F9">
        <w:rPr>
          <w:rFonts w:eastAsia="Calibri"/>
          <w:bCs/>
          <w:color w:val="000000"/>
          <w:sz w:val="28"/>
          <w:szCs w:val="28"/>
        </w:rPr>
        <w:t xml:space="preserve"> міжрегіонального відділу Департаменту державного геологічного контролю </w:t>
      </w:r>
      <w:r w:rsidR="003735E9">
        <w:rPr>
          <w:rFonts w:eastAsia="Calibri"/>
          <w:bCs/>
          <w:color w:val="000000"/>
          <w:sz w:val="28"/>
          <w:szCs w:val="28"/>
        </w:rPr>
        <w:t xml:space="preserve">Коляди Ю.В. від 18.02.2020 </w:t>
      </w:r>
      <w:r w:rsidR="00DA2D7E">
        <w:rPr>
          <w:rFonts w:eastAsia="Calibri"/>
          <w:bCs/>
          <w:color w:val="000000"/>
          <w:sz w:val="28"/>
          <w:szCs w:val="28"/>
        </w:rPr>
        <w:t>№ </w:t>
      </w:r>
      <w:r w:rsidR="003735E9">
        <w:rPr>
          <w:rFonts w:eastAsia="Calibri"/>
          <w:bCs/>
          <w:color w:val="000000"/>
          <w:sz w:val="28"/>
          <w:szCs w:val="28"/>
        </w:rPr>
        <w:t>21,</w:t>
      </w:r>
      <w:r w:rsidR="003735E9" w:rsidRPr="005E77AE">
        <w:rPr>
          <w:sz w:val="28"/>
          <w:szCs w:val="28"/>
        </w:rPr>
        <w:t xml:space="preserve"> </w:t>
      </w:r>
      <w:r w:rsidR="003735E9">
        <w:rPr>
          <w:sz w:val="28"/>
          <w:szCs w:val="28"/>
        </w:rPr>
        <w:t xml:space="preserve">та </w:t>
      </w:r>
      <w:r w:rsidR="003735E9" w:rsidRPr="00BA470D">
        <w:rPr>
          <w:sz w:val="28"/>
          <w:szCs w:val="28"/>
        </w:rPr>
        <w:t>у зв’язку з</w:t>
      </w:r>
      <w:r w:rsidR="003735E9">
        <w:rPr>
          <w:sz w:val="28"/>
          <w:szCs w:val="28"/>
        </w:rPr>
        <w:t xml:space="preserve"> </w:t>
      </w:r>
      <w:r w:rsidR="003735E9" w:rsidRPr="00BA470D">
        <w:rPr>
          <w:sz w:val="28"/>
          <w:szCs w:val="28"/>
        </w:rPr>
        <w:t>технічними помилками</w:t>
      </w:r>
      <w:r>
        <w:rPr>
          <w:sz w:val="28"/>
          <w:szCs w:val="28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111D41" w:rsidRDefault="002148F0" w:rsidP="00D26A0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 </w:t>
      </w:r>
      <w:r w:rsidR="003676BB" w:rsidRPr="00111D41">
        <w:rPr>
          <w:sz w:val="28"/>
          <w:szCs w:val="28"/>
        </w:rPr>
        <w:t xml:space="preserve">Виключити з Річного плану здійснення заходів державного нагляду (контролю) Державною службою геології та надр </w:t>
      </w:r>
      <w:r w:rsidR="00DA2D7E">
        <w:rPr>
          <w:sz w:val="28"/>
          <w:szCs w:val="28"/>
        </w:rPr>
        <w:t>України на 2020</w:t>
      </w:r>
      <w:r w:rsidR="003676BB" w:rsidRPr="00111D41">
        <w:rPr>
          <w:sz w:val="28"/>
          <w:szCs w:val="28"/>
        </w:rPr>
        <w:t xml:space="preserve"> рік, затвердженого наказом Державної служби геологі</w:t>
      </w:r>
      <w:r w:rsidR="00DA2D7E">
        <w:rPr>
          <w:sz w:val="28"/>
          <w:szCs w:val="28"/>
        </w:rPr>
        <w:t>ї та надр України</w:t>
      </w:r>
      <w:r w:rsidR="00DA2D7E">
        <w:rPr>
          <w:sz w:val="28"/>
          <w:szCs w:val="28"/>
        </w:rPr>
        <w:br/>
        <w:t>від 26.11.2019</w:t>
      </w:r>
      <w:r w:rsidR="003676BB" w:rsidRPr="00111D41">
        <w:rPr>
          <w:sz w:val="28"/>
          <w:szCs w:val="28"/>
        </w:rPr>
        <w:t xml:space="preserve"> № </w:t>
      </w:r>
      <w:r w:rsidR="00DA2D7E">
        <w:rPr>
          <w:sz w:val="28"/>
          <w:szCs w:val="28"/>
        </w:rPr>
        <w:t>437</w:t>
      </w:r>
      <w:r w:rsidR="003676BB" w:rsidRPr="00111D41">
        <w:rPr>
          <w:sz w:val="28"/>
          <w:szCs w:val="28"/>
        </w:rPr>
        <w:t>,</w:t>
      </w:r>
      <w:r w:rsidR="00D31DA9" w:rsidRPr="00D31DA9">
        <w:rPr>
          <w:sz w:val="28"/>
          <w:szCs w:val="28"/>
        </w:rPr>
        <w:t xml:space="preserve"> </w:t>
      </w:r>
      <w:r w:rsidR="005A1637">
        <w:rPr>
          <w:sz w:val="28"/>
          <w:szCs w:val="28"/>
        </w:rPr>
        <w:t>та П</w:t>
      </w:r>
      <w:r w:rsidR="005A1637">
        <w:rPr>
          <w:color w:val="000000"/>
          <w:sz w:val="28"/>
          <w:szCs w:val="28"/>
        </w:rPr>
        <w:t xml:space="preserve">ереліку </w:t>
      </w:r>
      <w:proofErr w:type="spellStart"/>
      <w:r w:rsidR="005A1637">
        <w:rPr>
          <w:color w:val="000000"/>
          <w:sz w:val="28"/>
          <w:szCs w:val="28"/>
        </w:rPr>
        <w:t>надрокористувачів</w:t>
      </w:r>
      <w:proofErr w:type="spellEnd"/>
      <w:r w:rsidR="005A1637">
        <w:rPr>
          <w:color w:val="000000"/>
          <w:sz w:val="28"/>
          <w:szCs w:val="28"/>
        </w:rPr>
        <w:t>, щодо яких буде здійснюватися державний геологічний контроль у лютому 2020 року,</w:t>
      </w:r>
      <w:r w:rsidR="005A1637" w:rsidRPr="00111D41">
        <w:rPr>
          <w:sz w:val="28"/>
          <w:szCs w:val="28"/>
        </w:rPr>
        <w:t xml:space="preserve"> </w:t>
      </w:r>
      <w:r w:rsidR="005A1637">
        <w:rPr>
          <w:color w:val="000000"/>
          <w:sz w:val="28"/>
          <w:szCs w:val="28"/>
        </w:rPr>
        <w:t xml:space="preserve">затвердженого </w:t>
      </w:r>
      <w:r w:rsidR="005A1637" w:rsidRPr="00075E18">
        <w:rPr>
          <w:color w:val="000000"/>
          <w:sz w:val="28"/>
          <w:szCs w:val="28"/>
        </w:rPr>
        <w:t xml:space="preserve">наказом Держгеонадр від </w:t>
      </w:r>
      <w:r w:rsidR="005A1637">
        <w:rPr>
          <w:color w:val="000000"/>
          <w:sz w:val="28"/>
          <w:szCs w:val="28"/>
        </w:rPr>
        <w:t>08.01.2020</w:t>
      </w:r>
      <w:r w:rsidR="005A1637" w:rsidRPr="00075E18">
        <w:rPr>
          <w:color w:val="000000"/>
          <w:sz w:val="28"/>
          <w:szCs w:val="28"/>
        </w:rPr>
        <w:t xml:space="preserve"> № </w:t>
      </w:r>
      <w:r w:rsidR="005A1637">
        <w:rPr>
          <w:color w:val="000000"/>
          <w:sz w:val="28"/>
          <w:szCs w:val="28"/>
        </w:rPr>
        <w:t>6</w:t>
      </w:r>
      <w:r w:rsidR="005A1637" w:rsidRPr="00075E18">
        <w:rPr>
          <w:color w:val="000000"/>
          <w:sz w:val="28"/>
          <w:szCs w:val="28"/>
        </w:rPr>
        <w:t xml:space="preserve"> «Про</w:t>
      </w:r>
      <w:r w:rsidR="005A1637">
        <w:rPr>
          <w:color w:val="000000"/>
          <w:sz w:val="28"/>
          <w:szCs w:val="28"/>
        </w:rPr>
        <w:t xml:space="preserve"> проведення планових заходів державного нагляду (контролю) Державною службою геології та надр України у лютому 2020 року» </w:t>
      </w:r>
      <w:r w:rsidR="003676BB">
        <w:rPr>
          <w:sz w:val="28"/>
          <w:szCs w:val="28"/>
        </w:rPr>
        <w:t xml:space="preserve">перевірку </w:t>
      </w:r>
      <w:r w:rsidR="00946B28">
        <w:rPr>
          <w:sz w:val="28"/>
          <w:szCs w:val="28"/>
        </w:rPr>
        <w:t xml:space="preserve">діяльності </w:t>
      </w:r>
      <w:r w:rsidR="00E15581">
        <w:rPr>
          <w:sz w:val="28"/>
          <w:szCs w:val="28"/>
        </w:rPr>
        <w:t>Товариства</w:t>
      </w:r>
      <w:r w:rsidR="00E15581" w:rsidRPr="00111D41">
        <w:rPr>
          <w:sz w:val="28"/>
          <w:szCs w:val="28"/>
        </w:rPr>
        <w:t xml:space="preserve"> </w:t>
      </w:r>
      <w:r w:rsidR="00E15581">
        <w:rPr>
          <w:sz w:val="28"/>
          <w:szCs w:val="28"/>
        </w:rPr>
        <w:t>з обмеженою відповідальністю «</w:t>
      </w:r>
      <w:proofErr w:type="spellStart"/>
      <w:r w:rsidR="00E15581">
        <w:rPr>
          <w:sz w:val="28"/>
          <w:szCs w:val="28"/>
        </w:rPr>
        <w:t>Тахтаївський</w:t>
      </w:r>
      <w:proofErr w:type="spellEnd"/>
      <w:r w:rsidR="00E15581">
        <w:rPr>
          <w:sz w:val="28"/>
          <w:szCs w:val="28"/>
        </w:rPr>
        <w:t xml:space="preserve"> граніт»</w:t>
      </w:r>
      <w:r w:rsidR="003676BB">
        <w:rPr>
          <w:sz w:val="28"/>
          <w:szCs w:val="28"/>
        </w:rPr>
        <w:t xml:space="preserve"> (</w:t>
      </w:r>
      <w:r w:rsidR="00315563">
        <w:rPr>
          <w:sz w:val="28"/>
          <w:szCs w:val="28"/>
        </w:rPr>
        <w:t>код ЄДРПОУ</w:t>
      </w:r>
      <w:r w:rsidR="003262C7" w:rsidRPr="0063589B">
        <w:rPr>
          <w:bCs/>
          <w:color w:val="000000"/>
          <w:sz w:val="28"/>
          <w:szCs w:val="28"/>
        </w:rPr>
        <w:t xml:space="preserve"> </w:t>
      </w:r>
      <w:r w:rsidR="00E15581">
        <w:rPr>
          <w:bCs/>
          <w:color w:val="000000"/>
          <w:sz w:val="28"/>
          <w:szCs w:val="28"/>
        </w:rPr>
        <w:t>32807352</w:t>
      </w:r>
      <w:r w:rsidR="003676BB">
        <w:rPr>
          <w:sz w:val="28"/>
          <w:szCs w:val="28"/>
        </w:rPr>
        <w:t xml:space="preserve">, </w:t>
      </w:r>
      <w:r w:rsidR="003676BB" w:rsidRPr="00111D41">
        <w:rPr>
          <w:sz w:val="28"/>
          <w:szCs w:val="28"/>
        </w:rPr>
        <w:t>спеціальн</w:t>
      </w:r>
      <w:r w:rsidR="0015797A">
        <w:rPr>
          <w:sz w:val="28"/>
          <w:szCs w:val="28"/>
        </w:rPr>
        <w:t>ий</w:t>
      </w:r>
      <w:r w:rsidR="003676BB" w:rsidRPr="00111D41">
        <w:rPr>
          <w:sz w:val="28"/>
          <w:szCs w:val="28"/>
        </w:rPr>
        <w:t xml:space="preserve"> дозв</w:t>
      </w:r>
      <w:r w:rsidR="0015797A">
        <w:rPr>
          <w:sz w:val="28"/>
          <w:szCs w:val="28"/>
        </w:rPr>
        <w:t xml:space="preserve">іл </w:t>
      </w:r>
      <w:r w:rsidR="003676BB" w:rsidRPr="00111D41">
        <w:rPr>
          <w:sz w:val="28"/>
          <w:szCs w:val="28"/>
        </w:rPr>
        <w:t>на користування надрами №</w:t>
      </w:r>
      <w:r w:rsidR="003262C7">
        <w:rPr>
          <w:sz w:val="28"/>
          <w:szCs w:val="28"/>
        </w:rPr>
        <w:t xml:space="preserve"> </w:t>
      </w:r>
      <w:r w:rsidR="00E15581">
        <w:rPr>
          <w:sz w:val="28"/>
          <w:szCs w:val="28"/>
        </w:rPr>
        <w:t>4068</w:t>
      </w:r>
      <w:r w:rsidR="00D26A0F">
        <w:rPr>
          <w:sz w:val="28"/>
          <w:szCs w:val="28"/>
        </w:rPr>
        <w:t xml:space="preserve"> від </w:t>
      </w:r>
      <w:r w:rsidR="00E15581">
        <w:rPr>
          <w:sz w:val="28"/>
          <w:szCs w:val="28"/>
        </w:rPr>
        <w:t>18.10.2006</w:t>
      </w:r>
      <w:r w:rsidR="003676BB" w:rsidRPr="00111D41">
        <w:rPr>
          <w:sz w:val="28"/>
          <w:szCs w:val="28"/>
        </w:rPr>
        <w:t>).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35E9" w:rsidRPr="0065487D" w:rsidRDefault="003735E9" w:rsidP="003735E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2148F0" w:rsidSect="00D31DA9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B2064"/>
    <w:rsid w:val="000B7EE5"/>
    <w:rsid w:val="000E7841"/>
    <w:rsid w:val="000E7E17"/>
    <w:rsid w:val="0014122F"/>
    <w:rsid w:val="0015797A"/>
    <w:rsid w:val="002001A2"/>
    <w:rsid w:val="00201D4C"/>
    <w:rsid w:val="002148F0"/>
    <w:rsid w:val="002554B4"/>
    <w:rsid w:val="002D111B"/>
    <w:rsid w:val="002E4777"/>
    <w:rsid w:val="00315563"/>
    <w:rsid w:val="003262C7"/>
    <w:rsid w:val="00337541"/>
    <w:rsid w:val="003676BB"/>
    <w:rsid w:val="0037303E"/>
    <w:rsid w:val="003735E9"/>
    <w:rsid w:val="00436198"/>
    <w:rsid w:val="00464C3A"/>
    <w:rsid w:val="004B005A"/>
    <w:rsid w:val="004C7FC4"/>
    <w:rsid w:val="00542678"/>
    <w:rsid w:val="005A1637"/>
    <w:rsid w:val="005A4B6E"/>
    <w:rsid w:val="00617CBB"/>
    <w:rsid w:val="0065487D"/>
    <w:rsid w:val="00661EDF"/>
    <w:rsid w:val="006C4A9A"/>
    <w:rsid w:val="00700A8E"/>
    <w:rsid w:val="0073668E"/>
    <w:rsid w:val="007442B0"/>
    <w:rsid w:val="007A174F"/>
    <w:rsid w:val="007B5A23"/>
    <w:rsid w:val="0080747D"/>
    <w:rsid w:val="00815348"/>
    <w:rsid w:val="008239B5"/>
    <w:rsid w:val="008649C1"/>
    <w:rsid w:val="00883B94"/>
    <w:rsid w:val="008D7843"/>
    <w:rsid w:val="008E2A63"/>
    <w:rsid w:val="008F36FE"/>
    <w:rsid w:val="00946B28"/>
    <w:rsid w:val="00996F41"/>
    <w:rsid w:val="009B58B4"/>
    <w:rsid w:val="009C6526"/>
    <w:rsid w:val="009E17DD"/>
    <w:rsid w:val="00A0014B"/>
    <w:rsid w:val="00AD7450"/>
    <w:rsid w:val="00AF5E60"/>
    <w:rsid w:val="00B17C71"/>
    <w:rsid w:val="00B84D87"/>
    <w:rsid w:val="00B853E0"/>
    <w:rsid w:val="00BA470D"/>
    <w:rsid w:val="00BF1DAB"/>
    <w:rsid w:val="00C45CE7"/>
    <w:rsid w:val="00D26A0F"/>
    <w:rsid w:val="00D31DA9"/>
    <w:rsid w:val="00DA2D7E"/>
    <w:rsid w:val="00DA5CED"/>
    <w:rsid w:val="00DE341A"/>
    <w:rsid w:val="00E12488"/>
    <w:rsid w:val="00E15581"/>
    <w:rsid w:val="00E44924"/>
    <w:rsid w:val="00F9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60</cp:revision>
  <cp:lastPrinted>2020-02-20T08:53:00Z</cp:lastPrinted>
  <dcterms:created xsi:type="dcterms:W3CDTF">2018-06-07T08:07:00Z</dcterms:created>
  <dcterms:modified xsi:type="dcterms:W3CDTF">2020-02-25T09:04:00Z</dcterms:modified>
</cp:coreProperties>
</file>