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4" w:rsidRDefault="002C3F94" w:rsidP="002C3F9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3550" cy="621665"/>
            <wp:effectExtent l="0" t="0" r="0" b="698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94" w:rsidRDefault="002C3F94" w:rsidP="002C3F9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2C3F94" w:rsidRDefault="002C3F94" w:rsidP="002C3F94">
      <w:pPr>
        <w:pBdr>
          <w:top w:val="thinThickThinSmallGap" w:sz="24" w:space="1" w:color="auto"/>
        </w:pBdr>
        <w:rPr>
          <w:sz w:val="28"/>
          <w:szCs w:val="28"/>
        </w:rPr>
      </w:pPr>
    </w:p>
    <w:p w:rsidR="002C3F94" w:rsidRDefault="002C3F94" w:rsidP="002C3F9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 А К А З</w:t>
      </w:r>
    </w:p>
    <w:p w:rsidR="002C3F94" w:rsidRDefault="002C3F94" w:rsidP="002C3F94">
      <w:pPr>
        <w:jc w:val="center"/>
        <w:rPr>
          <w:sz w:val="28"/>
          <w:szCs w:val="28"/>
        </w:rPr>
      </w:pPr>
    </w:p>
    <w:p w:rsidR="002C3F94" w:rsidRDefault="002C3F94" w:rsidP="002C3F94">
      <w:pPr>
        <w:pStyle w:val="4"/>
        <w:spacing w:before="0" w:after="0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«</w:t>
      </w:r>
      <w:r w:rsidR="007B06CB">
        <w:rPr>
          <w:rFonts w:eastAsia="Calibri"/>
          <w:b w:val="0"/>
        </w:rPr>
        <w:t>05</w:t>
      </w:r>
      <w:r>
        <w:rPr>
          <w:rFonts w:eastAsia="Calibri"/>
          <w:b w:val="0"/>
        </w:rPr>
        <w:t>»</w:t>
      </w:r>
      <w:r w:rsidR="007B06CB">
        <w:rPr>
          <w:rFonts w:eastAsia="Calibri"/>
          <w:b w:val="0"/>
        </w:rPr>
        <w:t xml:space="preserve"> вересня </w:t>
      </w:r>
      <w:r>
        <w:rPr>
          <w:rFonts w:eastAsia="Calibri"/>
          <w:b w:val="0"/>
        </w:rPr>
        <w:t xml:space="preserve">2017 р.               Київ                                            № </w:t>
      </w:r>
      <w:r w:rsidR="007B06CB">
        <w:rPr>
          <w:rFonts w:eastAsia="Calibri"/>
          <w:b w:val="0"/>
        </w:rPr>
        <w:t>399</w:t>
      </w:r>
    </w:p>
    <w:p w:rsidR="002C3F94" w:rsidRDefault="002C3F94" w:rsidP="002C3F94"/>
    <w:p w:rsidR="002C3F94" w:rsidRDefault="002C3F94" w:rsidP="002C3F94">
      <w:pPr>
        <w:rPr>
          <w:i/>
        </w:rPr>
      </w:pPr>
      <w:r>
        <w:rPr>
          <w:i/>
        </w:rPr>
        <w:t xml:space="preserve">Про зупинення дії </w:t>
      </w:r>
    </w:p>
    <w:p w:rsidR="002C3F94" w:rsidRDefault="002C3F94" w:rsidP="002C3F94">
      <w:pPr>
        <w:rPr>
          <w:i/>
        </w:rPr>
      </w:pPr>
      <w:r>
        <w:rPr>
          <w:i/>
        </w:rPr>
        <w:t xml:space="preserve">наказу Держгеонадр </w:t>
      </w:r>
    </w:p>
    <w:p w:rsidR="002C3F94" w:rsidRDefault="002C3F94" w:rsidP="002C3F94">
      <w:pPr>
        <w:rPr>
          <w:i/>
        </w:rPr>
      </w:pPr>
      <w:r>
        <w:rPr>
          <w:i/>
        </w:rPr>
        <w:t>від 10.08.2017 № 360</w:t>
      </w:r>
    </w:p>
    <w:p w:rsidR="002C3F94" w:rsidRDefault="002C3F94" w:rsidP="002C3F94">
      <w:pPr>
        <w:rPr>
          <w:sz w:val="28"/>
          <w:szCs w:val="28"/>
        </w:rPr>
      </w:pPr>
    </w:p>
    <w:p w:rsidR="002C3F94" w:rsidRDefault="002C3F94" w:rsidP="002C3F94">
      <w:pPr>
        <w:spacing w:before="12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ухвали Рівненського апеляційного господарського суду                       від 17.08.2017 у справі № 906/445/17, якою Товариству з обмеженою відповідальністю «</w:t>
      </w:r>
      <w:proofErr w:type="spellStart"/>
      <w:r>
        <w:rPr>
          <w:sz w:val="28"/>
          <w:szCs w:val="28"/>
        </w:rPr>
        <w:t>Новомихайлівський</w:t>
      </w:r>
      <w:proofErr w:type="spellEnd"/>
      <w:r>
        <w:rPr>
          <w:sz w:val="28"/>
          <w:szCs w:val="28"/>
        </w:rPr>
        <w:t xml:space="preserve"> кар’єр» відновлено строк на подання апеляційної скарги, </w:t>
      </w:r>
    </w:p>
    <w:p w:rsidR="002C3F94" w:rsidRDefault="002C3F94" w:rsidP="002C3F94">
      <w:pPr>
        <w:spacing w:before="240" w:after="24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НАКАЗУЮ:</w:t>
      </w:r>
    </w:p>
    <w:p w:rsidR="002C3F94" w:rsidRDefault="002C3F94" w:rsidP="002C3F94">
      <w:pPr>
        <w:spacing w:before="12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Зупинити дію наказу Держгеонадр від 10.08.2017 № 360 «Про анулювання спеціального дозволу на користування надрами № 5154 від 01.03.2010» </w:t>
      </w:r>
    </w:p>
    <w:p w:rsidR="002C3F94" w:rsidRDefault="002C3F94" w:rsidP="002C3F94">
      <w:pPr>
        <w:spacing w:before="12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виконанням цього наказу залишаю за собою.</w:t>
      </w:r>
    </w:p>
    <w:p w:rsidR="002C3F94" w:rsidRDefault="002C3F94" w:rsidP="002C3F94">
      <w:pPr>
        <w:jc w:val="both"/>
        <w:rPr>
          <w:b/>
          <w:sz w:val="28"/>
          <w:szCs w:val="28"/>
        </w:rPr>
      </w:pPr>
    </w:p>
    <w:p w:rsidR="002C3F94" w:rsidRDefault="002C3F94" w:rsidP="002C3F94">
      <w:pPr>
        <w:jc w:val="both"/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 xml:space="preserve">. Голови                                                                                   О.В. Кирилюк </w:t>
      </w: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ind w:firstLine="709"/>
        <w:rPr>
          <w:b/>
          <w:sz w:val="28"/>
          <w:szCs w:val="28"/>
        </w:rPr>
      </w:pPr>
    </w:p>
    <w:p w:rsidR="002C3F94" w:rsidRDefault="002C3F94" w:rsidP="002C3F94">
      <w:pPr>
        <w:ind w:firstLine="709"/>
        <w:rPr>
          <w:b/>
          <w:sz w:val="28"/>
          <w:szCs w:val="28"/>
        </w:rPr>
      </w:pPr>
    </w:p>
    <w:p w:rsidR="002C3F94" w:rsidRDefault="002C3F94" w:rsidP="002C3F94">
      <w:pPr>
        <w:ind w:firstLine="709"/>
        <w:rPr>
          <w:b/>
          <w:sz w:val="28"/>
          <w:szCs w:val="28"/>
        </w:rPr>
      </w:pPr>
    </w:p>
    <w:p w:rsidR="002C3F94" w:rsidRDefault="002C3F94" w:rsidP="002C3F94">
      <w:pPr>
        <w:ind w:firstLine="709"/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</w:p>
    <w:p w:rsidR="002C3F94" w:rsidRDefault="002C3F94" w:rsidP="002C3F94">
      <w:pPr>
        <w:rPr>
          <w:b/>
          <w:sz w:val="28"/>
          <w:szCs w:val="28"/>
        </w:rPr>
      </w:pPr>
      <w:bookmarkStart w:id="0" w:name="_GoBack"/>
      <w:bookmarkEnd w:id="0"/>
    </w:p>
    <w:sectPr w:rsidR="002C3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94"/>
    <w:rsid w:val="002C3F94"/>
    <w:rsid w:val="00556A43"/>
    <w:rsid w:val="007B06CB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95E72-28DC-41BC-8C88-B3E89F32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C3F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C3F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C3F9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C3F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mesNewRoman">
    <w:name w:val="Стиль Центровка + Times New Roman"/>
    <w:basedOn w:val="a"/>
    <w:rsid w:val="002C3F94"/>
    <w:pPr>
      <w:suppressAutoHyphens/>
      <w:spacing w:before="120"/>
      <w:jc w:val="center"/>
    </w:pPr>
    <w:rPr>
      <w:rFonts w:eastAsia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3F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F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2</cp:revision>
  <cp:lastPrinted>2017-09-04T08:56:00Z</cp:lastPrinted>
  <dcterms:created xsi:type="dcterms:W3CDTF">2017-09-04T08:42:00Z</dcterms:created>
  <dcterms:modified xsi:type="dcterms:W3CDTF">2017-09-05T14:40:00Z</dcterms:modified>
</cp:coreProperties>
</file>