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2A5150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83037A" w:rsidRPr="005A1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5A1AD0" w:rsidRPr="005A1AD0" w:rsidRDefault="005A1AD0" w:rsidP="001E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D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A1AD0">
        <w:rPr>
          <w:rFonts w:ascii="Times New Roman" w:hAnsi="Times New Roman" w:cs="Times New Roman"/>
          <w:b/>
          <w:sz w:val="28"/>
          <w:szCs w:val="28"/>
        </w:rPr>
        <w:t>Про внесення змін до Методики визначення вартості запасів і ресурсів корисних копалин родовища або ділянки надр»</w:t>
      </w:r>
    </w:p>
    <w:p w:rsidR="00A52994" w:rsidRPr="00B97B09" w:rsidRDefault="00A52994" w:rsidP="00846D6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8317BA" w:rsidRPr="008317BA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Метою прийняття </w:t>
      </w:r>
      <w:proofErr w:type="spellStart"/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внесення змін до Методики визначення вартості запасів і ресурсів корисних копалин родовища або ділянки надр, а також адаптації положень цієї Методики у відповідність до вимог міжнародної Рамкової класифікації викопних енергетичних і мінеральних запасів і ресурсів (РКООН).</w:t>
      </w:r>
    </w:p>
    <w:p w:rsidR="006305A2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7BA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постанови Кабінету Міністрів України «Про внесення змін до Методики визначення вартості запасів і ресурсів корисних копалин родовища або ділянки надр» розроблено з метою вдосконалення методології геолого-економічної оцінки родовищ корисних копалин, що є однією з вимог визначених статтями 38 та 45 Кодексу України про надра.</w:t>
      </w:r>
    </w:p>
    <w:p w:rsidR="008317BA" w:rsidRPr="00B97B09" w:rsidRDefault="008317BA" w:rsidP="008317BA">
      <w:pPr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 органу виконавчої влади, що розробив регуляторний акт</w:t>
      </w:r>
    </w:p>
    <w:p w:rsidR="00A52994" w:rsidRPr="00B97B09" w:rsidRDefault="00A52994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Державна служба геології та надр України</w:t>
      </w:r>
    </w:p>
    <w:p w:rsidR="006305A2" w:rsidRPr="00B97B09" w:rsidRDefault="006305A2" w:rsidP="006305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89B" w:rsidRPr="0072531F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31F">
        <w:rPr>
          <w:rFonts w:ascii="Times New Roman" w:hAnsi="Times New Roman" w:cs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7F089B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Державна служба геології та надр України, 030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72531F">
        <w:rPr>
          <w:rFonts w:ascii="Times New Roman" w:hAnsi="Times New Roman" w:cs="Times New Roman"/>
          <w:sz w:val="28"/>
          <w:szCs w:val="28"/>
        </w:rPr>
        <w:t xml:space="preserve">, м. Київ, вул. </w:t>
      </w:r>
      <w:r>
        <w:rPr>
          <w:rFonts w:ascii="Times New Roman" w:hAnsi="Times New Roman" w:cs="Times New Roman"/>
          <w:sz w:val="28"/>
          <w:szCs w:val="28"/>
        </w:rPr>
        <w:t xml:space="preserve">Антона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531F">
        <w:rPr>
          <w:rFonts w:ascii="Times New Roman" w:hAnsi="Times New Roman" w:cs="Times New Roman"/>
          <w:sz w:val="28"/>
          <w:szCs w:val="28"/>
        </w:rPr>
        <w:t>Ежена Потьє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531F">
        <w:rPr>
          <w:rFonts w:ascii="Times New Roman" w:hAnsi="Times New Roman" w:cs="Times New Roman"/>
          <w:sz w:val="28"/>
          <w:szCs w:val="28"/>
        </w:rPr>
        <w:t xml:space="preserve">, 16, 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>. (044) 456-71-55, e-</w:t>
      </w:r>
      <w:proofErr w:type="spellStart"/>
      <w:r w:rsidRPr="0072531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531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262C6">
          <w:rPr>
            <w:rStyle w:val="a9"/>
            <w:rFonts w:ascii="Times New Roman" w:hAnsi="Times New Roman" w:cs="Times New Roman"/>
            <w:bCs/>
            <w:sz w:val="28"/>
            <w:szCs w:val="28"/>
          </w:rPr>
          <w:t>dgs_lawyer@ukr.net</w:t>
        </w:r>
      </w:hyperlink>
    </w:p>
    <w:p w:rsidR="007F089B" w:rsidRPr="006305A2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89B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1F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проект наказу та аналіз регуляторного впливу оприлюднено на офіційному веб-сайті Державної служби геології та надр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Pr="00BA4B6B">
          <w:rPr>
            <w:rStyle w:val="a9"/>
            <w:rFonts w:ascii="Times New Roman" w:hAnsi="Times New Roman" w:cs="Times New Roman"/>
            <w:sz w:val="28"/>
            <w:szCs w:val="28"/>
          </w:rPr>
          <w:t>www.geo.gov.ua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F089B" w:rsidRPr="0072531F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 w:cs="Times New Roman"/>
          <w:sz w:val="28"/>
          <w:szCs w:val="28"/>
        </w:rPr>
        <w:t>протягом місяця з моменту офіційного опублікування.</w:t>
      </w:r>
    </w:p>
    <w:p w:rsidR="007F089B" w:rsidRPr="0072531F" w:rsidRDefault="007F089B" w:rsidP="007F08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1F">
        <w:rPr>
          <w:rFonts w:ascii="Times New Roman" w:hAnsi="Times New Roman" w:cs="Times New Roman"/>
          <w:sz w:val="28"/>
          <w:szCs w:val="28"/>
        </w:rPr>
        <w:t>Також, зауваження і пропозиції надсилаються на вказану поштову та електронну адресу.</w:t>
      </w:r>
    </w:p>
    <w:p w:rsidR="00A52994" w:rsidRPr="00B97B09" w:rsidRDefault="00A52994" w:rsidP="00E313D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7F089B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A3202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.о. Голови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31226E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ФОЩІЙ</w:t>
      </w:r>
      <w:bookmarkStart w:id="0" w:name="_GoBack"/>
      <w:bookmarkEnd w:id="0"/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1567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A4B85"/>
    <w:rsid w:val="0015678B"/>
    <w:rsid w:val="001E42D2"/>
    <w:rsid w:val="00231C26"/>
    <w:rsid w:val="00260E20"/>
    <w:rsid w:val="002A5150"/>
    <w:rsid w:val="0031226E"/>
    <w:rsid w:val="00337ACE"/>
    <w:rsid w:val="00367EA5"/>
    <w:rsid w:val="003D5831"/>
    <w:rsid w:val="00553A3A"/>
    <w:rsid w:val="005A1AD0"/>
    <w:rsid w:val="006305A2"/>
    <w:rsid w:val="006362EA"/>
    <w:rsid w:val="0072531F"/>
    <w:rsid w:val="007F089B"/>
    <w:rsid w:val="0083037A"/>
    <w:rsid w:val="008317BA"/>
    <w:rsid w:val="00846D64"/>
    <w:rsid w:val="0085330A"/>
    <w:rsid w:val="008A408A"/>
    <w:rsid w:val="00901743"/>
    <w:rsid w:val="009B2389"/>
    <w:rsid w:val="009D4EF4"/>
    <w:rsid w:val="00A23C92"/>
    <w:rsid w:val="00A44757"/>
    <w:rsid w:val="00A45996"/>
    <w:rsid w:val="00A52994"/>
    <w:rsid w:val="00A82FC3"/>
    <w:rsid w:val="00B175D2"/>
    <w:rsid w:val="00B76042"/>
    <w:rsid w:val="00B97B09"/>
    <w:rsid w:val="00BE0135"/>
    <w:rsid w:val="00CA3202"/>
    <w:rsid w:val="00D1525D"/>
    <w:rsid w:val="00D80B4B"/>
    <w:rsid w:val="00D90CF9"/>
    <w:rsid w:val="00DE7CFD"/>
    <w:rsid w:val="00E313D5"/>
    <w:rsid w:val="00E75CD2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dgs_lawye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 Korol</cp:lastModifiedBy>
  <cp:revision>7</cp:revision>
  <cp:lastPrinted>2017-09-05T18:16:00Z</cp:lastPrinted>
  <dcterms:created xsi:type="dcterms:W3CDTF">2017-09-05T18:21:00Z</dcterms:created>
  <dcterms:modified xsi:type="dcterms:W3CDTF">2018-07-03T10:01:00Z</dcterms:modified>
</cp:coreProperties>
</file>