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68769F">
        <w:rPr>
          <w:b w:val="0"/>
          <w:bCs w:val="0"/>
          <w:iCs/>
          <w:color w:val="000000"/>
          <w:sz w:val="28"/>
          <w:szCs w:val="28"/>
          <w:lang w:val="uk-UA"/>
        </w:rPr>
        <w:t>24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1B48BA">
        <w:rPr>
          <w:b w:val="0"/>
          <w:bCs w:val="0"/>
          <w:iCs/>
          <w:color w:val="000000"/>
          <w:sz w:val="28"/>
          <w:szCs w:val="28"/>
          <w:lang w:val="uk-UA"/>
        </w:rPr>
        <w:t xml:space="preserve"> червня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1B48BA">
        <w:rPr>
          <w:b w:val="0"/>
          <w:bCs w:val="0"/>
          <w:iCs/>
          <w:color w:val="000000"/>
          <w:sz w:val="28"/>
          <w:szCs w:val="28"/>
          <w:lang w:val="uk-UA"/>
        </w:rPr>
        <w:t>20 року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</w:t>
      </w:r>
      <w:r w:rsidR="001B48BA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м. Київ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 w:rsidRPr="00D25C7E">
        <w:rPr>
          <w:b w:val="0"/>
          <w:bCs w:val="0"/>
          <w:iCs/>
          <w:color w:val="000000"/>
          <w:sz w:val="28"/>
          <w:szCs w:val="28"/>
          <w:lang w:val="uk-UA"/>
        </w:rPr>
        <w:t>№</w:t>
      </w:r>
      <w:r w:rsidR="001B48BA" w:rsidRPr="00D25C7E">
        <w:rPr>
          <w:b w:val="0"/>
          <w:bCs w:val="0"/>
          <w:iCs/>
          <w:color w:val="000000"/>
          <w:sz w:val="28"/>
          <w:szCs w:val="28"/>
          <w:lang w:val="uk-UA"/>
        </w:rPr>
        <w:t xml:space="preserve"> 2</w:t>
      </w:r>
      <w:r w:rsidR="00D25C7E">
        <w:rPr>
          <w:b w:val="0"/>
          <w:bCs w:val="0"/>
          <w:iCs/>
          <w:color w:val="000000"/>
          <w:sz w:val="28"/>
          <w:szCs w:val="28"/>
          <w:lang w:val="uk-UA"/>
        </w:rPr>
        <w:t>45</w:t>
      </w:r>
      <w:bookmarkStart w:id="0" w:name="_GoBack"/>
      <w:bookmarkEnd w:id="0"/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3397C" w:rsidRPr="002F58C7" w:rsidRDefault="0013397C" w:rsidP="0013397C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Про 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:rsidR="007123BE" w:rsidRPr="0013397C" w:rsidRDefault="0013397C" w:rsidP="0013397C">
      <w:pPr>
        <w:jc w:val="both"/>
        <w:rPr>
          <w:sz w:val="28"/>
          <w:szCs w:val="28"/>
          <w:lang w:val="uk-UA" w:eastAsia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7123BE" w:rsidRPr="007707B1" w:rsidRDefault="00C976BE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7707B1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7707B1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7707B1">
        <w:rPr>
          <w:b w:val="0"/>
          <w:bCs w:val="0"/>
          <w:sz w:val="28"/>
          <w:szCs w:val="28"/>
          <w:lang w:val="uk-UA"/>
        </w:rPr>
        <w:t xml:space="preserve">Порядку </w:t>
      </w:r>
      <w:r w:rsidRPr="007707B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7707B1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7707B1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7707B1">
        <w:rPr>
          <w:b w:val="0"/>
          <w:sz w:val="28"/>
          <w:szCs w:val="28"/>
          <w:lang w:val="uk-UA"/>
        </w:rPr>
        <w:t>від 30.05.2011 № 615</w:t>
      </w:r>
      <w:r w:rsidRPr="007707B1">
        <w:rPr>
          <w:b w:val="0"/>
          <w:bCs w:val="0"/>
          <w:sz w:val="28"/>
          <w:szCs w:val="28"/>
          <w:lang w:val="uk-UA"/>
        </w:rPr>
        <w:t xml:space="preserve">, </w:t>
      </w:r>
      <w:r w:rsidRPr="007707B1">
        <w:rPr>
          <w:b w:val="0"/>
          <w:sz w:val="28"/>
          <w:szCs w:val="28"/>
          <w:lang w:val="uk-UA" w:eastAsia="uk-UA"/>
        </w:rPr>
        <w:t>на виконання</w:t>
      </w:r>
      <w:r w:rsidR="00EC2696" w:rsidRPr="007707B1">
        <w:rPr>
          <w:b w:val="0"/>
          <w:sz w:val="28"/>
          <w:szCs w:val="28"/>
          <w:lang w:val="uk-UA" w:eastAsia="uk-UA"/>
        </w:rPr>
        <w:t xml:space="preserve"> </w:t>
      </w:r>
      <w:r w:rsidR="00EC2696" w:rsidRPr="007707B1">
        <w:rPr>
          <w:b w:val="0"/>
          <w:sz w:val="28"/>
          <w:szCs w:val="28"/>
          <w:lang w:val="uk-UA"/>
        </w:rPr>
        <w:t>рішення</w:t>
      </w:r>
      <w:r w:rsidR="007707B1" w:rsidRPr="007707B1">
        <w:rPr>
          <w:b w:val="0"/>
          <w:sz w:val="28"/>
          <w:szCs w:val="28"/>
          <w:lang w:val="uk-UA"/>
        </w:rPr>
        <w:t xml:space="preserve"> Рівненського</w:t>
      </w:r>
      <w:r w:rsidR="00EC2696" w:rsidRPr="007707B1">
        <w:rPr>
          <w:b w:val="0"/>
          <w:sz w:val="28"/>
          <w:szCs w:val="28"/>
          <w:lang w:val="uk-UA"/>
        </w:rPr>
        <w:t xml:space="preserve"> окружно</w:t>
      </w:r>
      <w:r w:rsidR="007707B1" w:rsidRPr="007707B1">
        <w:rPr>
          <w:b w:val="0"/>
          <w:sz w:val="28"/>
          <w:szCs w:val="28"/>
          <w:lang w:val="uk-UA"/>
        </w:rPr>
        <w:t xml:space="preserve">го адміністративного суду </w:t>
      </w:r>
      <w:r w:rsidR="007707B1">
        <w:rPr>
          <w:b w:val="0"/>
          <w:sz w:val="28"/>
          <w:szCs w:val="28"/>
          <w:lang w:val="uk-UA"/>
        </w:rPr>
        <w:t xml:space="preserve">                                    </w:t>
      </w:r>
      <w:r w:rsidR="007707B1" w:rsidRPr="007707B1">
        <w:rPr>
          <w:b w:val="0"/>
          <w:sz w:val="28"/>
          <w:szCs w:val="28"/>
          <w:lang w:val="uk-UA"/>
        </w:rPr>
        <w:t>від 02.04</w:t>
      </w:r>
      <w:r w:rsidR="00EC2696" w:rsidRPr="007707B1">
        <w:rPr>
          <w:b w:val="0"/>
          <w:sz w:val="28"/>
          <w:szCs w:val="28"/>
          <w:lang w:val="uk-UA"/>
        </w:rPr>
        <w:t xml:space="preserve">.2019 </w:t>
      </w:r>
      <w:r w:rsidR="001216B6" w:rsidRPr="007707B1">
        <w:rPr>
          <w:b w:val="0"/>
          <w:sz w:val="28"/>
          <w:szCs w:val="28"/>
          <w:lang w:val="uk-UA" w:eastAsia="uk-UA"/>
        </w:rPr>
        <w:t xml:space="preserve"> </w:t>
      </w:r>
      <w:r w:rsidR="007707B1" w:rsidRPr="007707B1">
        <w:rPr>
          <w:b w:val="0"/>
          <w:sz w:val="28"/>
          <w:szCs w:val="28"/>
          <w:lang w:val="uk-UA"/>
        </w:rPr>
        <w:t xml:space="preserve">у справі </w:t>
      </w:r>
      <w:r w:rsidR="007707B1" w:rsidRPr="007707B1">
        <w:rPr>
          <w:b w:val="0"/>
          <w:sz w:val="28"/>
          <w:szCs w:val="28"/>
        </w:rPr>
        <w:t>№817/856/16</w:t>
      </w:r>
      <w:r w:rsidR="007707B1">
        <w:rPr>
          <w:b w:val="0"/>
          <w:sz w:val="28"/>
          <w:szCs w:val="28"/>
          <w:lang w:val="uk-UA"/>
        </w:rPr>
        <w:t>, залишеного</w:t>
      </w:r>
      <w:r w:rsidR="00EC2696" w:rsidRPr="007707B1">
        <w:rPr>
          <w:b w:val="0"/>
          <w:sz w:val="28"/>
          <w:szCs w:val="28"/>
          <w:lang w:val="uk-UA"/>
        </w:rPr>
        <w:t xml:space="preserve"> без змін постановою</w:t>
      </w:r>
      <w:r w:rsidR="007707B1">
        <w:rPr>
          <w:b w:val="0"/>
          <w:sz w:val="28"/>
          <w:szCs w:val="28"/>
          <w:lang w:val="uk-UA"/>
        </w:rPr>
        <w:t xml:space="preserve"> Восьмого</w:t>
      </w:r>
      <w:r w:rsidR="001216B6" w:rsidRPr="007707B1">
        <w:rPr>
          <w:b w:val="0"/>
          <w:sz w:val="28"/>
          <w:szCs w:val="28"/>
          <w:lang w:val="uk-UA"/>
        </w:rPr>
        <w:t xml:space="preserve"> апеляційно</w:t>
      </w:r>
      <w:r w:rsidR="007707B1">
        <w:rPr>
          <w:b w:val="0"/>
          <w:sz w:val="28"/>
          <w:szCs w:val="28"/>
          <w:lang w:val="uk-UA"/>
        </w:rPr>
        <w:t>го адміністративного суду від 09.07.2019, враховуючи ухвалу Рівненського окружного адміністративного суду від 03.06.2020,</w:t>
      </w:r>
      <w:r w:rsidR="001216B6" w:rsidRPr="007707B1">
        <w:rPr>
          <w:b w:val="0"/>
          <w:sz w:val="28"/>
          <w:szCs w:val="28"/>
          <w:lang w:val="uk-UA"/>
        </w:rPr>
        <w:t xml:space="preserve"> </w:t>
      </w:r>
      <w:r w:rsidRPr="007707B1">
        <w:rPr>
          <w:b w:val="0"/>
          <w:sz w:val="28"/>
          <w:szCs w:val="28"/>
          <w:lang w:val="uk-UA"/>
        </w:rPr>
        <w:t xml:space="preserve">з урахуванням </w:t>
      </w:r>
      <w:r w:rsidRPr="00786059">
        <w:rPr>
          <w:b w:val="0"/>
          <w:sz w:val="28"/>
          <w:szCs w:val="28"/>
          <w:lang w:val="uk-UA"/>
        </w:rPr>
        <w:t xml:space="preserve">рекомендацій Робочої групи з питань </w:t>
      </w:r>
      <w:proofErr w:type="spellStart"/>
      <w:r w:rsidRPr="00786059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Pr="00786059">
        <w:rPr>
          <w:b w:val="0"/>
          <w:sz w:val="28"/>
          <w:szCs w:val="28"/>
          <w:lang w:val="uk-UA"/>
        </w:rPr>
        <w:t xml:space="preserve"> (протокол </w:t>
      </w:r>
      <w:r w:rsidR="00786059">
        <w:rPr>
          <w:b w:val="0"/>
          <w:sz w:val="28"/>
          <w:szCs w:val="28"/>
          <w:lang w:val="uk-UA"/>
        </w:rPr>
        <w:t xml:space="preserve">                                  </w:t>
      </w:r>
      <w:r w:rsidRPr="00786059">
        <w:rPr>
          <w:b w:val="0"/>
          <w:sz w:val="28"/>
          <w:szCs w:val="28"/>
          <w:lang w:val="uk-UA"/>
        </w:rPr>
        <w:t xml:space="preserve">від </w:t>
      </w:r>
      <w:r w:rsidR="00786059" w:rsidRPr="00786059">
        <w:rPr>
          <w:b w:val="0"/>
          <w:sz w:val="28"/>
          <w:szCs w:val="28"/>
          <w:lang w:val="uk-UA"/>
        </w:rPr>
        <w:t>16.06.2020</w:t>
      </w:r>
      <w:r w:rsidRPr="00786059">
        <w:rPr>
          <w:b w:val="0"/>
          <w:sz w:val="28"/>
          <w:szCs w:val="28"/>
          <w:lang w:val="uk-UA"/>
        </w:rPr>
        <w:t xml:space="preserve"> № </w:t>
      </w:r>
      <w:r w:rsidR="00786059" w:rsidRPr="00786059">
        <w:rPr>
          <w:b w:val="0"/>
          <w:sz w:val="28"/>
          <w:szCs w:val="28"/>
          <w:lang w:val="uk-UA"/>
        </w:rPr>
        <w:t>5</w:t>
      </w:r>
      <w:r w:rsidRPr="00786059">
        <w:rPr>
          <w:b w:val="0"/>
          <w:sz w:val="28"/>
          <w:szCs w:val="28"/>
          <w:lang w:val="uk-UA"/>
        </w:rPr>
        <w:t>-РГ-2020),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EC2696" w:rsidRPr="00EC2696" w:rsidRDefault="00962167" w:rsidP="00EC2696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Надати </w:t>
      </w:r>
      <w:r w:rsidR="007707B1">
        <w:rPr>
          <w:b w:val="0"/>
          <w:color w:val="000000"/>
          <w:sz w:val="28"/>
          <w:szCs w:val="28"/>
          <w:lang w:val="uk-UA" w:eastAsia="uk-UA"/>
        </w:rPr>
        <w:t>Товариству з обмеженою ві</w:t>
      </w:r>
      <w:r w:rsidR="000C3E37">
        <w:rPr>
          <w:b w:val="0"/>
          <w:color w:val="000000"/>
          <w:sz w:val="28"/>
          <w:szCs w:val="28"/>
          <w:lang w:val="uk-UA" w:eastAsia="uk-UA"/>
        </w:rPr>
        <w:t>дповідальністю «</w:t>
      </w:r>
      <w:r w:rsidR="000C3E37" w:rsidRPr="000C3E37">
        <w:rPr>
          <w:b w:val="0"/>
          <w:color w:val="000000"/>
          <w:sz w:val="28"/>
          <w:szCs w:val="28"/>
          <w:lang w:val="uk-UA" w:eastAsia="uk-UA"/>
        </w:rPr>
        <w:t>Георесерчінг</w:t>
      </w:r>
      <w:r w:rsidR="007707B1">
        <w:rPr>
          <w:b w:val="0"/>
          <w:color w:val="000000"/>
          <w:sz w:val="28"/>
          <w:szCs w:val="28"/>
          <w:lang w:val="uk-UA" w:eastAsia="uk-UA"/>
        </w:rPr>
        <w:t>» спеціальний дозвіл на користування надрами без проведення аукціону</w:t>
      </w:r>
      <w:r w:rsidR="007707B1" w:rsidRPr="007707B1">
        <w:rPr>
          <w:b w:val="0"/>
          <w:color w:val="000000"/>
          <w:sz w:val="28"/>
          <w:szCs w:val="28"/>
          <w:lang w:val="uk-UA" w:eastAsia="uk-UA"/>
        </w:rPr>
        <w:t xml:space="preserve"> з метою геологічного вивчення, в тому числі</w:t>
      </w:r>
      <w:r w:rsidR="007707B1" w:rsidRPr="007707B1">
        <w:rPr>
          <w:b w:val="0"/>
          <w:color w:val="000000"/>
          <w:sz w:val="28"/>
          <w:szCs w:val="28"/>
          <w:lang w:eastAsia="uk-UA"/>
        </w:rPr>
        <w:t> </w:t>
      </w:r>
      <w:r w:rsidR="007707B1" w:rsidRPr="007707B1">
        <w:rPr>
          <w:b w:val="0"/>
          <w:color w:val="000000"/>
          <w:sz w:val="28"/>
          <w:szCs w:val="28"/>
          <w:lang w:val="uk-UA" w:eastAsia="uk-UA"/>
        </w:rPr>
        <w:t>з дослідно-промислової</w:t>
      </w:r>
      <w:r w:rsidR="000C3E37">
        <w:rPr>
          <w:b w:val="0"/>
          <w:color w:val="000000"/>
          <w:sz w:val="28"/>
          <w:szCs w:val="28"/>
          <w:lang w:val="uk-UA" w:eastAsia="uk-UA"/>
        </w:rPr>
        <w:t xml:space="preserve"> розробки бурштину ділянки «Чудель</w:t>
      </w:r>
      <w:r w:rsidR="007707B1" w:rsidRPr="007707B1">
        <w:rPr>
          <w:b w:val="0"/>
          <w:color w:val="000000"/>
          <w:sz w:val="28"/>
          <w:szCs w:val="28"/>
          <w:lang w:val="uk-UA" w:eastAsia="uk-UA"/>
        </w:rPr>
        <w:t>» в Сарненському районі Рівненської області</w:t>
      </w:r>
      <w:r w:rsidR="00EC2696" w:rsidRPr="007707B1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</w:t>
      </w:r>
      <w:r w:rsidRPr="00493C2F">
        <w:rPr>
          <w:b w:val="0"/>
          <w:sz w:val="28"/>
          <w:szCs w:val="28"/>
          <w:lang w:val="uk-UA"/>
        </w:rPr>
        <w:t>ідділу використання надр та забезпечення виконання процедур надання спеціальних дозволів та міжнародного співробітництва</w:t>
      </w:r>
      <w:r w:rsidRPr="00493C2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493C2F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493C2F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Pr="001B64F5" w:rsidRDefault="007123BE" w:rsidP="007123BE">
      <w:pPr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jc w:val="both"/>
        <w:rPr>
          <w:sz w:val="28"/>
          <w:szCs w:val="28"/>
          <w:lang w:val="uk-UA"/>
        </w:rPr>
      </w:pPr>
    </w:p>
    <w:p w:rsidR="00BC2C68" w:rsidRPr="00A9312C" w:rsidRDefault="00BC2C68" w:rsidP="00BC2C68">
      <w:pPr>
        <w:rPr>
          <w:b w:val="0"/>
          <w:lang w:val="uk-UA"/>
        </w:rPr>
      </w:pPr>
    </w:p>
    <w:sectPr w:rsidR="00BC2C68" w:rsidRPr="00A9312C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C3E37"/>
    <w:rsid w:val="000E2437"/>
    <w:rsid w:val="000F5936"/>
    <w:rsid w:val="001216B6"/>
    <w:rsid w:val="0013397C"/>
    <w:rsid w:val="00150864"/>
    <w:rsid w:val="001645B4"/>
    <w:rsid w:val="001A2D74"/>
    <w:rsid w:val="001B48BA"/>
    <w:rsid w:val="002848E6"/>
    <w:rsid w:val="002D4DC6"/>
    <w:rsid w:val="00311687"/>
    <w:rsid w:val="0031725C"/>
    <w:rsid w:val="00415640"/>
    <w:rsid w:val="00417ED1"/>
    <w:rsid w:val="00434001"/>
    <w:rsid w:val="004D7647"/>
    <w:rsid w:val="00541C9C"/>
    <w:rsid w:val="005A1847"/>
    <w:rsid w:val="00662C99"/>
    <w:rsid w:val="00665BCB"/>
    <w:rsid w:val="0066638C"/>
    <w:rsid w:val="0068769F"/>
    <w:rsid w:val="007123BE"/>
    <w:rsid w:val="00720872"/>
    <w:rsid w:val="007707B1"/>
    <w:rsid w:val="00781841"/>
    <w:rsid w:val="00786059"/>
    <w:rsid w:val="008476EA"/>
    <w:rsid w:val="008B4C1A"/>
    <w:rsid w:val="00962167"/>
    <w:rsid w:val="009B7546"/>
    <w:rsid w:val="00AE73D3"/>
    <w:rsid w:val="00AF13E0"/>
    <w:rsid w:val="00AF3DF5"/>
    <w:rsid w:val="00B241E4"/>
    <w:rsid w:val="00B36B6C"/>
    <w:rsid w:val="00B96817"/>
    <w:rsid w:val="00BC2C68"/>
    <w:rsid w:val="00BC4970"/>
    <w:rsid w:val="00C177A3"/>
    <w:rsid w:val="00C2011E"/>
    <w:rsid w:val="00C255B2"/>
    <w:rsid w:val="00C740D3"/>
    <w:rsid w:val="00C84274"/>
    <w:rsid w:val="00C8568E"/>
    <w:rsid w:val="00C976BE"/>
    <w:rsid w:val="00CD5186"/>
    <w:rsid w:val="00D00BEC"/>
    <w:rsid w:val="00D11622"/>
    <w:rsid w:val="00D166BB"/>
    <w:rsid w:val="00D25C7E"/>
    <w:rsid w:val="00DF3F54"/>
    <w:rsid w:val="00EC2696"/>
    <w:rsid w:val="00EC29AE"/>
    <w:rsid w:val="00F408F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4ED6-D958-44CC-8100-A7F28FE8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S Zemska</cp:lastModifiedBy>
  <cp:revision>5</cp:revision>
  <cp:lastPrinted>2020-03-16T13:24:00Z</cp:lastPrinted>
  <dcterms:created xsi:type="dcterms:W3CDTF">2020-06-22T05:51:00Z</dcterms:created>
  <dcterms:modified xsi:type="dcterms:W3CDTF">2020-06-26T09:59:00Z</dcterms:modified>
</cp:coreProperties>
</file>