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53" w:rsidRPr="005C3865" w:rsidRDefault="00321B53" w:rsidP="00321B53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2CF2D6" wp14:editId="3F6CA15B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B53" w:rsidRPr="005C3865" w:rsidRDefault="00321B53" w:rsidP="00321B53">
      <w:pPr>
        <w:spacing w:line="276" w:lineRule="auto"/>
        <w:jc w:val="center"/>
        <w:rPr>
          <w:sz w:val="28"/>
          <w:szCs w:val="28"/>
        </w:rPr>
      </w:pPr>
    </w:p>
    <w:p w:rsidR="00321B53" w:rsidRPr="005C3865" w:rsidRDefault="00321B53" w:rsidP="00321B53">
      <w:pPr>
        <w:spacing w:line="276" w:lineRule="auto"/>
        <w:rPr>
          <w:sz w:val="28"/>
          <w:szCs w:val="28"/>
        </w:rPr>
      </w:pPr>
    </w:p>
    <w:p w:rsidR="00321B53" w:rsidRPr="005C3865" w:rsidRDefault="00321B53" w:rsidP="00321B53">
      <w:pPr>
        <w:spacing w:line="276" w:lineRule="auto"/>
        <w:jc w:val="center"/>
        <w:rPr>
          <w:sz w:val="28"/>
          <w:szCs w:val="28"/>
        </w:rPr>
      </w:pPr>
    </w:p>
    <w:p w:rsidR="00321B53" w:rsidRPr="005C3865" w:rsidRDefault="00321B53" w:rsidP="00321B53">
      <w:pPr>
        <w:spacing w:line="276" w:lineRule="auto"/>
        <w:jc w:val="center"/>
        <w:rPr>
          <w:sz w:val="28"/>
          <w:szCs w:val="28"/>
        </w:rPr>
      </w:pPr>
    </w:p>
    <w:p w:rsidR="00321B53" w:rsidRPr="005C3865" w:rsidRDefault="00321B53" w:rsidP="00321B53">
      <w:pPr>
        <w:spacing w:line="276" w:lineRule="auto"/>
        <w:jc w:val="center"/>
        <w:rPr>
          <w:sz w:val="28"/>
          <w:szCs w:val="28"/>
        </w:rPr>
      </w:pPr>
    </w:p>
    <w:p w:rsidR="00321B53" w:rsidRPr="005C3865" w:rsidRDefault="00321B53" w:rsidP="00321B53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321B53" w:rsidRPr="005C3865" w:rsidTr="00154AFF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321B53" w:rsidRPr="005C3865" w:rsidRDefault="00321B53" w:rsidP="00154AFF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321B53" w:rsidRPr="005C3865" w:rsidRDefault="00321B53" w:rsidP="00321B53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321B53" w:rsidRPr="005C3865" w:rsidRDefault="00321B53" w:rsidP="00321B53">
      <w:pPr>
        <w:spacing w:line="276" w:lineRule="auto"/>
        <w:jc w:val="center"/>
        <w:rPr>
          <w:sz w:val="28"/>
          <w:szCs w:val="28"/>
        </w:rPr>
      </w:pPr>
    </w:p>
    <w:p w:rsidR="00321B53" w:rsidRPr="005C3865" w:rsidRDefault="00321B53" w:rsidP="00321B53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321B53" w:rsidRPr="005C3865" w:rsidRDefault="00321B53" w:rsidP="00321B53">
      <w:pPr>
        <w:spacing w:line="276" w:lineRule="auto"/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C57C5B" w:rsidRPr="00C57C5B">
        <w:rPr>
          <w:sz w:val="28"/>
          <w:szCs w:val="28"/>
          <w:u w:val="single"/>
        </w:rPr>
        <w:t>12</w:t>
      </w:r>
      <w:r w:rsidRPr="005C3865">
        <w:rPr>
          <w:sz w:val="28"/>
          <w:szCs w:val="28"/>
        </w:rPr>
        <w:t>»</w:t>
      </w:r>
      <w:r w:rsidR="00C57C5B">
        <w:rPr>
          <w:sz w:val="28"/>
          <w:szCs w:val="28"/>
        </w:rPr>
        <w:t xml:space="preserve"> </w:t>
      </w:r>
      <w:r w:rsidR="00C57C5B" w:rsidRPr="00C57C5B">
        <w:rPr>
          <w:sz w:val="28"/>
          <w:szCs w:val="28"/>
          <w:u w:val="single"/>
        </w:rPr>
        <w:t>квітня</w:t>
      </w:r>
      <w:r w:rsidR="00C57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р.                      </w:t>
      </w:r>
      <w:r w:rsidRPr="005C3865">
        <w:rPr>
          <w:sz w:val="28"/>
          <w:szCs w:val="28"/>
        </w:rPr>
        <w:t xml:space="preserve"> </w:t>
      </w:r>
      <w:r w:rsidR="00C57C5B">
        <w:rPr>
          <w:sz w:val="28"/>
          <w:szCs w:val="28"/>
        </w:rPr>
        <w:t xml:space="preserve">      </w:t>
      </w:r>
      <w:r w:rsidRPr="005C3865">
        <w:rPr>
          <w:sz w:val="28"/>
          <w:szCs w:val="28"/>
        </w:rPr>
        <w:t xml:space="preserve">м. Київ                                     </w:t>
      </w:r>
      <w:r w:rsidR="00C57C5B">
        <w:rPr>
          <w:sz w:val="28"/>
          <w:szCs w:val="28"/>
        </w:rPr>
        <w:t xml:space="preserve"> </w:t>
      </w:r>
      <w:r w:rsidRPr="005C3865">
        <w:rPr>
          <w:sz w:val="28"/>
          <w:szCs w:val="28"/>
        </w:rPr>
        <w:t xml:space="preserve"> № </w:t>
      </w:r>
      <w:r w:rsidR="00C57C5B" w:rsidRPr="00C57C5B">
        <w:rPr>
          <w:sz w:val="28"/>
          <w:szCs w:val="28"/>
          <w:u w:val="single"/>
        </w:rPr>
        <w:t>136</w:t>
      </w:r>
    </w:p>
    <w:p w:rsidR="00321B53" w:rsidRDefault="00321B53" w:rsidP="00321B53">
      <w:pPr>
        <w:spacing w:line="276" w:lineRule="auto"/>
        <w:jc w:val="both"/>
        <w:rPr>
          <w:i/>
        </w:rPr>
      </w:pPr>
    </w:p>
    <w:p w:rsidR="00321B53" w:rsidRDefault="00321B53" w:rsidP="00321B53">
      <w:pPr>
        <w:spacing w:line="276" w:lineRule="auto"/>
        <w:jc w:val="both"/>
        <w:rPr>
          <w:i/>
        </w:rPr>
      </w:pPr>
    </w:p>
    <w:p w:rsidR="00321B53" w:rsidRPr="00880E46" w:rsidRDefault="00321B53" w:rsidP="00321B53">
      <w:pPr>
        <w:spacing w:line="276" w:lineRule="auto"/>
        <w:jc w:val="both"/>
        <w:rPr>
          <w:i/>
        </w:rPr>
      </w:pPr>
      <w:r>
        <w:rPr>
          <w:i/>
        </w:rPr>
        <w:t>Щодо</w:t>
      </w:r>
      <w:r w:rsidRPr="00880E46">
        <w:rPr>
          <w:i/>
        </w:rPr>
        <w:t xml:space="preserve"> </w:t>
      </w:r>
      <w:r>
        <w:rPr>
          <w:i/>
        </w:rPr>
        <w:t>внесення змін до наказ</w:t>
      </w:r>
      <w:r w:rsidR="00D156D2">
        <w:rPr>
          <w:i/>
        </w:rPr>
        <w:t>у</w:t>
      </w:r>
      <w:r>
        <w:rPr>
          <w:i/>
        </w:rPr>
        <w:t xml:space="preserve"> </w:t>
      </w:r>
    </w:p>
    <w:p w:rsidR="00321B53" w:rsidRPr="00880E46" w:rsidRDefault="00321B53" w:rsidP="00321B53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321B53" w:rsidRPr="00880E46" w:rsidRDefault="00321B53" w:rsidP="00321B53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 w:rsidR="00A05054">
        <w:rPr>
          <w:i/>
        </w:rPr>
        <w:t>01.04.2016 № 113</w:t>
      </w:r>
    </w:p>
    <w:p w:rsidR="00321B53" w:rsidRDefault="00321B53" w:rsidP="00321B53">
      <w:pPr>
        <w:spacing w:line="276" w:lineRule="auto"/>
        <w:ind w:firstLine="708"/>
        <w:jc w:val="both"/>
        <w:rPr>
          <w:i/>
        </w:rPr>
      </w:pPr>
    </w:p>
    <w:p w:rsidR="00321B53" w:rsidRDefault="00321B53" w:rsidP="00321B53">
      <w:pPr>
        <w:spacing w:line="276" w:lineRule="auto"/>
        <w:ind w:firstLine="708"/>
        <w:jc w:val="both"/>
        <w:rPr>
          <w:i/>
        </w:rPr>
      </w:pPr>
    </w:p>
    <w:p w:rsidR="00321B53" w:rsidRPr="00924699" w:rsidRDefault="00321B53" w:rsidP="00321B53">
      <w:pPr>
        <w:pStyle w:val="a4"/>
        <w:spacing w:after="0" w:line="276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1E1B">
        <w:rPr>
          <w:rFonts w:ascii="Times New Roman" w:hAnsi="Times New Roman"/>
          <w:sz w:val="28"/>
          <w:szCs w:val="28"/>
        </w:rPr>
        <w:t xml:space="preserve">Відповідно до пункту 9 Положення про Державну службу геології та надр України, затвердженого постановою Кабінету Міністрів від 30.12.2015 № 1174, </w:t>
      </w:r>
      <w:r w:rsidR="00A05054">
        <w:rPr>
          <w:sz w:val="28"/>
          <w:szCs w:val="28"/>
        </w:rPr>
        <w:t xml:space="preserve"> та враховуючи листи </w:t>
      </w:r>
      <w:proofErr w:type="spellStart"/>
      <w:r w:rsidR="00A05054">
        <w:rPr>
          <w:sz w:val="28"/>
          <w:szCs w:val="28"/>
        </w:rPr>
        <w:t>Максимівської</w:t>
      </w:r>
      <w:proofErr w:type="spellEnd"/>
      <w:r w:rsidR="00A05054">
        <w:rPr>
          <w:sz w:val="28"/>
          <w:szCs w:val="28"/>
        </w:rPr>
        <w:t xml:space="preserve"> сільської ради Збаразького району Тернопільської області від 08.04.2016 № 30, </w:t>
      </w:r>
      <w:proofErr w:type="spellStart"/>
      <w:r w:rsidR="00A05054">
        <w:rPr>
          <w:sz w:val="28"/>
          <w:szCs w:val="28"/>
        </w:rPr>
        <w:t>Киданецької</w:t>
      </w:r>
      <w:proofErr w:type="spellEnd"/>
      <w:r w:rsidR="00A05054">
        <w:rPr>
          <w:sz w:val="28"/>
          <w:szCs w:val="28"/>
        </w:rPr>
        <w:t xml:space="preserve"> сільської ради Збаразького району Тернопільської області від 08.04.2016 № 04-88/02-14 та </w:t>
      </w:r>
      <w:r w:rsidR="00D76735">
        <w:rPr>
          <w:sz w:val="28"/>
          <w:szCs w:val="28"/>
        </w:rPr>
        <w:t>Збаразьк</w:t>
      </w:r>
      <w:r w:rsidR="007E6D6D">
        <w:rPr>
          <w:sz w:val="28"/>
          <w:szCs w:val="28"/>
        </w:rPr>
        <w:t>о</w:t>
      </w:r>
      <w:bookmarkStart w:id="0" w:name="_GoBack"/>
      <w:bookmarkEnd w:id="0"/>
      <w:r w:rsidR="00D76735">
        <w:rPr>
          <w:sz w:val="28"/>
          <w:szCs w:val="28"/>
        </w:rPr>
        <w:t xml:space="preserve">ї районної державної адміністрації </w:t>
      </w:r>
      <w:r w:rsidR="00902AB2">
        <w:rPr>
          <w:sz w:val="28"/>
          <w:szCs w:val="28"/>
        </w:rPr>
        <w:t>Тернопільської області</w:t>
      </w:r>
      <w:r w:rsidR="00902AB2">
        <w:rPr>
          <w:sz w:val="28"/>
          <w:szCs w:val="28"/>
        </w:rPr>
        <w:br/>
      </w:r>
      <w:r w:rsidR="00D76735">
        <w:rPr>
          <w:sz w:val="28"/>
          <w:szCs w:val="28"/>
        </w:rPr>
        <w:t>від 07.04.2016 № 01-63/01-13,</w:t>
      </w:r>
    </w:p>
    <w:p w:rsidR="00321B53" w:rsidRPr="00880E46" w:rsidRDefault="00321B53" w:rsidP="00321B53">
      <w:pPr>
        <w:spacing w:line="276" w:lineRule="auto"/>
        <w:ind w:firstLine="708"/>
        <w:jc w:val="both"/>
        <w:rPr>
          <w:sz w:val="28"/>
          <w:szCs w:val="28"/>
        </w:rPr>
      </w:pPr>
    </w:p>
    <w:p w:rsidR="00321B53" w:rsidRPr="001B0B26" w:rsidRDefault="00321B53" w:rsidP="00321B53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321B53" w:rsidRDefault="00321B53" w:rsidP="00321B53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321B53" w:rsidRDefault="00D156D2" w:rsidP="00D156D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На часткову зміну наказу Держгеонадр України від </w:t>
      </w:r>
      <w:r w:rsidR="00D76735">
        <w:rPr>
          <w:color w:val="000000"/>
          <w:sz w:val="28"/>
          <w:szCs w:val="28"/>
          <w:lang w:eastAsia="ru-RU"/>
        </w:rPr>
        <w:t>01.04.2016 № 113</w:t>
      </w:r>
      <w:r>
        <w:rPr>
          <w:color w:val="000000"/>
          <w:sz w:val="28"/>
          <w:szCs w:val="28"/>
          <w:lang w:eastAsia="ru-RU"/>
        </w:rPr>
        <w:t xml:space="preserve"> «Щодо анулювання, зупинення та поновлення дії спеціальних дозволів на користування надрами та встановлення термінів для усунення порушень» </w:t>
      </w:r>
      <w:r>
        <w:rPr>
          <w:bCs/>
          <w:color w:val="000000"/>
          <w:sz w:val="28"/>
          <w:szCs w:val="28"/>
          <w:lang w:eastAsia="ru-RU"/>
        </w:rPr>
        <w:t xml:space="preserve">встановити, що </w:t>
      </w:r>
      <w:r w:rsidR="00D7673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D76735">
        <w:rPr>
          <w:sz w:val="28"/>
          <w:szCs w:val="28"/>
        </w:rPr>
        <w:t>1</w:t>
      </w:r>
      <w:r>
        <w:rPr>
          <w:sz w:val="28"/>
          <w:szCs w:val="28"/>
        </w:rPr>
        <w:t xml:space="preserve"> додатка 2 в частині зупинення дії </w:t>
      </w:r>
      <w:r>
        <w:rPr>
          <w:spacing w:val="-1"/>
          <w:sz w:val="28"/>
          <w:szCs w:val="28"/>
        </w:rPr>
        <w:t>спеціальн</w:t>
      </w:r>
      <w:r w:rsidR="00D76735">
        <w:rPr>
          <w:spacing w:val="-1"/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дозвол</w:t>
      </w:r>
      <w:r w:rsidR="00D76735"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на користування надрами №</w:t>
      </w:r>
      <w:r w:rsidR="00D76735">
        <w:rPr>
          <w:spacing w:val="-1"/>
          <w:sz w:val="28"/>
          <w:szCs w:val="28"/>
        </w:rPr>
        <w:t xml:space="preserve"> 367 від 19.10.1995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надан</w:t>
      </w:r>
      <w:r w:rsidR="00D76735">
        <w:rPr>
          <w:sz w:val="28"/>
          <w:szCs w:val="28"/>
        </w:rPr>
        <w:t>ого Приватному акціонерному товариству «Тернопільський кар’єр», набирає</w:t>
      </w:r>
      <w:r>
        <w:rPr>
          <w:sz w:val="28"/>
          <w:szCs w:val="28"/>
        </w:rPr>
        <w:t xml:space="preserve"> чинності з </w:t>
      </w:r>
      <w:r w:rsidR="00D76735">
        <w:rPr>
          <w:sz w:val="28"/>
          <w:szCs w:val="28"/>
        </w:rPr>
        <w:t>01.06.2016</w:t>
      </w:r>
      <w:r>
        <w:rPr>
          <w:sz w:val="28"/>
          <w:szCs w:val="28"/>
        </w:rPr>
        <w:t>.</w:t>
      </w:r>
    </w:p>
    <w:p w:rsidR="00D156D2" w:rsidRPr="00952BCA" w:rsidRDefault="00D156D2" w:rsidP="00D156D2">
      <w:pPr>
        <w:pStyle w:val="a3"/>
        <w:spacing w:line="276" w:lineRule="auto"/>
        <w:ind w:left="567"/>
        <w:jc w:val="both"/>
        <w:rPr>
          <w:sz w:val="28"/>
          <w:szCs w:val="28"/>
        </w:rPr>
      </w:pPr>
    </w:p>
    <w:p w:rsidR="00321B53" w:rsidRDefault="00321B53" w:rsidP="00321B5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321B53" w:rsidRDefault="00321B53" w:rsidP="00321B53">
      <w:pPr>
        <w:spacing w:line="276" w:lineRule="auto"/>
        <w:jc w:val="both"/>
        <w:rPr>
          <w:b/>
          <w:sz w:val="28"/>
          <w:szCs w:val="28"/>
        </w:rPr>
      </w:pPr>
    </w:p>
    <w:p w:rsidR="00321B53" w:rsidRDefault="00321B53" w:rsidP="00321B53">
      <w:pPr>
        <w:spacing w:line="276" w:lineRule="auto"/>
        <w:jc w:val="both"/>
        <w:rPr>
          <w:b/>
          <w:sz w:val="28"/>
          <w:szCs w:val="28"/>
        </w:rPr>
      </w:pPr>
    </w:p>
    <w:p w:rsidR="00321B53" w:rsidRDefault="00321B53" w:rsidP="00C57C5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Бояркін</w:t>
      </w:r>
    </w:p>
    <w:sectPr w:rsidR="00321B53" w:rsidSect="00924699">
      <w:pgSz w:w="11906" w:h="16838"/>
      <w:pgMar w:top="1135" w:right="707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53"/>
    <w:rsid w:val="00321B53"/>
    <w:rsid w:val="0047447F"/>
    <w:rsid w:val="007E6D6D"/>
    <w:rsid w:val="00902AB2"/>
    <w:rsid w:val="00A05054"/>
    <w:rsid w:val="00C57C5B"/>
    <w:rsid w:val="00D156D2"/>
    <w:rsid w:val="00D24036"/>
    <w:rsid w:val="00D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87048-E991-40E2-B4FE-D967F0F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B53"/>
    <w:pPr>
      <w:ind w:left="720"/>
      <w:contextualSpacing/>
    </w:pPr>
  </w:style>
  <w:style w:type="paragraph" w:customStyle="1" w:styleId="a4">
    <w:name w:val="Шапка документу"/>
    <w:basedOn w:val="a"/>
    <w:rsid w:val="00321B53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A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AB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Kalitka</cp:lastModifiedBy>
  <cp:revision>4</cp:revision>
  <cp:lastPrinted>2016-04-15T08:23:00Z</cp:lastPrinted>
  <dcterms:created xsi:type="dcterms:W3CDTF">2016-04-20T08:45:00Z</dcterms:created>
  <dcterms:modified xsi:type="dcterms:W3CDTF">2016-04-20T08:58:00Z</dcterms:modified>
</cp:coreProperties>
</file>