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50" w:rsidRPr="00FB475B" w:rsidRDefault="00817150" w:rsidP="00817150">
      <w:pPr>
        <w:pStyle w:val="a7"/>
        <w:spacing w:before="0" w:beforeAutospacing="0" w:after="0" w:afterAutospacing="0"/>
        <w:ind w:left="4395"/>
        <w:jc w:val="center"/>
        <w:rPr>
          <w:sz w:val="28"/>
          <w:szCs w:val="28"/>
          <w:lang w:val="uk-UA"/>
        </w:rPr>
      </w:pPr>
      <w:bookmarkStart w:id="0" w:name="n6"/>
      <w:bookmarkStart w:id="1" w:name="n7"/>
      <w:bookmarkStart w:id="2" w:name="n8"/>
      <w:bookmarkEnd w:id="0"/>
      <w:bookmarkEnd w:id="1"/>
      <w:bookmarkEnd w:id="2"/>
      <w:r w:rsidRPr="00FB475B">
        <w:rPr>
          <w:sz w:val="28"/>
          <w:szCs w:val="28"/>
          <w:lang w:val="uk-UA"/>
        </w:rPr>
        <w:t xml:space="preserve">ЗАТВЕРДЖЕНО </w:t>
      </w:r>
      <w:r w:rsidRPr="00FB475B">
        <w:rPr>
          <w:sz w:val="28"/>
          <w:szCs w:val="28"/>
          <w:lang w:val="uk-UA"/>
        </w:rPr>
        <w:br/>
        <w:t>постановою Кабінету Міністрів України</w:t>
      </w:r>
    </w:p>
    <w:p w:rsidR="00817150" w:rsidRPr="00FB475B" w:rsidRDefault="00817150" w:rsidP="00817150">
      <w:pPr>
        <w:pStyle w:val="HTML"/>
        <w:ind w:left="4395"/>
        <w:jc w:val="center"/>
        <w:rPr>
          <w:rFonts w:ascii="Times New Roman" w:hAnsi="Times New Roman"/>
          <w:sz w:val="28"/>
          <w:szCs w:val="28"/>
        </w:rPr>
      </w:pPr>
      <w:r w:rsidRPr="00FB475B">
        <w:rPr>
          <w:rFonts w:ascii="Times New Roman" w:hAnsi="Times New Roman"/>
          <w:sz w:val="28"/>
          <w:szCs w:val="28"/>
        </w:rPr>
        <w:t xml:space="preserve">від </w:t>
      </w:r>
      <w:r w:rsidR="00590AAC">
        <w:rPr>
          <w:rFonts w:ascii="Times New Roman" w:hAnsi="Times New Roman" w:cs="Times New Roman"/>
          <w:sz w:val="28"/>
          <w:szCs w:val="28"/>
        </w:rPr>
        <w:t>______________</w:t>
      </w:r>
      <w:r w:rsidR="00C73C7D">
        <w:rPr>
          <w:rFonts w:ascii="Times New Roman" w:hAnsi="Times New Roman" w:cs="Times New Roman"/>
          <w:sz w:val="28"/>
          <w:szCs w:val="28"/>
        </w:rPr>
        <w:t xml:space="preserve"> 2017</w:t>
      </w:r>
      <w:r w:rsidRPr="00FB475B">
        <w:rPr>
          <w:rFonts w:ascii="Times New Roman" w:hAnsi="Times New Roman"/>
          <w:sz w:val="28"/>
          <w:szCs w:val="28"/>
        </w:rPr>
        <w:t xml:space="preserve"> року № _____</w:t>
      </w:r>
      <w:r w:rsidRPr="00FB475B">
        <w:rPr>
          <w:rFonts w:ascii="Times New Roman" w:hAnsi="Times New Roman" w:cs="Times New Roman"/>
          <w:sz w:val="28"/>
          <w:szCs w:val="28"/>
        </w:rPr>
        <w:br/>
      </w:r>
    </w:p>
    <w:p w:rsidR="00817150" w:rsidRDefault="00817150" w:rsidP="00817150">
      <w:pPr>
        <w:spacing w:after="0" w:line="240" w:lineRule="auto"/>
        <w:ind w:right="450"/>
        <w:rPr>
          <w:rFonts w:ascii="Times New Roman" w:eastAsia="Times New Roman" w:hAnsi="Times New Roman" w:cs="Times New Roman"/>
          <w:b/>
          <w:bCs/>
          <w:color w:val="000000"/>
          <w:sz w:val="28"/>
          <w:szCs w:val="28"/>
          <w:lang w:val="uk-UA" w:eastAsia="ru-RU"/>
        </w:rPr>
      </w:pPr>
    </w:p>
    <w:p w:rsidR="00CA2D99" w:rsidRPr="00817150" w:rsidRDefault="00CA2D99" w:rsidP="00817150">
      <w:pPr>
        <w:spacing w:after="0" w:line="240" w:lineRule="auto"/>
        <w:ind w:right="450"/>
        <w:rPr>
          <w:rFonts w:ascii="Times New Roman" w:eastAsia="Times New Roman" w:hAnsi="Times New Roman" w:cs="Times New Roman"/>
          <w:b/>
          <w:bCs/>
          <w:color w:val="000000"/>
          <w:sz w:val="28"/>
          <w:szCs w:val="28"/>
          <w:lang w:val="uk-UA" w:eastAsia="ru-RU"/>
        </w:rPr>
      </w:pPr>
    </w:p>
    <w:p w:rsidR="00663F7D" w:rsidRDefault="002066AB" w:rsidP="00817150">
      <w:pPr>
        <w:spacing w:before="300" w:after="150" w:line="240" w:lineRule="auto"/>
        <w:ind w:left="450" w:right="450"/>
        <w:jc w:val="center"/>
        <w:rPr>
          <w:rFonts w:ascii="Times New Roman" w:eastAsia="Times New Roman" w:hAnsi="Times New Roman" w:cs="Times New Roman"/>
          <w:b/>
          <w:color w:val="000000"/>
          <w:sz w:val="28"/>
          <w:szCs w:val="28"/>
          <w:lang w:val="uk-UA" w:eastAsia="ru-RU"/>
        </w:rPr>
      </w:pPr>
      <w:r w:rsidRPr="00411FA3">
        <w:rPr>
          <w:rFonts w:ascii="Times New Roman" w:eastAsia="Times New Roman" w:hAnsi="Times New Roman" w:cs="Times New Roman"/>
          <w:b/>
          <w:bCs/>
          <w:color w:val="000000"/>
          <w:sz w:val="28"/>
          <w:szCs w:val="28"/>
          <w:lang w:eastAsia="ru-RU"/>
        </w:rPr>
        <w:t xml:space="preserve">ТИМЧАСОВИЙ ПОРЯДОК </w:t>
      </w:r>
      <w:r w:rsidRPr="00411FA3">
        <w:rPr>
          <w:rFonts w:ascii="Times New Roman" w:eastAsia="Times New Roman" w:hAnsi="Times New Roman" w:cs="Times New Roman"/>
          <w:color w:val="000000"/>
          <w:sz w:val="28"/>
          <w:szCs w:val="28"/>
          <w:lang w:eastAsia="ru-RU"/>
        </w:rPr>
        <w:br/>
      </w:r>
      <w:bookmarkStart w:id="3" w:name="n17"/>
      <w:bookmarkEnd w:id="3"/>
      <w:r w:rsidR="00E952A0" w:rsidRPr="0033323D">
        <w:rPr>
          <w:rFonts w:ascii="Times New Roman" w:eastAsia="Times New Roman" w:hAnsi="Times New Roman" w:cs="Times New Roman"/>
          <w:b/>
          <w:color w:val="000000"/>
          <w:sz w:val="28"/>
          <w:szCs w:val="28"/>
          <w:lang w:val="uk-UA" w:eastAsia="ru-RU"/>
        </w:rPr>
        <w:t>проведення аукціонів з продажу спеціальних дозволів на користування надрами шляхом електронних торгів</w:t>
      </w:r>
      <w:bookmarkStart w:id="4" w:name="n18"/>
      <w:bookmarkEnd w:id="4"/>
    </w:p>
    <w:p w:rsidR="00817150" w:rsidRPr="00817150" w:rsidRDefault="00817150" w:rsidP="00817150">
      <w:pPr>
        <w:spacing w:before="300" w:after="150" w:line="240" w:lineRule="auto"/>
        <w:ind w:left="450" w:right="450"/>
        <w:jc w:val="center"/>
        <w:rPr>
          <w:rFonts w:ascii="Times New Roman" w:eastAsia="Times New Roman" w:hAnsi="Times New Roman" w:cs="Times New Roman"/>
          <w:b/>
          <w:color w:val="000000"/>
          <w:sz w:val="28"/>
          <w:szCs w:val="28"/>
          <w:lang w:val="uk-UA" w:eastAsia="ru-RU"/>
        </w:rPr>
      </w:pPr>
    </w:p>
    <w:p w:rsidR="00F83814" w:rsidRPr="00F83814" w:rsidRDefault="002066AB" w:rsidP="00F83814">
      <w:pPr>
        <w:spacing w:after="120" w:line="240" w:lineRule="auto"/>
        <w:ind w:firstLine="709"/>
        <w:jc w:val="both"/>
        <w:rPr>
          <w:rFonts w:ascii="Times New Roman" w:eastAsia="Times New Roman" w:hAnsi="Times New Roman" w:cs="Times New Roman"/>
          <w:color w:val="000000"/>
          <w:sz w:val="28"/>
          <w:szCs w:val="28"/>
          <w:lang w:eastAsia="ru-RU"/>
        </w:rPr>
      </w:pPr>
      <w:r w:rsidRPr="00411FA3">
        <w:rPr>
          <w:rFonts w:ascii="Times New Roman" w:eastAsia="Times New Roman" w:hAnsi="Times New Roman" w:cs="Times New Roman"/>
          <w:color w:val="000000"/>
          <w:sz w:val="28"/>
          <w:szCs w:val="28"/>
          <w:lang w:eastAsia="ru-RU"/>
        </w:rPr>
        <w:t xml:space="preserve">1. </w:t>
      </w:r>
      <w:r w:rsidR="00F83814" w:rsidRPr="00F83814">
        <w:rPr>
          <w:rFonts w:ascii="Times New Roman" w:hAnsi="Times New Roman" w:cs="Times New Roman"/>
          <w:sz w:val="28"/>
          <w:szCs w:val="28"/>
        </w:rPr>
        <w:t xml:space="preserve">Цей Порядок визначає процедуру продажу на аукціоні спеціального дозволу на користування надрами </w:t>
      </w:r>
      <w:r w:rsidR="00F83814" w:rsidRPr="00F83814">
        <w:rPr>
          <w:rFonts w:ascii="Times New Roman" w:eastAsia="Times New Roman" w:hAnsi="Times New Roman" w:cs="Times New Roman"/>
          <w:color w:val="000000"/>
          <w:sz w:val="28"/>
          <w:szCs w:val="28"/>
          <w:lang w:eastAsia="ru-RU"/>
        </w:rPr>
        <w:t xml:space="preserve">шляхом проведення </w:t>
      </w:r>
      <w:r w:rsidR="00F83814" w:rsidRPr="00F83814">
        <w:rPr>
          <w:rFonts w:ascii="Times New Roman" w:eastAsia="Times New Roman" w:hAnsi="Times New Roman" w:cs="Times New Roman"/>
          <w:color w:val="000000"/>
          <w:sz w:val="28"/>
          <w:szCs w:val="28"/>
          <w:lang w:val="uk-UA" w:eastAsia="ru-RU"/>
        </w:rPr>
        <w:t xml:space="preserve">електронних </w:t>
      </w:r>
      <w:r w:rsidR="00F83814" w:rsidRPr="00F83814">
        <w:rPr>
          <w:rFonts w:ascii="Times New Roman" w:eastAsia="Times New Roman" w:hAnsi="Times New Roman" w:cs="Times New Roman"/>
          <w:color w:val="000000"/>
          <w:sz w:val="28"/>
          <w:szCs w:val="28"/>
          <w:lang w:eastAsia="ru-RU"/>
        </w:rPr>
        <w:t>торгів</w:t>
      </w:r>
      <w:r w:rsidR="00F83814" w:rsidRPr="00F83814">
        <w:rPr>
          <w:rFonts w:ascii="Times New Roman" w:hAnsi="Times New Roman" w:cs="Times New Roman"/>
          <w:sz w:val="28"/>
          <w:szCs w:val="28"/>
        </w:rPr>
        <w:t xml:space="preserve"> у межах території України, її континентального шель</w:t>
      </w:r>
      <w:bookmarkStart w:id="5" w:name="_GoBack"/>
      <w:bookmarkEnd w:id="5"/>
      <w:r w:rsidR="00F83814" w:rsidRPr="00F83814">
        <w:rPr>
          <w:rFonts w:ascii="Times New Roman" w:hAnsi="Times New Roman" w:cs="Times New Roman"/>
          <w:sz w:val="28"/>
          <w:szCs w:val="28"/>
        </w:rPr>
        <w:t xml:space="preserve">фу та виключної (морської) </w:t>
      </w:r>
      <w:r w:rsidR="008A795A">
        <w:rPr>
          <w:rFonts w:ascii="Times New Roman" w:hAnsi="Times New Roman" w:cs="Times New Roman"/>
          <w:sz w:val="28"/>
          <w:szCs w:val="28"/>
        </w:rPr>
        <w:t>економічної зони</w:t>
      </w:r>
      <w:r w:rsidR="00F83814" w:rsidRPr="00F83814">
        <w:rPr>
          <w:rFonts w:ascii="Times New Roman" w:hAnsi="Times New Roman" w:cs="Times New Roman"/>
          <w:sz w:val="28"/>
          <w:szCs w:val="28"/>
        </w:rPr>
        <w:t>.</w:t>
      </w:r>
    </w:p>
    <w:p w:rsidR="002066AB" w:rsidRPr="00411FA3" w:rsidRDefault="00F83814" w:rsidP="002D73C6">
      <w:pPr>
        <w:spacing w:after="15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2. </w:t>
      </w:r>
      <w:r w:rsidR="002066AB" w:rsidRPr="00411FA3">
        <w:rPr>
          <w:rFonts w:ascii="Times New Roman" w:eastAsia="Times New Roman" w:hAnsi="Times New Roman" w:cs="Times New Roman"/>
          <w:color w:val="000000"/>
          <w:sz w:val="28"/>
          <w:szCs w:val="28"/>
          <w:lang w:eastAsia="ru-RU"/>
        </w:rPr>
        <w:t>У цьому Порядку терміни вживаються у таких значеннях:</w:t>
      </w:r>
    </w:p>
    <w:p w:rsidR="00D8099B" w:rsidRPr="00D8099B" w:rsidRDefault="00D8099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6" w:name="n19"/>
      <w:bookmarkStart w:id="7" w:name="n20"/>
      <w:bookmarkEnd w:id="6"/>
      <w:bookmarkEnd w:id="7"/>
      <w:proofErr w:type="gramStart"/>
      <w:r w:rsidRPr="00D8099B">
        <w:rPr>
          <w:rFonts w:ascii="Times New Roman" w:eastAsia="Times New Roman" w:hAnsi="Times New Roman" w:cs="Times New Roman"/>
          <w:color w:val="000000"/>
          <w:sz w:val="28"/>
          <w:szCs w:val="28"/>
          <w:lang w:eastAsia="ru-RU"/>
        </w:rPr>
        <w:t>аукціон</w:t>
      </w:r>
      <w:proofErr w:type="gramEnd"/>
      <w:r w:rsidRPr="00D8099B">
        <w:rPr>
          <w:rFonts w:ascii="Times New Roman" w:eastAsia="Times New Roman" w:hAnsi="Times New Roman" w:cs="Times New Roman"/>
          <w:color w:val="000000"/>
          <w:sz w:val="28"/>
          <w:szCs w:val="28"/>
          <w:lang w:eastAsia="ru-RU"/>
        </w:rPr>
        <w:t xml:space="preserve"> - спосіб продажу </w:t>
      </w:r>
      <w:r w:rsidR="00F9681F">
        <w:rPr>
          <w:rFonts w:ascii="Times New Roman" w:eastAsia="Times New Roman" w:hAnsi="Times New Roman" w:cs="Times New Roman"/>
          <w:color w:val="000000"/>
          <w:sz w:val="28"/>
          <w:szCs w:val="28"/>
          <w:lang w:val="uk-UA" w:eastAsia="ru-RU"/>
        </w:rPr>
        <w:t xml:space="preserve">спеціальних </w:t>
      </w:r>
      <w:r w:rsidRPr="00D8099B">
        <w:rPr>
          <w:rFonts w:ascii="Times New Roman" w:eastAsia="Times New Roman" w:hAnsi="Times New Roman" w:cs="Times New Roman"/>
          <w:color w:val="000000"/>
          <w:sz w:val="28"/>
          <w:szCs w:val="28"/>
          <w:lang w:eastAsia="ru-RU"/>
        </w:rPr>
        <w:t xml:space="preserve">дозволів </w:t>
      </w:r>
      <w:r w:rsidR="00F9681F">
        <w:rPr>
          <w:rFonts w:ascii="Times New Roman" w:eastAsia="Times New Roman" w:hAnsi="Times New Roman" w:cs="Times New Roman"/>
          <w:color w:val="000000"/>
          <w:sz w:val="28"/>
          <w:szCs w:val="28"/>
          <w:lang w:val="uk-UA" w:eastAsia="ru-RU"/>
        </w:rPr>
        <w:t>на користування надрами (</w:t>
      </w:r>
      <w:r w:rsidR="00FA71B7">
        <w:rPr>
          <w:rFonts w:ascii="Times New Roman" w:eastAsia="Times New Roman" w:hAnsi="Times New Roman" w:cs="Times New Roman"/>
          <w:color w:val="000000"/>
          <w:sz w:val="28"/>
          <w:szCs w:val="28"/>
          <w:lang w:val="uk-UA" w:eastAsia="ru-RU"/>
        </w:rPr>
        <w:t>далі - дозвіл</w:t>
      </w:r>
      <w:r w:rsidR="00A05729">
        <w:rPr>
          <w:rFonts w:ascii="Times New Roman" w:eastAsia="Times New Roman" w:hAnsi="Times New Roman" w:cs="Times New Roman"/>
          <w:color w:val="000000"/>
          <w:sz w:val="28"/>
          <w:szCs w:val="28"/>
          <w:lang w:eastAsia="ru-RU"/>
        </w:rPr>
        <w:t>и</w:t>
      </w:r>
      <w:r w:rsidR="00F9681F">
        <w:rPr>
          <w:rFonts w:ascii="Times New Roman" w:eastAsia="Times New Roman" w:hAnsi="Times New Roman" w:cs="Times New Roman"/>
          <w:color w:val="000000"/>
          <w:sz w:val="28"/>
          <w:szCs w:val="28"/>
          <w:lang w:val="uk-UA" w:eastAsia="ru-RU"/>
        </w:rPr>
        <w:t xml:space="preserve">) </w:t>
      </w:r>
      <w:r w:rsidRPr="00D8099B">
        <w:rPr>
          <w:rFonts w:ascii="Times New Roman" w:eastAsia="Times New Roman" w:hAnsi="Times New Roman" w:cs="Times New Roman"/>
          <w:color w:val="000000"/>
          <w:sz w:val="28"/>
          <w:szCs w:val="28"/>
          <w:lang w:eastAsia="ru-RU"/>
        </w:rPr>
        <w:t xml:space="preserve">шляхом проведення </w:t>
      </w:r>
      <w:r w:rsidR="00AC068D">
        <w:rPr>
          <w:rFonts w:ascii="Times New Roman" w:eastAsia="Times New Roman" w:hAnsi="Times New Roman" w:cs="Times New Roman"/>
          <w:color w:val="000000"/>
          <w:sz w:val="28"/>
          <w:szCs w:val="28"/>
          <w:lang w:val="uk-UA" w:eastAsia="ru-RU"/>
        </w:rPr>
        <w:t xml:space="preserve">електронних </w:t>
      </w:r>
      <w:r w:rsidRPr="00D8099B">
        <w:rPr>
          <w:rFonts w:ascii="Times New Roman" w:eastAsia="Times New Roman" w:hAnsi="Times New Roman" w:cs="Times New Roman"/>
          <w:color w:val="000000"/>
          <w:sz w:val="28"/>
          <w:szCs w:val="28"/>
          <w:lang w:eastAsia="ru-RU"/>
        </w:rPr>
        <w:t>торгів;</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r w:rsidRPr="00411FA3">
        <w:rPr>
          <w:rFonts w:ascii="Times New Roman" w:eastAsia="Times New Roman" w:hAnsi="Times New Roman" w:cs="Times New Roman"/>
          <w:color w:val="000000"/>
          <w:sz w:val="28"/>
          <w:szCs w:val="28"/>
          <w:lang w:eastAsia="ru-RU"/>
        </w:rPr>
        <w:t>веб-с</w:t>
      </w:r>
      <w:r w:rsidR="003B3FE2">
        <w:rPr>
          <w:rFonts w:ascii="Times New Roman" w:eastAsia="Times New Roman" w:hAnsi="Times New Roman" w:cs="Times New Roman"/>
          <w:color w:val="000000"/>
          <w:sz w:val="28"/>
          <w:szCs w:val="28"/>
          <w:lang w:eastAsia="ru-RU"/>
        </w:rPr>
        <w:t xml:space="preserve">айт електронних торгів (далі - </w:t>
      </w:r>
      <w:r w:rsidR="00406A19">
        <w:rPr>
          <w:rFonts w:ascii="Times New Roman" w:eastAsia="Times New Roman" w:hAnsi="Times New Roman" w:cs="Times New Roman"/>
          <w:color w:val="000000"/>
          <w:sz w:val="28"/>
          <w:szCs w:val="28"/>
          <w:lang w:val="uk-UA" w:eastAsia="ru-RU"/>
        </w:rPr>
        <w:t>в</w:t>
      </w:r>
      <w:r w:rsidRPr="00411FA3">
        <w:rPr>
          <w:rFonts w:ascii="Times New Roman" w:eastAsia="Times New Roman" w:hAnsi="Times New Roman" w:cs="Times New Roman"/>
          <w:color w:val="000000"/>
          <w:sz w:val="28"/>
          <w:szCs w:val="28"/>
          <w:lang w:eastAsia="ru-RU"/>
        </w:rPr>
        <w:t xml:space="preserve">еб-сайт) - електронний ресурс, що </w:t>
      </w:r>
      <w:r w:rsidR="003B3FE2" w:rsidRPr="00411FA3">
        <w:rPr>
          <w:rFonts w:ascii="Times New Roman" w:eastAsia="Times New Roman" w:hAnsi="Times New Roman" w:cs="Times New Roman"/>
          <w:color w:val="000000"/>
          <w:sz w:val="28"/>
          <w:szCs w:val="28"/>
          <w:lang w:eastAsia="ru-RU"/>
        </w:rPr>
        <w:t>фун</w:t>
      </w:r>
      <w:r w:rsidR="003B3FE2">
        <w:rPr>
          <w:rFonts w:ascii="Times New Roman" w:eastAsia="Times New Roman" w:hAnsi="Times New Roman" w:cs="Times New Roman"/>
          <w:color w:val="000000"/>
          <w:sz w:val="28"/>
          <w:szCs w:val="28"/>
          <w:lang w:eastAsia="ru-RU"/>
        </w:rPr>
        <w:t>кціонує у цілодобовому режимі</w:t>
      </w:r>
      <w:r w:rsidR="003B3FE2">
        <w:rPr>
          <w:rFonts w:ascii="Times New Roman" w:eastAsia="Times New Roman" w:hAnsi="Times New Roman" w:cs="Times New Roman"/>
          <w:color w:val="000000"/>
          <w:sz w:val="28"/>
          <w:szCs w:val="28"/>
          <w:lang w:val="uk-UA" w:eastAsia="ru-RU"/>
        </w:rPr>
        <w:t>,</w:t>
      </w:r>
      <w:r w:rsidR="003B3FE2" w:rsidRPr="00411FA3">
        <w:rPr>
          <w:rFonts w:ascii="Times New Roman" w:eastAsia="Times New Roman" w:hAnsi="Times New Roman" w:cs="Times New Roman"/>
          <w:color w:val="000000"/>
          <w:sz w:val="28"/>
          <w:szCs w:val="28"/>
          <w:lang w:eastAsia="ru-RU"/>
        </w:rPr>
        <w:t xml:space="preserve"> є доступним усім користувачам мережі Інтернет </w:t>
      </w:r>
      <w:r w:rsidR="003B3FE2">
        <w:rPr>
          <w:rFonts w:ascii="Times New Roman" w:eastAsia="Times New Roman" w:hAnsi="Times New Roman" w:cs="Times New Roman"/>
          <w:color w:val="000000"/>
          <w:sz w:val="28"/>
          <w:szCs w:val="28"/>
          <w:lang w:val="uk-UA" w:eastAsia="ru-RU"/>
        </w:rPr>
        <w:t xml:space="preserve">та </w:t>
      </w:r>
      <w:r w:rsidRPr="00411FA3">
        <w:rPr>
          <w:rFonts w:ascii="Times New Roman" w:eastAsia="Times New Roman" w:hAnsi="Times New Roman" w:cs="Times New Roman"/>
          <w:color w:val="000000"/>
          <w:sz w:val="28"/>
          <w:szCs w:val="28"/>
          <w:lang w:eastAsia="ru-RU"/>
        </w:rPr>
        <w:t xml:space="preserve">є складовою частиною системи електронних торгів (далі - Система), на якому розміщуються організаційно-методичні матеріали, інформаційні повідомлення про електронні торги та результати їх проведення, здійснюються реєстрація учасників, подача заяв на участь в електронних торгах, забезпечується доступ спостерігачів електронних торгів </w:t>
      </w:r>
      <w:r w:rsidR="00F83814">
        <w:rPr>
          <w:rFonts w:ascii="Times New Roman" w:eastAsia="Times New Roman" w:hAnsi="Times New Roman" w:cs="Times New Roman"/>
          <w:color w:val="000000"/>
          <w:sz w:val="28"/>
          <w:szCs w:val="28"/>
          <w:lang w:eastAsia="ru-RU"/>
        </w:rPr>
        <w:t>та проводяться електронні торги.</w:t>
      </w:r>
    </w:p>
    <w:p w:rsidR="002066AB" w:rsidRPr="00411FA3" w:rsidRDefault="00406A19"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 w:name="n21"/>
      <w:bookmarkStart w:id="9" w:name="n22"/>
      <w:bookmarkEnd w:id="8"/>
      <w:bookmarkEnd w:id="9"/>
      <w:r>
        <w:rPr>
          <w:rFonts w:ascii="Times New Roman" w:eastAsia="Times New Roman" w:hAnsi="Times New Roman" w:cs="Times New Roman"/>
          <w:color w:val="000000"/>
          <w:sz w:val="28"/>
          <w:szCs w:val="28"/>
          <w:lang w:eastAsia="ru-RU"/>
        </w:rPr>
        <w:t>Інформація на в</w:t>
      </w:r>
      <w:r w:rsidR="002066AB" w:rsidRPr="00411FA3">
        <w:rPr>
          <w:rFonts w:ascii="Times New Roman" w:eastAsia="Times New Roman" w:hAnsi="Times New Roman" w:cs="Times New Roman"/>
          <w:color w:val="000000"/>
          <w:sz w:val="28"/>
          <w:szCs w:val="28"/>
          <w:lang w:eastAsia="ru-RU"/>
        </w:rPr>
        <w:t>еб-сайті розміщується державною мовою, за винятком випадків, коли використання літер та символів українською мовою призводить до спотворення розміщуваної інформації (зокрема</w:t>
      </w:r>
      <w:r w:rsidR="00F83814">
        <w:rPr>
          <w:rFonts w:ascii="Times New Roman" w:eastAsia="Times New Roman" w:hAnsi="Times New Roman" w:cs="Times New Roman"/>
          <w:color w:val="000000"/>
          <w:sz w:val="28"/>
          <w:szCs w:val="28"/>
          <w:lang w:val="uk-UA" w:eastAsia="ru-RU"/>
        </w:rPr>
        <w:t>,</w:t>
      </w:r>
      <w:r w:rsidR="002066AB" w:rsidRPr="00411FA3">
        <w:rPr>
          <w:rFonts w:ascii="Times New Roman" w:eastAsia="Times New Roman" w:hAnsi="Times New Roman" w:cs="Times New Roman"/>
          <w:color w:val="000000"/>
          <w:sz w:val="28"/>
          <w:szCs w:val="28"/>
          <w:lang w:eastAsia="ru-RU"/>
        </w:rPr>
        <w:t xml:space="preserve"> при написанні адрес </w:t>
      </w:r>
      <w:r w:rsidR="00F83814">
        <w:rPr>
          <w:rFonts w:ascii="Times New Roman" w:eastAsia="Times New Roman" w:hAnsi="Times New Roman" w:cs="Times New Roman"/>
          <w:color w:val="000000"/>
          <w:sz w:val="28"/>
          <w:szCs w:val="28"/>
          <w:lang w:val="uk-UA" w:eastAsia="ru-RU"/>
        </w:rPr>
        <w:t>веб-</w:t>
      </w:r>
      <w:r w:rsidR="002066AB" w:rsidRPr="00411FA3">
        <w:rPr>
          <w:rFonts w:ascii="Times New Roman" w:eastAsia="Times New Roman" w:hAnsi="Times New Roman" w:cs="Times New Roman"/>
          <w:color w:val="000000"/>
          <w:sz w:val="28"/>
          <w:szCs w:val="28"/>
          <w:lang w:eastAsia="ru-RU"/>
        </w:rPr>
        <w:t xml:space="preserve">сайтів у мережі Інтернет, зазначенні реєстраційних номерів тощо). </w:t>
      </w:r>
    </w:p>
    <w:p w:rsidR="002066AB" w:rsidRPr="00411FA3" w:rsidRDefault="00406A19"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0" w:name="n23"/>
      <w:bookmarkEnd w:id="10"/>
      <w:r>
        <w:rPr>
          <w:rFonts w:ascii="Times New Roman" w:eastAsia="Times New Roman" w:hAnsi="Times New Roman" w:cs="Times New Roman"/>
          <w:color w:val="000000"/>
          <w:sz w:val="28"/>
          <w:szCs w:val="28"/>
          <w:lang w:eastAsia="ru-RU"/>
        </w:rPr>
        <w:t>Засобами Системи через в</w:t>
      </w:r>
      <w:r w:rsidR="002066AB" w:rsidRPr="00411FA3">
        <w:rPr>
          <w:rFonts w:ascii="Times New Roman" w:eastAsia="Times New Roman" w:hAnsi="Times New Roman" w:cs="Times New Roman"/>
          <w:color w:val="000000"/>
          <w:sz w:val="28"/>
          <w:szCs w:val="28"/>
          <w:lang w:eastAsia="ru-RU"/>
        </w:rPr>
        <w:t xml:space="preserve">еб-сайт одночасно може проводитися декілька електронних торгів; </w:t>
      </w:r>
    </w:p>
    <w:p w:rsidR="002066AB" w:rsidRPr="00F83814" w:rsidRDefault="00E75041" w:rsidP="002D73C6">
      <w:pPr>
        <w:spacing w:after="150" w:line="240" w:lineRule="auto"/>
        <w:ind w:firstLine="709"/>
        <w:jc w:val="both"/>
        <w:rPr>
          <w:rFonts w:ascii="Times New Roman" w:eastAsia="Times New Roman" w:hAnsi="Times New Roman" w:cs="Times New Roman"/>
          <w:sz w:val="28"/>
          <w:szCs w:val="28"/>
          <w:lang w:eastAsia="ru-RU"/>
        </w:rPr>
      </w:pPr>
      <w:bookmarkStart w:id="11" w:name="n24"/>
      <w:bookmarkEnd w:id="11"/>
      <w:proofErr w:type="gramStart"/>
      <w:r>
        <w:rPr>
          <w:rFonts w:ascii="Times New Roman" w:eastAsia="Times New Roman" w:hAnsi="Times New Roman" w:cs="Times New Roman"/>
          <w:color w:val="000000"/>
          <w:sz w:val="28"/>
          <w:szCs w:val="28"/>
          <w:lang w:eastAsia="ru-RU"/>
        </w:rPr>
        <w:t>гарантійний</w:t>
      </w:r>
      <w:proofErr w:type="gramEnd"/>
      <w:r>
        <w:rPr>
          <w:rFonts w:ascii="Times New Roman" w:eastAsia="Times New Roman" w:hAnsi="Times New Roman" w:cs="Times New Roman"/>
          <w:color w:val="000000"/>
          <w:sz w:val="28"/>
          <w:szCs w:val="28"/>
          <w:lang w:eastAsia="ru-RU"/>
        </w:rPr>
        <w:t xml:space="preserve"> внесок - грошова</w:t>
      </w:r>
      <w:r w:rsidR="002066AB" w:rsidRPr="00411F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сума, яку</w:t>
      </w:r>
      <w:r w:rsidR="002066AB" w:rsidRPr="00411FA3">
        <w:rPr>
          <w:rFonts w:ascii="Times New Roman" w:eastAsia="Times New Roman" w:hAnsi="Times New Roman" w:cs="Times New Roman"/>
          <w:color w:val="000000"/>
          <w:sz w:val="28"/>
          <w:szCs w:val="28"/>
          <w:lang w:eastAsia="ru-RU"/>
        </w:rPr>
        <w:t xml:space="preserve"> за одним лотом сплачує фізична </w:t>
      </w:r>
      <w:r w:rsidR="006527F2">
        <w:rPr>
          <w:rFonts w:ascii="Times New Roman" w:eastAsia="Times New Roman" w:hAnsi="Times New Roman" w:cs="Times New Roman"/>
          <w:color w:val="000000"/>
          <w:sz w:val="28"/>
          <w:szCs w:val="28"/>
          <w:lang w:val="uk-UA" w:eastAsia="ru-RU"/>
        </w:rPr>
        <w:t xml:space="preserve">особа </w:t>
      </w:r>
      <w:r w:rsidR="00F83814">
        <w:rPr>
          <w:rFonts w:ascii="Times New Roman" w:eastAsia="Times New Roman" w:hAnsi="Times New Roman" w:cs="Times New Roman"/>
          <w:color w:val="000000"/>
          <w:sz w:val="28"/>
          <w:szCs w:val="28"/>
          <w:lang w:val="uk-UA" w:eastAsia="ru-RU"/>
        </w:rPr>
        <w:t xml:space="preserve">- </w:t>
      </w:r>
      <w:r w:rsidR="00AF390B">
        <w:rPr>
          <w:rFonts w:ascii="Times New Roman" w:eastAsia="Times New Roman" w:hAnsi="Times New Roman" w:cs="Times New Roman"/>
          <w:color w:val="000000"/>
          <w:sz w:val="28"/>
          <w:szCs w:val="28"/>
          <w:lang w:val="uk-UA" w:eastAsia="ru-RU"/>
        </w:rPr>
        <w:t xml:space="preserve">підприємець </w:t>
      </w:r>
      <w:r w:rsidR="002066AB" w:rsidRPr="00411FA3">
        <w:rPr>
          <w:rFonts w:ascii="Times New Roman" w:eastAsia="Times New Roman" w:hAnsi="Times New Roman" w:cs="Times New Roman"/>
          <w:color w:val="000000"/>
          <w:sz w:val="28"/>
          <w:szCs w:val="28"/>
          <w:lang w:eastAsia="ru-RU"/>
        </w:rPr>
        <w:t xml:space="preserve">або юридична особа </w:t>
      </w:r>
      <w:r>
        <w:rPr>
          <w:rFonts w:ascii="Times New Roman" w:eastAsia="Times New Roman" w:hAnsi="Times New Roman" w:cs="Times New Roman"/>
          <w:color w:val="000000"/>
          <w:sz w:val="28"/>
          <w:szCs w:val="28"/>
          <w:lang w:eastAsia="ru-RU"/>
        </w:rPr>
        <w:t>–</w:t>
      </w:r>
      <w:r w:rsidR="002066AB" w:rsidRPr="00411FA3">
        <w:rPr>
          <w:rFonts w:ascii="Times New Roman" w:eastAsia="Times New Roman" w:hAnsi="Times New Roman" w:cs="Times New Roman"/>
          <w:color w:val="000000"/>
          <w:sz w:val="28"/>
          <w:szCs w:val="28"/>
          <w:lang w:eastAsia="ru-RU"/>
        </w:rPr>
        <w:t xml:space="preserve"> учасник електронних торгів, </w:t>
      </w:r>
      <w:r>
        <w:rPr>
          <w:rFonts w:ascii="Times New Roman" w:eastAsia="Times New Roman" w:hAnsi="Times New Roman" w:cs="Times New Roman"/>
          <w:color w:val="000000"/>
          <w:sz w:val="28"/>
          <w:szCs w:val="28"/>
          <w:lang w:eastAsia="ru-RU"/>
        </w:rPr>
        <w:t xml:space="preserve">у </w:t>
      </w:r>
      <w:r w:rsidR="002066AB" w:rsidRPr="00411FA3">
        <w:rPr>
          <w:rFonts w:ascii="Times New Roman" w:eastAsia="Times New Roman" w:hAnsi="Times New Roman" w:cs="Times New Roman"/>
          <w:color w:val="000000"/>
          <w:sz w:val="28"/>
          <w:szCs w:val="28"/>
          <w:lang w:eastAsia="ru-RU"/>
        </w:rPr>
        <w:t>розмір</w:t>
      </w:r>
      <w:r>
        <w:rPr>
          <w:rFonts w:ascii="Times New Roman" w:eastAsia="Times New Roman" w:hAnsi="Times New Roman" w:cs="Times New Roman"/>
          <w:color w:val="000000"/>
          <w:sz w:val="28"/>
          <w:szCs w:val="28"/>
          <w:lang w:eastAsia="ru-RU"/>
        </w:rPr>
        <w:t>і 5%, виходячи зі стартової ціни лота, та є завдатком по сплаті винагороди організатору електронних торгів</w:t>
      </w:r>
      <w:r w:rsidR="002066AB" w:rsidRPr="00411FA3">
        <w:rPr>
          <w:rFonts w:ascii="Times New Roman" w:eastAsia="Times New Roman" w:hAnsi="Times New Roman" w:cs="Times New Roman"/>
          <w:color w:val="000000"/>
          <w:sz w:val="28"/>
          <w:szCs w:val="28"/>
          <w:lang w:eastAsia="ru-RU"/>
        </w:rPr>
        <w:t xml:space="preserve"> (далі </w:t>
      </w:r>
      <w:r w:rsidR="000D543E">
        <w:rPr>
          <w:rFonts w:ascii="Times New Roman" w:eastAsia="Times New Roman" w:hAnsi="Times New Roman" w:cs="Times New Roman"/>
          <w:color w:val="000000"/>
          <w:sz w:val="28"/>
          <w:szCs w:val="28"/>
          <w:lang w:eastAsia="ru-RU"/>
        </w:rPr>
        <w:t>–</w:t>
      </w:r>
      <w:r w:rsidR="002066AB" w:rsidRPr="00411FA3">
        <w:rPr>
          <w:rFonts w:ascii="Times New Roman" w:eastAsia="Times New Roman" w:hAnsi="Times New Roman" w:cs="Times New Roman"/>
          <w:color w:val="000000"/>
          <w:sz w:val="28"/>
          <w:szCs w:val="28"/>
          <w:lang w:eastAsia="ru-RU"/>
        </w:rPr>
        <w:t xml:space="preserve"> Організатор) за надані ним послуги з </w:t>
      </w:r>
      <w:r w:rsidR="00D52AD3">
        <w:rPr>
          <w:rFonts w:ascii="Times New Roman" w:eastAsia="Times New Roman" w:hAnsi="Times New Roman" w:cs="Times New Roman"/>
          <w:color w:val="000000"/>
          <w:sz w:val="28"/>
          <w:szCs w:val="28"/>
          <w:lang w:val="uk-UA" w:eastAsia="ru-RU"/>
        </w:rPr>
        <w:t>продажу дозволів</w:t>
      </w:r>
      <w:r w:rsidR="00624524">
        <w:rPr>
          <w:rFonts w:ascii="Times New Roman" w:eastAsia="Times New Roman" w:hAnsi="Times New Roman" w:cs="Times New Roman"/>
          <w:color w:val="000000"/>
          <w:sz w:val="28"/>
          <w:szCs w:val="28"/>
          <w:lang w:val="uk-UA" w:eastAsia="ru-RU"/>
        </w:rPr>
        <w:t>;</w:t>
      </w:r>
    </w:p>
    <w:p w:rsidR="002066AB" w:rsidRPr="00411FA3" w:rsidRDefault="001F705D"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2" w:name="n25"/>
      <w:bookmarkEnd w:id="12"/>
      <w:r>
        <w:rPr>
          <w:rFonts w:ascii="Times New Roman" w:eastAsia="Times New Roman" w:hAnsi="Times New Roman" w:cs="Times New Roman"/>
          <w:color w:val="000000"/>
          <w:sz w:val="28"/>
          <w:szCs w:val="28"/>
          <w:lang w:eastAsia="ru-RU"/>
        </w:rPr>
        <w:t>електронні торги -</w:t>
      </w:r>
      <w:r w:rsidR="002066AB" w:rsidRPr="00411FA3">
        <w:rPr>
          <w:rFonts w:ascii="Times New Roman" w:eastAsia="Times New Roman" w:hAnsi="Times New Roman" w:cs="Times New Roman"/>
          <w:color w:val="000000"/>
          <w:sz w:val="28"/>
          <w:szCs w:val="28"/>
          <w:lang w:eastAsia="ru-RU"/>
        </w:rPr>
        <w:t xml:space="preserve"> торги, що здійснюються в електронній формі в Системі</w:t>
      </w:r>
      <w:r>
        <w:rPr>
          <w:rFonts w:ascii="Times New Roman" w:eastAsia="Times New Roman" w:hAnsi="Times New Roman" w:cs="Times New Roman"/>
          <w:color w:val="000000"/>
          <w:sz w:val="28"/>
          <w:szCs w:val="28"/>
          <w:lang w:val="uk-UA" w:eastAsia="ru-RU"/>
        </w:rPr>
        <w:t xml:space="preserve"> згідно вимог цього Порядку</w:t>
      </w:r>
      <w:r w:rsidR="002066AB" w:rsidRPr="00411FA3">
        <w:rPr>
          <w:rFonts w:ascii="Times New Roman" w:eastAsia="Times New Roman" w:hAnsi="Times New Roman" w:cs="Times New Roman"/>
          <w:color w:val="000000"/>
          <w:sz w:val="28"/>
          <w:szCs w:val="28"/>
          <w:lang w:eastAsia="ru-RU"/>
        </w:rPr>
        <w:t xml:space="preserve">;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3" w:name="n26"/>
      <w:bookmarkEnd w:id="13"/>
      <w:r w:rsidRPr="00411FA3">
        <w:rPr>
          <w:rFonts w:ascii="Times New Roman" w:eastAsia="Times New Roman" w:hAnsi="Times New Roman" w:cs="Times New Roman"/>
          <w:color w:val="000000"/>
          <w:sz w:val="28"/>
          <w:szCs w:val="28"/>
          <w:lang w:eastAsia="ru-RU"/>
        </w:rPr>
        <w:lastRenderedPageBreak/>
        <w:t>заявник - фізична особа</w:t>
      </w:r>
      <w:r w:rsidR="00F73796">
        <w:rPr>
          <w:rFonts w:ascii="Times New Roman" w:eastAsia="Times New Roman" w:hAnsi="Times New Roman" w:cs="Times New Roman"/>
          <w:color w:val="000000"/>
          <w:sz w:val="28"/>
          <w:szCs w:val="28"/>
          <w:lang w:val="uk-UA" w:eastAsia="ru-RU"/>
        </w:rPr>
        <w:t xml:space="preserve"> - підприємець</w:t>
      </w:r>
      <w:r w:rsidRPr="00411FA3">
        <w:rPr>
          <w:rFonts w:ascii="Times New Roman" w:eastAsia="Times New Roman" w:hAnsi="Times New Roman" w:cs="Times New Roman"/>
          <w:color w:val="000000"/>
          <w:sz w:val="28"/>
          <w:szCs w:val="28"/>
          <w:lang w:eastAsia="ru-RU"/>
        </w:rPr>
        <w:t xml:space="preserve"> або уповноважений представник юридичної особи, які подали заявку на уча</w:t>
      </w:r>
      <w:r w:rsidR="00406A19">
        <w:rPr>
          <w:rFonts w:ascii="Times New Roman" w:eastAsia="Times New Roman" w:hAnsi="Times New Roman" w:cs="Times New Roman"/>
          <w:color w:val="000000"/>
          <w:sz w:val="28"/>
          <w:szCs w:val="28"/>
          <w:lang w:eastAsia="ru-RU"/>
        </w:rPr>
        <w:t>сть в електронних торгах через в</w:t>
      </w:r>
      <w:r w:rsidRPr="00411FA3">
        <w:rPr>
          <w:rFonts w:ascii="Times New Roman" w:eastAsia="Times New Roman" w:hAnsi="Times New Roman" w:cs="Times New Roman"/>
          <w:color w:val="000000"/>
          <w:sz w:val="28"/>
          <w:szCs w:val="28"/>
          <w:lang w:eastAsia="ru-RU"/>
        </w:rPr>
        <w:t>еб-сайт засобами Системи;</w:t>
      </w:r>
    </w:p>
    <w:p w:rsidR="004C65B8" w:rsidRPr="004C65B8"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4" w:name="n27"/>
      <w:bookmarkStart w:id="15" w:name="n28"/>
      <w:bookmarkEnd w:id="14"/>
      <w:bookmarkEnd w:id="15"/>
      <w:r w:rsidRPr="00411FA3">
        <w:rPr>
          <w:rFonts w:ascii="Times New Roman" w:eastAsia="Times New Roman" w:hAnsi="Times New Roman" w:cs="Times New Roman"/>
          <w:color w:val="000000"/>
          <w:sz w:val="28"/>
          <w:szCs w:val="28"/>
          <w:lang w:eastAsia="ru-RU"/>
        </w:rPr>
        <w:t xml:space="preserve">крок електронних торгів - фіксована Організатором електронних торгів надбавка, на яку під час торгів здійснюється підвищення стартової та кожної </w:t>
      </w:r>
      <w:r w:rsidR="00573433">
        <w:rPr>
          <w:rFonts w:ascii="Times New Roman" w:eastAsia="Times New Roman" w:hAnsi="Times New Roman" w:cs="Times New Roman"/>
          <w:color w:val="000000"/>
          <w:sz w:val="28"/>
          <w:szCs w:val="28"/>
          <w:lang w:eastAsia="ru-RU"/>
        </w:rPr>
        <w:t xml:space="preserve">наступної ціни </w:t>
      </w:r>
      <w:r w:rsidR="00573433">
        <w:rPr>
          <w:rFonts w:ascii="Times New Roman" w:eastAsia="Times New Roman" w:hAnsi="Times New Roman" w:cs="Times New Roman"/>
          <w:color w:val="000000"/>
          <w:sz w:val="28"/>
          <w:szCs w:val="28"/>
          <w:lang w:val="uk-UA" w:eastAsia="ru-RU"/>
        </w:rPr>
        <w:t>дозволу</w:t>
      </w:r>
      <w:r w:rsidRPr="00411FA3">
        <w:rPr>
          <w:rFonts w:ascii="Times New Roman" w:eastAsia="Times New Roman" w:hAnsi="Times New Roman" w:cs="Times New Roman"/>
          <w:color w:val="000000"/>
          <w:sz w:val="28"/>
          <w:szCs w:val="28"/>
          <w:lang w:eastAsia="ru-RU"/>
        </w:rPr>
        <w:t>.</w:t>
      </w:r>
      <w:bookmarkStart w:id="16" w:name="n29"/>
      <w:bookmarkEnd w:id="16"/>
      <w:r w:rsidR="004C65B8" w:rsidRPr="004C65B8">
        <w:rPr>
          <w:rFonts w:ascii="Times New Roman" w:eastAsia="Times New Roman" w:hAnsi="Times New Roman" w:cs="Times New Roman"/>
          <w:color w:val="000000"/>
          <w:sz w:val="28"/>
          <w:szCs w:val="28"/>
          <w:lang w:eastAsia="ru-RU"/>
        </w:rPr>
        <w:t xml:space="preserve"> Крок </w:t>
      </w:r>
      <w:r w:rsidR="005518DC" w:rsidRPr="00411FA3">
        <w:rPr>
          <w:rFonts w:ascii="Times New Roman" w:eastAsia="Times New Roman" w:hAnsi="Times New Roman" w:cs="Times New Roman"/>
          <w:color w:val="000000"/>
          <w:sz w:val="28"/>
          <w:szCs w:val="28"/>
          <w:lang w:eastAsia="ru-RU"/>
        </w:rPr>
        <w:t xml:space="preserve">електронних торгів </w:t>
      </w:r>
      <w:r w:rsidR="004C65B8" w:rsidRPr="004C65B8">
        <w:rPr>
          <w:rFonts w:ascii="Times New Roman" w:eastAsia="Times New Roman" w:hAnsi="Times New Roman" w:cs="Times New Roman"/>
          <w:color w:val="000000"/>
          <w:sz w:val="28"/>
          <w:szCs w:val="28"/>
          <w:lang w:eastAsia="ru-RU"/>
        </w:rPr>
        <w:t>визначається за такою шкалою:</w:t>
      </w:r>
    </w:p>
    <w:tbl>
      <w:tblPr>
        <w:tblW w:w="5000" w:type="pct"/>
        <w:tblCellMar>
          <w:top w:w="15" w:type="dxa"/>
          <w:left w:w="15" w:type="dxa"/>
          <w:bottom w:w="15" w:type="dxa"/>
          <w:right w:w="15" w:type="dxa"/>
        </w:tblCellMar>
        <w:tblLook w:val="04A0" w:firstRow="1" w:lastRow="0" w:firstColumn="1" w:lastColumn="0" w:noHBand="0" w:noVBand="1"/>
      </w:tblPr>
      <w:tblGrid>
        <w:gridCol w:w="5239"/>
        <w:gridCol w:w="4429"/>
      </w:tblGrid>
      <w:tr w:rsidR="004C65B8" w:rsidRPr="004C65B8" w:rsidTr="00EC1D49">
        <w:tc>
          <w:tcPr>
            <w:tcW w:w="6810" w:type="dxa"/>
            <w:hideMark/>
          </w:tcPr>
          <w:p w:rsidR="004C65B8" w:rsidRPr="004C65B8" w:rsidRDefault="00104A97"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Стартова ціна лоту</w:t>
            </w:r>
            <w:r w:rsidR="004C65B8" w:rsidRPr="004C65B8">
              <w:rPr>
                <w:rFonts w:ascii="Times New Roman" w:eastAsia="Times New Roman" w:hAnsi="Times New Roman" w:cs="Times New Roman"/>
                <w:color w:val="000000"/>
                <w:sz w:val="28"/>
                <w:szCs w:val="28"/>
                <w:lang w:eastAsia="ru-RU"/>
              </w:rPr>
              <w:t>, гривень</w:t>
            </w:r>
          </w:p>
        </w:tc>
        <w:tc>
          <w:tcPr>
            <w:tcW w:w="5685" w:type="dxa"/>
            <w:hideMark/>
          </w:tcPr>
          <w:p w:rsidR="004C65B8" w:rsidRPr="004C65B8" w:rsidRDefault="004C65B8"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Крок аукціону, гривень</w:t>
            </w:r>
          </w:p>
        </w:tc>
      </w:tr>
      <w:tr w:rsidR="004C65B8" w:rsidRPr="004C65B8" w:rsidTr="00EC1D49">
        <w:tc>
          <w:tcPr>
            <w:tcW w:w="6810" w:type="dxa"/>
            <w:hideMark/>
          </w:tcPr>
          <w:p w:rsidR="004C65B8" w:rsidRPr="004C65B8" w:rsidRDefault="004C65B8" w:rsidP="002D73C6">
            <w:pPr>
              <w:spacing w:before="150" w:after="150" w:line="270" w:lineRule="atLeast"/>
              <w:ind w:firstLine="709"/>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До 4999</w:t>
            </w:r>
          </w:p>
        </w:tc>
        <w:tc>
          <w:tcPr>
            <w:tcW w:w="5685" w:type="dxa"/>
            <w:hideMark/>
          </w:tcPr>
          <w:p w:rsidR="004C65B8" w:rsidRPr="004C65B8" w:rsidRDefault="004C65B8"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1000</w:t>
            </w:r>
          </w:p>
        </w:tc>
      </w:tr>
      <w:tr w:rsidR="004C65B8" w:rsidRPr="004C65B8" w:rsidTr="00EC1D49">
        <w:tc>
          <w:tcPr>
            <w:tcW w:w="6810" w:type="dxa"/>
            <w:hideMark/>
          </w:tcPr>
          <w:p w:rsidR="004C65B8" w:rsidRPr="004C65B8" w:rsidRDefault="004C65B8" w:rsidP="002D73C6">
            <w:pPr>
              <w:spacing w:before="150" w:after="150" w:line="270" w:lineRule="atLeast"/>
              <w:ind w:firstLine="709"/>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Від 5000 до 9999</w:t>
            </w:r>
          </w:p>
        </w:tc>
        <w:tc>
          <w:tcPr>
            <w:tcW w:w="5685" w:type="dxa"/>
            <w:hideMark/>
          </w:tcPr>
          <w:p w:rsidR="004C65B8" w:rsidRPr="004C65B8" w:rsidRDefault="004C65B8"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2000</w:t>
            </w:r>
          </w:p>
        </w:tc>
      </w:tr>
      <w:tr w:rsidR="004C65B8" w:rsidRPr="004C65B8" w:rsidTr="00EC1D49">
        <w:tc>
          <w:tcPr>
            <w:tcW w:w="6810" w:type="dxa"/>
            <w:hideMark/>
          </w:tcPr>
          <w:p w:rsidR="004C65B8" w:rsidRPr="004C65B8" w:rsidRDefault="004C65B8" w:rsidP="002D73C6">
            <w:pPr>
              <w:spacing w:before="150" w:after="150" w:line="270" w:lineRule="atLeast"/>
              <w:ind w:firstLine="709"/>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Від 10000 до 99999</w:t>
            </w:r>
          </w:p>
        </w:tc>
        <w:tc>
          <w:tcPr>
            <w:tcW w:w="5685" w:type="dxa"/>
            <w:hideMark/>
          </w:tcPr>
          <w:p w:rsidR="004C65B8" w:rsidRPr="004C65B8" w:rsidRDefault="004C65B8"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5000</w:t>
            </w:r>
          </w:p>
        </w:tc>
      </w:tr>
      <w:tr w:rsidR="004C65B8" w:rsidRPr="004C65B8" w:rsidTr="00EC1D49">
        <w:tc>
          <w:tcPr>
            <w:tcW w:w="6810" w:type="dxa"/>
            <w:hideMark/>
          </w:tcPr>
          <w:p w:rsidR="004C65B8" w:rsidRPr="004C65B8" w:rsidRDefault="004C65B8" w:rsidP="002D73C6">
            <w:pPr>
              <w:spacing w:before="150" w:after="150" w:line="270" w:lineRule="atLeast"/>
              <w:ind w:firstLine="709"/>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Від 100000 до 999999</w:t>
            </w:r>
          </w:p>
        </w:tc>
        <w:tc>
          <w:tcPr>
            <w:tcW w:w="5685" w:type="dxa"/>
            <w:hideMark/>
          </w:tcPr>
          <w:p w:rsidR="004C65B8" w:rsidRPr="004C65B8" w:rsidRDefault="004C65B8"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10000</w:t>
            </w:r>
          </w:p>
        </w:tc>
      </w:tr>
      <w:tr w:rsidR="004C65B8" w:rsidRPr="004C65B8" w:rsidTr="00EC1D49">
        <w:tc>
          <w:tcPr>
            <w:tcW w:w="6810" w:type="dxa"/>
            <w:hideMark/>
          </w:tcPr>
          <w:p w:rsidR="004C65B8" w:rsidRPr="004C65B8" w:rsidRDefault="004C65B8" w:rsidP="002D73C6">
            <w:pPr>
              <w:spacing w:before="150" w:after="150" w:line="270" w:lineRule="atLeast"/>
              <w:ind w:firstLine="709"/>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Від 1000000 до 2999999</w:t>
            </w:r>
          </w:p>
        </w:tc>
        <w:tc>
          <w:tcPr>
            <w:tcW w:w="5685" w:type="dxa"/>
            <w:hideMark/>
          </w:tcPr>
          <w:p w:rsidR="004C65B8" w:rsidRPr="004C65B8" w:rsidRDefault="004C65B8"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20000</w:t>
            </w:r>
          </w:p>
        </w:tc>
      </w:tr>
      <w:tr w:rsidR="004C65B8" w:rsidRPr="004C65B8" w:rsidTr="00EC1D49">
        <w:tc>
          <w:tcPr>
            <w:tcW w:w="6810" w:type="dxa"/>
            <w:hideMark/>
          </w:tcPr>
          <w:p w:rsidR="004C65B8" w:rsidRPr="004C65B8" w:rsidRDefault="004C65B8" w:rsidP="002D73C6">
            <w:pPr>
              <w:spacing w:before="150" w:after="150" w:line="270" w:lineRule="atLeast"/>
              <w:ind w:firstLine="709"/>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Від 3000000 до 4999999</w:t>
            </w:r>
          </w:p>
        </w:tc>
        <w:tc>
          <w:tcPr>
            <w:tcW w:w="5685" w:type="dxa"/>
            <w:hideMark/>
          </w:tcPr>
          <w:p w:rsidR="004C65B8" w:rsidRPr="004C65B8" w:rsidRDefault="004C65B8"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30000</w:t>
            </w:r>
          </w:p>
        </w:tc>
      </w:tr>
      <w:tr w:rsidR="004C65B8" w:rsidRPr="004C65B8" w:rsidTr="00EC1D49">
        <w:tc>
          <w:tcPr>
            <w:tcW w:w="6810" w:type="dxa"/>
            <w:hideMark/>
          </w:tcPr>
          <w:p w:rsidR="004C65B8" w:rsidRPr="004C65B8" w:rsidRDefault="004C65B8" w:rsidP="002D73C6">
            <w:pPr>
              <w:spacing w:before="150" w:after="150" w:line="270" w:lineRule="atLeast"/>
              <w:ind w:firstLine="709"/>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Від 5000000 до 9999999</w:t>
            </w:r>
          </w:p>
        </w:tc>
        <w:tc>
          <w:tcPr>
            <w:tcW w:w="5685" w:type="dxa"/>
            <w:hideMark/>
          </w:tcPr>
          <w:p w:rsidR="004C65B8" w:rsidRPr="004C65B8" w:rsidRDefault="004C65B8"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50000</w:t>
            </w:r>
          </w:p>
        </w:tc>
      </w:tr>
      <w:tr w:rsidR="004C65B8" w:rsidRPr="004C65B8" w:rsidTr="00EC1D49">
        <w:tc>
          <w:tcPr>
            <w:tcW w:w="6810" w:type="dxa"/>
            <w:hideMark/>
          </w:tcPr>
          <w:p w:rsidR="004C65B8" w:rsidRPr="004C65B8" w:rsidRDefault="004C65B8" w:rsidP="002D73C6">
            <w:pPr>
              <w:spacing w:before="150" w:after="150" w:line="270" w:lineRule="atLeast"/>
              <w:ind w:firstLine="709"/>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10000000 і більше</w:t>
            </w:r>
          </w:p>
        </w:tc>
        <w:tc>
          <w:tcPr>
            <w:tcW w:w="5685" w:type="dxa"/>
            <w:hideMark/>
          </w:tcPr>
          <w:p w:rsidR="004C65B8" w:rsidRPr="004C65B8" w:rsidRDefault="004C65B8" w:rsidP="002D73C6">
            <w:pPr>
              <w:spacing w:before="150" w:after="150" w:line="270" w:lineRule="atLeast"/>
              <w:ind w:firstLine="709"/>
              <w:jc w:val="center"/>
              <w:rPr>
                <w:rFonts w:ascii="Times New Roman" w:eastAsia="Times New Roman" w:hAnsi="Times New Roman" w:cs="Times New Roman"/>
                <w:color w:val="000000"/>
                <w:sz w:val="28"/>
                <w:szCs w:val="28"/>
                <w:lang w:eastAsia="ru-RU"/>
              </w:rPr>
            </w:pPr>
            <w:r w:rsidRPr="004C65B8">
              <w:rPr>
                <w:rFonts w:ascii="Times New Roman" w:eastAsia="Times New Roman" w:hAnsi="Times New Roman" w:cs="Times New Roman"/>
                <w:color w:val="000000"/>
                <w:sz w:val="28"/>
                <w:szCs w:val="28"/>
                <w:lang w:eastAsia="ru-RU"/>
              </w:rPr>
              <w:t>100000</w:t>
            </w:r>
          </w:p>
        </w:tc>
      </w:tr>
    </w:tbl>
    <w:p w:rsidR="002066AB" w:rsidRPr="00411FA3" w:rsidRDefault="00F9681F" w:rsidP="002D73C6">
      <w:pPr>
        <w:spacing w:after="15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лот</w:t>
      </w:r>
      <w:proofErr w:type="gramEnd"/>
      <w:r>
        <w:rPr>
          <w:rFonts w:ascii="Times New Roman" w:eastAsia="Times New Roman" w:hAnsi="Times New Roman" w:cs="Times New Roman"/>
          <w:color w:val="000000"/>
          <w:sz w:val="28"/>
          <w:szCs w:val="28"/>
          <w:lang w:eastAsia="ru-RU"/>
        </w:rPr>
        <w:t xml:space="preserve"> </w:t>
      </w:r>
      <w:r w:rsidR="00963D6E">
        <w:rPr>
          <w:rFonts w:ascii="Times New Roman" w:eastAsia="Times New Roman" w:hAnsi="Times New Roman" w:cs="Times New Roman"/>
          <w:color w:val="000000"/>
          <w:sz w:val="28"/>
          <w:szCs w:val="28"/>
          <w:lang w:eastAsia="ru-RU"/>
        </w:rPr>
        <w:t>–</w:t>
      </w:r>
      <w:r w:rsidR="008B6CA2">
        <w:rPr>
          <w:rFonts w:ascii="Times New Roman" w:eastAsia="Times New Roman" w:hAnsi="Times New Roman" w:cs="Times New Roman"/>
          <w:color w:val="000000"/>
          <w:sz w:val="28"/>
          <w:szCs w:val="28"/>
          <w:lang w:val="uk-UA" w:eastAsia="ru-RU"/>
        </w:rPr>
        <w:t xml:space="preserve"> </w:t>
      </w:r>
      <w:r w:rsidR="00FA71B7">
        <w:rPr>
          <w:rFonts w:ascii="Times New Roman" w:eastAsia="Times New Roman" w:hAnsi="Times New Roman" w:cs="Times New Roman"/>
          <w:color w:val="000000"/>
          <w:sz w:val="28"/>
          <w:szCs w:val="28"/>
          <w:lang w:val="uk-UA" w:eastAsia="ru-RU"/>
        </w:rPr>
        <w:t>дозвіл</w:t>
      </w:r>
      <w:r w:rsidR="008B6CA2">
        <w:rPr>
          <w:rFonts w:ascii="Times New Roman" w:eastAsia="Times New Roman" w:hAnsi="Times New Roman" w:cs="Times New Roman"/>
          <w:color w:val="000000"/>
          <w:sz w:val="28"/>
          <w:szCs w:val="28"/>
          <w:lang w:val="uk-UA" w:eastAsia="ru-RU"/>
        </w:rPr>
        <w:t>, що є предметом проведення електронних торгів</w:t>
      </w:r>
      <w:r w:rsidR="002066AB" w:rsidRPr="00411FA3">
        <w:rPr>
          <w:rFonts w:ascii="Times New Roman" w:eastAsia="Times New Roman" w:hAnsi="Times New Roman" w:cs="Times New Roman"/>
          <w:color w:val="000000"/>
          <w:sz w:val="28"/>
          <w:szCs w:val="28"/>
          <w:lang w:eastAsia="ru-RU"/>
        </w:rPr>
        <w:t>;</w:t>
      </w:r>
    </w:p>
    <w:p w:rsidR="002066AB" w:rsidRPr="00411FA3" w:rsidRDefault="003B3FE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7" w:name="n30"/>
      <w:bookmarkEnd w:id="17"/>
      <w:r>
        <w:rPr>
          <w:rFonts w:ascii="Times New Roman" w:eastAsia="Times New Roman" w:hAnsi="Times New Roman" w:cs="Times New Roman"/>
          <w:color w:val="000000"/>
          <w:sz w:val="28"/>
          <w:szCs w:val="28"/>
          <w:lang w:val="uk-UA" w:eastAsia="ru-RU"/>
        </w:rPr>
        <w:t>о</w:t>
      </w:r>
      <w:r w:rsidR="008866E8">
        <w:rPr>
          <w:rFonts w:ascii="Times New Roman" w:eastAsia="Times New Roman" w:hAnsi="Times New Roman" w:cs="Times New Roman"/>
          <w:color w:val="000000"/>
          <w:sz w:val="28"/>
          <w:szCs w:val="28"/>
          <w:lang w:eastAsia="ru-RU"/>
        </w:rPr>
        <w:t xml:space="preserve">рганізатор - </w:t>
      </w:r>
      <w:r w:rsidR="002066AB" w:rsidRPr="00411FA3">
        <w:rPr>
          <w:rFonts w:ascii="Times New Roman" w:eastAsia="Times New Roman" w:hAnsi="Times New Roman" w:cs="Times New Roman"/>
          <w:color w:val="000000"/>
          <w:sz w:val="28"/>
          <w:szCs w:val="28"/>
          <w:lang w:eastAsia="ru-RU"/>
        </w:rPr>
        <w:t xml:space="preserve">підприємство, </w:t>
      </w:r>
      <w:r w:rsidR="008866E8">
        <w:rPr>
          <w:rFonts w:ascii="Times New Roman" w:eastAsia="Times New Roman" w:hAnsi="Times New Roman" w:cs="Times New Roman"/>
          <w:color w:val="000000"/>
          <w:sz w:val="28"/>
          <w:szCs w:val="28"/>
          <w:lang w:val="uk-UA" w:eastAsia="ru-RU"/>
        </w:rPr>
        <w:t>яке</w:t>
      </w:r>
      <w:r w:rsidR="002066AB" w:rsidRPr="00411FA3">
        <w:rPr>
          <w:rFonts w:ascii="Times New Roman" w:eastAsia="Times New Roman" w:hAnsi="Times New Roman" w:cs="Times New Roman"/>
          <w:color w:val="000000"/>
          <w:sz w:val="28"/>
          <w:szCs w:val="28"/>
          <w:lang w:eastAsia="ru-RU"/>
        </w:rPr>
        <w:t xml:space="preserve"> заб</w:t>
      </w:r>
      <w:r>
        <w:rPr>
          <w:rFonts w:ascii="Times New Roman" w:eastAsia="Times New Roman" w:hAnsi="Times New Roman" w:cs="Times New Roman"/>
          <w:color w:val="000000"/>
          <w:sz w:val="28"/>
          <w:szCs w:val="28"/>
          <w:lang w:eastAsia="ru-RU"/>
        </w:rPr>
        <w:t>езпе</w:t>
      </w:r>
      <w:r>
        <w:rPr>
          <w:rFonts w:ascii="Times New Roman" w:eastAsia="Times New Roman" w:hAnsi="Times New Roman" w:cs="Times New Roman"/>
          <w:color w:val="000000"/>
          <w:sz w:val="28"/>
          <w:szCs w:val="28"/>
          <w:lang w:val="uk-UA" w:eastAsia="ru-RU"/>
        </w:rPr>
        <w:t>чує</w:t>
      </w:r>
      <w:r w:rsidR="006527F2">
        <w:rPr>
          <w:rFonts w:ascii="Times New Roman" w:eastAsia="Times New Roman" w:hAnsi="Times New Roman" w:cs="Times New Roman"/>
          <w:color w:val="000000"/>
          <w:sz w:val="28"/>
          <w:szCs w:val="28"/>
          <w:lang w:eastAsia="ru-RU"/>
        </w:rPr>
        <w:t xml:space="preserve"> здійснення заходів і</w:t>
      </w:r>
      <w:r w:rsidR="006527F2">
        <w:rPr>
          <w:rFonts w:ascii="Times New Roman" w:eastAsia="Times New Roman" w:hAnsi="Times New Roman" w:cs="Times New Roman"/>
          <w:color w:val="000000"/>
          <w:sz w:val="28"/>
          <w:szCs w:val="28"/>
          <w:lang w:val="uk-UA" w:eastAsia="ru-RU"/>
        </w:rPr>
        <w:t>з</w:t>
      </w:r>
      <w:r w:rsidR="002066AB" w:rsidRPr="00411FA3">
        <w:rPr>
          <w:rFonts w:ascii="Times New Roman" w:eastAsia="Times New Roman" w:hAnsi="Times New Roman" w:cs="Times New Roman"/>
          <w:color w:val="000000"/>
          <w:sz w:val="28"/>
          <w:szCs w:val="28"/>
          <w:lang w:eastAsia="ru-RU"/>
        </w:rPr>
        <w:t xml:space="preserve"> супроводження програмного забезпечення Системи, технологічного забезпечення, збереження та захисту даних, що містяться у Системі, здійснення організації та проведення електронних торгів</w:t>
      </w:r>
      <w:r w:rsidR="006527F2">
        <w:rPr>
          <w:rFonts w:ascii="Times New Roman" w:eastAsia="Times New Roman" w:hAnsi="Times New Roman" w:cs="Times New Roman"/>
          <w:color w:val="000000"/>
          <w:sz w:val="28"/>
          <w:szCs w:val="28"/>
          <w:lang w:eastAsia="ru-RU"/>
        </w:rPr>
        <w:t xml:space="preserve">, </w:t>
      </w:r>
      <w:r w:rsidR="002066AB" w:rsidRPr="00411FA3">
        <w:rPr>
          <w:rFonts w:ascii="Times New Roman" w:eastAsia="Times New Roman" w:hAnsi="Times New Roman" w:cs="Times New Roman"/>
          <w:color w:val="000000"/>
          <w:sz w:val="28"/>
          <w:szCs w:val="28"/>
          <w:lang w:eastAsia="ru-RU"/>
        </w:rPr>
        <w:t>виконання інших функцій, передбачених цим Порядком</w:t>
      </w:r>
      <w:r w:rsidR="004E5F2F">
        <w:rPr>
          <w:rFonts w:ascii="Times New Roman" w:eastAsia="Times New Roman" w:hAnsi="Times New Roman" w:cs="Times New Roman"/>
          <w:color w:val="000000"/>
          <w:sz w:val="28"/>
          <w:szCs w:val="28"/>
          <w:lang w:val="uk-UA" w:eastAsia="ru-RU"/>
        </w:rPr>
        <w:t>;</w:t>
      </w:r>
    </w:p>
    <w:p w:rsidR="002066AB" w:rsidRPr="00411FA3" w:rsidRDefault="003B3FE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8" w:name="n31"/>
      <w:bookmarkEnd w:id="18"/>
      <w:r>
        <w:rPr>
          <w:rFonts w:ascii="Times New Roman" w:eastAsia="Times New Roman" w:hAnsi="Times New Roman" w:cs="Times New Roman"/>
          <w:color w:val="000000"/>
          <w:sz w:val="28"/>
          <w:szCs w:val="28"/>
          <w:lang w:val="uk-UA" w:eastAsia="ru-RU"/>
        </w:rPr>
        <w:t>о</w:t>
      </w:r>
      <w:r w:rsidR="002066AB" w:rsidRPr="00411FA3">
        <w:rPr>
          <w:rFonts w:ascii="Times New Roman" w:eastAsia="Times New Roman" w:hAnsi="Times New Roman" w:cs="Times New Roman"/>
          <w:color w:val="000000"/>
          <w:sz w:val="28"/>
          <w:szCs w:val="28"/>
          <w:lang w:eastAsia="ru-RU"/>
        </w:rPr>
        <w:t>собистий кабіне</w:t>
      </w:r>
      <w:r w:rsidR="00406A19">
        <w:rPr>
          <w:rFonts w:ascii="Times New Roman" w:eastAsia="Times New Roman" w:hAnsi="Times New Roman" w:cs="Times New Roman"/>
          <w:color w:val="000000"/>
          <w:sz w:val="28"/>
          <w:szCs w:val="28"/>
          <w:lang w:eastAsia="ru-RU"/>
        </w:rPr>
        <w:t>т - розділ в</w:t>
      </w:r>
      <w:r w:rsidR="002066AB" w:rsidRPr="00411FA3">
        <w:rPr>
          <w:rFonts w:ascii="Times New Roman" w:eastAsia="Times New Roman" w:hAnsi="Times New Roman" w:cs="Times New Roman"/>
          <w:color w:val="000000"/>
          <w:sz w:val="28"/>
          <w:szCs w:val="28"/>
          <w:lang w:eastAsia="ru-RU"/>
        </w:rPr>
        <w:t>еб-сайту, доступ до якого має тільки зареєстрований учасник, що авторизується за допомогою особистих ідентифікаторів доступу до Особистого кабінету (далі - логін та пароль), у якому розміщуються інформаційні повідомлення про електронні торги та результати їх проведення, у яких він бере участь, через який здійснюється подача заявок на участь в електронних торгах, проводяться торговельні сесії електронних торгів, роздруковуються необхідні учаснику матеріали;</w:t>
      </w:r>
    </w:p>
    <w:p w:rsidR="00922C20" w:rsidRPr="00224B90" w:rsidRDefault="00922C20"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9" w:name="n32"/>
      <w:bookmarkEnd w:id="19"/>
      <w:proofErr w:type="gramStart"/>
      <w:r w:rsidRPr="00224B90">
        <w:rPr>
          <w:rFonts w:ascii="Times New Roman" w:eastAsia="Times New Roman" w:hAnsi="Times New Roman" w:cs="Times New Roman"/>
          <w:color w:val="000000"/>
          <w:sz w:val="28"/>
          <w:szCs w:val="28"/>
          <w:lang w:eastAsia="ru-RU"/>
        </w:rPr>
        <w:t>пакет</w:t>
      </w:r>
      <w:proofErr w:type="gramEnd"/>
      <w:r w:rsidRPr="00224B90">
        <w:rPr>
          <w:rFonts w:ascii="Times New Roman" w:eastAsia="Times New Roman" w:hAnsi="Times New Roman" w:cs="Times New Roman"/>
          <w:color w:val="000000"/>
          <w:sz w:val="28"/>
          <w:szCs w:val="28"/>
          <w:lang w:eastAsia="ru-RU"/>
        </w:rPr>
        <w:t xml:space="preserve"> аукціонної документації - документи, що містять відомості про ділянку надр</w:t>
      </w:r>
      <w:r w:rsidRPr="000337E0">
        <w:rPr>
          <w:rFonts w:ascii="Times New Roman" w:eastAsia="Times New Roman" w:hAnsi="Times New Roman" w:cs="Times New Roman"/>
          <w:color w:val="000000"/>
          <w:sz w:val="28"/>
          <w:szCs w:val="28"/>
          <w:lang w:eastAsia="ru-RU"/>
        </w:rPr>
        <w:t xml:space="preserve">, дозвіл </w:t>
      </w:r>
      <w:r w:rsidRPr="00224B90">
        <w:rPr>
          <w:rFonts w:ascii="Times New Roman" w:eastAsia="Times New Roman" w:hAnsi="Times New Roman" w:cs="Times New Roman"/>
          <w:color w:val="000000"/>
          <w:sz w:val="28"/>
          <w:szCs w:val="28"/>
          <w:lang w:eastAsia="ru-RU"/>
        </w:rPr>
        <w:t xml:space="preserve">у межах якої виставляється на аукціон (назва та координати, місцезнаходження, загальна інформація про </w:t>
      </w:r>
      <w:r w:rsidR="00104A97">
        <w:rPr>
          <w:rFonts w:ascii="Times New Roman" w:eastAsia="Times New Roman" w:hAnsi="Times New Roman" w:cs="Times New Roman"/>
          <w:color w:val="000000"/>
          <w:sz w:val="28"/>
          <w:szCs w:val="28"/>
          <w:lang w:eastAsia="ru-RU"/>
        </w:rPr>
        <w:t>геологічну будову, стартову</w:t>
      </w:r>
      <w:r w:rsidRPr="00224B90">
        <w:rPr>
          <w:rFonts w:ascii="Times New Roman" w:eastAsia="Times New Roman" w:hAnsi="Times New Roman" w:cs="Times New Roman"/>
          <w:color w:val="000000"/>
          <w:sz w:val="28"/>
          <w:szCs w:val="28"/>
          <w:lang w:eastAsia="ru-RU"/>
        </w:rPr>
        <w:t xml:space="preserve"> ціну</w:t>
      </w:r>
      <w:r w:rsidR="00104A97">
        <w:rPr>
          <w:rFonts w:ascii="Times New Roman" w:eastAsia="Times New Roman" w:hAnsi="Times New Roman" w:cs="Times New Roman"/>
          <w:color w:val="000000"/>
          <w:sz w:val="28"/>
          <w:szCs w:val="28"/>
          <w:lang w:val="uk-UA" w:eastAsia="ru-RU"/>
        </w:rPr>
        <w:t xml:space="preserve"> лоту</w:t>
      </w:r>
      <w:r w:rsidRPr="00224B90">
        <w:rPr>
          <w:rFonts w:ascii="Times New Roman" w:eastAsia="Times New Roman" w:hAnsi="Times New Roman" w:cs="Times New Roman"/>
          <w:color w:val="000000"/>
          <w:sz w:val="28"/>
          <w:szCs w:val="28"/>
          <w:lang w:eastAsia="ru-RU"/>
        </w:rPr>
        <w:t>), проект угоди про умови користування надрами;</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20" w:name="n33"/>
      <w:bookmarkEnd w:id="20"/>
      <w:proofErr w:type="gramStart"/>
      <w:r w:rsidRPr="00411FA3">
        <w:rPr>
          <w:rFonts w:ascii="Times New Roman" w:eastAsia="Times New Roman" w:hAnsi="Times New Roman" w:cs="Times New Roman"/>
          <w:color w:val="000000"/>
          <w:sz w:val="28"/>
          <w:szCs w:val="28"/>
          <w:lang w:eastAsia="ru-RU"/>
        </w:rPr>
        <w:lastRenderedPageBreak/>
        <w:t>продажна</w:t>
      </w:r>
      <w:proofErr w:type="gramEnd"/>
      <w:r w:rsidRPr="00411FA3">
        <w:rPr>
          <w:rFonts w:ascii="Times New Roman" w:eastAsia="Times New Roman" w:hAnsi="Times New Roman" w:cs="Times New Roman"/>
          <w:color w:val="000000"/>
          <w:sz w:val="28"/>
          <w:szCs w:val="28"/>
          <w:lang w:eastAsia="ru-RU"/>
        </w:rPr>
        <w:t xml:space="preserve"> ціна лота - фактична </w:t>
      </w:r>
      <w:r w:rsidR="00CF2787">
        <w:rPr>
          <w:rFonts w:ascii="Times New Roman" w:eastAsia="Times New Roman" w:hAnsi="Times New Roman" w:cs="Times New Roman"/>
          <w:color w:val="000000"/>
          <w:sz w:val="28"/>
          <w:szCs w:val="28"/>
          <w:lang w:eastAsia="ru-RU"/>
        </w:rPr>
        <w:t>ціна реалізації лота на торгах;</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21" w:name="n34"/>
      <w:bookmarkEnd w:id="21"/>
      <w:r w:rsidRPr="00411FA3">
        <w:rPr>
          <w:rFonts w:ascii="Times New Roman" w:eastAsia="Times New Roman" w:hAnsi="Times New Roman" w:cs="Times New Roman"/>
          <w:color w:val="000000"/>
          <w:sz w:val="28"/>
          <w:szCs w:val="28"/>
          <w:lang w:eastAsia="ru-RU"/>
        </w:rPr>
        <w:t xml:space="preserve">реєстраційний номер лота - номер лота, який формується </w:t>
      </w:r>
      <w:r w:rsidR="00033387" w:rsidRPr="00411FA3">
        <w:rPr>
          <w:rFonts w:ascii="Times New Roman" w:eastAsia="Times New Roman" w:hAnsi="Times New Roman" w:cs="Times New Roman"/>
          <w:color w:val="000000"/>
          <w:sz w:val="28"/>
          <w:szCs w:val="28"/>
          <w:lang w:eastAsia="ru-RU"/>
        </w:rPr>
        <w:t xml:space="preserve">Системою </w:t>
      </w:r>
      <w:r w:rsidRPr="00411FA3">
        <w:rPr>
          <w:rFonts w:ascii="Times New Roman" w:eastAsia="Times New Roman" w:hAnsi="Times New Roman" w:cs="Times New Roman"/>
          <w:color w:val="000000"/>
          <w:sz w:val="28"/>
          <w:szCs w:val="28"/>
          <w:lang w:eastAsia="ru-RU"/>
        </w:rPr>
        <w:t xml:space="preserve">автоматично при розміщенні інформаційного повідомлення про електронні торги; </w:t>
      </w:r>
    </w:p>
    <w:p w:rsidR="002066AB" w:rsidRPr="00411FA3" w:rsidRDefault="001F705D"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22" w:name="n35"/>
      <w:bookmarkEnd w:id="22"/>
      <w:r>
        <w:rPr>
          <w:rFonts w:ascii="Times New Roman" w:eastAsia="Times New Roman" w:hAnsi="Times New Roman" w:cs="Times New Roman"/>
          <w:color w:val="000000"/>
          <w:sz w:val="28"/>
          <w:szCs w:val="28"/>
          <w:lang w:val="uk-UA" w:eastAsia="ru-RU"/>
        </w:rPr>
        <w:t>с</w:t>
      </w:r>
      <w:r w:rsidR="002066AB" w:rsidRPr="00411FA3">
        <w:rPr>
          <w:rFonts w:ascii="Times New Roman" w:eastAsia="Times New Roman" w:hAnsi="Times New Roman" w:cs="Times New Roman"/>
          <w:color w:val="000000"/>
          <w:sz w:val="28"/>
          <w:szCs w:val="28"/>
          <w:lang w:eastAsia="ru-RU"/>
        </w:rPr>
        <w:t xml:space="preserve">истема - інформаційна система, що забезпечує здійснення в електронній формі процесів подання й обробки заявок на участь в електронних торгах, проведення електронних торгів з </w:t>
      </w:r>
      <w:r w:rsidR="00451E41">
        <w:rPr>
          <w:rFonts w:ascii="Times New Roman" w:eastAsia="Times New Roman" w:hAnsi="Times New Roman" w:cs="Times New Roman"/>
          <w:color w:val="000000"/>
          <w:sz w:val="28"/>
          <w:szCs w:val="28"/>
          <w:lang w:val="uk-UA" w:eastAsia="ru-RU"/>
        </w:rPr>
        <w:t>продажу дозволів</w:t>
      </w:r>
      <w:r w:rsidR="002066AB" w:rsidRPr="00411FA3">
        <w:rPr>
          <w:rFonts w:ascii="Times New Roman" w:eastAsia="Times New Roman" w:hAnsi="Times New Roman" w:cs="Times New Roman"/>
          <w:color w:val="000000"/>
          <w:sz w:val="28"/>
          <w:szCs w:val="28"/>
          <w:lang w:eastAsia="ru-RU"/>
        </w:rPr>
        <w:t xml:space="preserve">, обробку інформації про електронні торги; </w:t>
      </w:r>
    </w:p>
    <w:p w:rsidR="00ED3B64" w:rsidRPr="00ED3B64" w:rsidRDefault="002066AB" w:rsidP="002D73C6">
      <w:pPr>
        <w:spacing w:after="150" w:line="240" w:lineRule="auto"/>
        <w:ind w:firstLine="709"/>
        <w:jc w:val="both"/>
        <w:rPr>
          <w:rFonts w:ascii="Times New Roman" w:eastAsia="Times New Roman" w:hAnsi="Times New Roman" w:cs="Times New Roman"/>
          <w:b/>
          <w:i/>
          <w:sz w:val="28"/>
          <w:szCs w:val="28"/>
          <w:lang w:val="uk-UA" w:eastAsia="ru-RU"/>
        </w:rPr>
      </w:pPr>
      <w:bookmarkStart w:id="23" w:name="n36"/>
      <w:bookmarkEnd w:id="23"/>
      <w:proofErr w:type="gramStart"/>
      <w:r w:rsidRPr="00ED3B64">
        <w:rPr>
          <w:rFonts w:ascii="Times New Roman" w:eastAsia="Times New Roman" w:hAnsi="Times New Roman" w:cs="Times New Roman"/>
          <w:sz w:val="28"/>
          <w:szCs w:val="28"/>
          <w:lang w:eastAsia="ru-RU"/>
        </w:rPr>
        <w:t>спостерігач</w:t>
      </w:r>
      <w:proofErr w:type="gramEnd"/>
      <w:r w:rsidRPr="00ED3B64">
        <w:rPr>
          <w:rFonts w:ascii="Times New Roman" w:eastAsia="Times New Roman" w:hAnsi="Times New Roman" w:cs="Times New Roman"/>
          <w:sz w:val="28"/>
          <w:szCs w:val="28"/>
          <w:lang w:eastAsia="ru-RU"/>
        </w:rPr>
        <w:t xml:space="preserve"> електронних торгів - будь-який користувач мережі Інтернет, який безоплатно спостерігає за провед</w:t>
      </w:r>
      <w:r w:rsidR="00406A19">
        <w:rPr>
          <w:rFonts w:ascii="Times New Roman" w:eastAsia="Times New Roman" w:hAnsi="Times New Roman" w:cs="Times New Roman"/>
          <w:sz w:val="28"/>
          <w:szCs w:val="28"/>
          <w:lang w:eastAsia="ru-RU"/>
        </w:rPr>
        <w:t>енням електронних торгів через в</w:t>
      </w:r>
      <w:r w:rsidRPr="00ED3B64">
        <w:rPr>
          <w:rFonts w:ascii="Times New Roman" w:eastAsia="Times New Roman" w:hAnsi="Times New Roman" w:cs="Times New Roman"/>
          <w:sz w:val="28"/>
          <w:szCs w:val="28"/>
          <w:lang w:eastAsia="ru-RU"/>
        </w:rPr>
        <w:t>еб-сайт без можливості подавати свої цінові пропозиції;</w:t>
      </w:r>
      <w:r w:rsidR="00261A6B" w:rsidRPr="00ED3B64">
        <w:rPr>
          <w:rFonts w:ascii="Times New Roman" w:eastAsia="Times New Roman" w:hAnsi="Times New Roman" w:cs="Times New Roman"/>
          <w:sz w:val="28"/>
          <w:szCs w:val="28"/>
          <w:lang w:val="uk-UA" w:eastAsia="ru-RU"/>
        </w:rPr>
        <w:t xml:space="preserve"> </w:t>
      </w:r>
      <w:bookmarkStart w:id="24" w:name="n37"/>
      <w:bookmarkEnd w:id="24"/>
    </w:p>
    <w:p w:rsidR="002066AB"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proofErr w:type="gramStart"/>
      <w:r w:rsidRPr="00411FA3">
        <w:rPr>
          <w:rFonts w:ascii="Times New Roman" w:eastAsia="Times New Roman" w:hAnsi="Times New Roman" w:cs="Times New Roman"/>
          <w:color w:val="000000"/>
          <w:sz w:val="28"/>
          <w:szCs w:val="28"/>
          <w:lang w:eastAsia="ru-RU"/>
        </w:rPr>
        <w:t>стартова</w:t>
      </w:r>
      <w:proofErr w:type="gramEnd"/>
      <w:r w:rsidRPr="00411FA3">
        <w:rPr>
          <w:rFonts w:ascii="Times New Roman" w:eastAsia="Times New Roman" w:hAnsi="Times New Roman" w:cs="Times New Roman"/>
          <w:color w:val="000000"/>
          <w:sz w:val="28"/>
          <w:szCs w:val="28"/>
          <w:lang w:eastAsia="ru-RU"/>
        </w:rPr>
        <w:t xml:space="preserve"> ціна</w:t>
      </w:r>
      <w:r w:rsidR="00823240">
        <w:rPr>
          <w:rFonts w:ascii="Times New Roman" w:eastAsia="Times New Roman" w:hAnsi="Times New Roman" w:cs="Times New Roman"/>
          <w:color w:val="000000"/>
          <w:sz w:val="28"/>
          <w:szCs w:val="28"/>
          <w:lang w:eastAsia="ru-RU"/>
        </w:rPr>
        <w:t xml:space="preserve"> </w:t>
      </w:r>
      <w:r w:rsidRPr="00411FA3">
        <w:rPr>
          <w:rFonts w:ascii="Times New Roman" w:eastAsia="Times New Roman" w:hAnsi="Times New Roman" w:cs="Times New Roman"/>
          <w:color w:val="000000"/>
          <w:sz w:val="28"/>
          <w:szCs w:val="28"/>
          <w:lang w:eastAsia="ru-RU"/>
        </w:rPr>
        <w:t xml:space="preserve">лота - ціна, </w:t>
      </w:r>
      <w:r w:rsidR="008B6CA2" w:rsidRPr="00922C20">
        <w:rPr>
          <w:rFonts w:ascii="Times New Roman" w:eastAsia="Times New Roman" w:hAnsi="Times New Roman" w:cs="Times New Roman"/>
          <w:color w:val="000000"/>
          <w:sz w:val="28"/>
          <w:szCs w:val="28"/>
          <w:lang w:eastAsia="ru-RU"/>
        </w:rPr>
        <w:t xml:space="preserve">яка розраховується організатором відповідно до </w:t>
      </w:r>
      <w:hyperlink r:id="rId8" w:tgtFrame="_blank" w:history="1">
        <w:r w:rsidR="008B6CA2" w:rsidRPr="00922C20">
          <w:rPr>
            <w:rFonts w:ascii="Times New Roman" w:eastAsia="Times New Roman" w:hAnsi="Times New Roman" w:cs="Times New Roman"/>
            <w:color w:val="000000"/>
            <w:sz w:val="28"/>
            <w:szCs w:val="28"/>
            <w:lang w:eastAsia="ru-RU"/>
          </w:rPr>
          <w:t>Методики визначення початкової ціни продажу на аукціоні спеціального дозволу на право користування надрами</w:t>
        </w:r>
      </w:hyperlink>
      <w:r w:rsidR="008B6CA2" w:rsidRPr="00922C20">
        <w:rPr>
          <w:rFonts w:ascii="Times New Roman" w:eastAsia="Times New Roman" w:hAnsi="Times New Roman" w:cs="Times New Roman"/>
          <w:color w:val="000000"/>
          <w:sz w:val="28"/>
          <w:szCs w:val="28"/>
          <w:lang w:eastAsia="ru-RU"/>
        </w:rPr>
        <w:t>, затвердженої постановою Кабінету Міністрів України від 15 жовтня 2004 р. № 1374 (Офіційний вісник України, 2004 р., № 42, ст.</w:t>
      </w:r>
      <w:r w:rsidR="008B6CA2">
        <w:rPr>
          <w:rFonts w:ascii="Times New Roman" w:eastAsia="Times New Roman" w:hAnsi="Times New Roman" w:cs="Times New Roman"/>
          <w:color w:val="000000"/>
          <w:sz w:val="28"/>
          <w:szCs w:val="28"/>
          <w:lang w:eastAsia="ru-RU"/>
        </w:rPr>
        <w:t xml:space="preserve"> 2772; 2006 р., № 45, ст. 3014), і зазначається</w:t>
      </w:r>
      <w:r w:rsidRPr="00411FA3">
        <w:rPr>
          <w:rFonts w:ascii="Times New Roman" w:eastAsia="Times New Roman" w:hAnsi="Times New Roman" w:cs="Times New Roman"/>
          <w:color w:val="000000"/>
          <w:sz w:val="28"/>
          <w:szCs w:val="28"/>
          <w:lang w:eastAsia="ru-RU"/>
        </w:rPr>
        <w:t xml:space="preserve"> у заявці </w:t>
      </w:r>
      <w:r w:rsidR="00DE58E0">
        <w:rPr>
          <w:rFonts w:ascii="Times New Roman" w:eastAsia="Times New Roman" w:hAnsi="Times New Roman" w:cs="Times New Roman"/>
          <w:color w:val="000000"/>
          <w:sz w:val="28"/>
          <w:szCs w:val="28"/>
          <w:lang w:val="uk-UA" w:eastAsia="ru-RU"/>
        </w:rPr>
        <w:t>на проведення аукціону</w:t>
      </w:r>
      <w:r w:rsidRPr="00411FA3">
        <w:rPr>
          <w:rFonts w:ascii="Times New Roman" w:eastAsia="Times New Roman" w:hAnsi="Times New Roman" w:cs="Times New Roman"/>
          <w:color w:val="000000"/>
          <w:sz w:val="28"/>
          <w:szCs w:val="28"/>
          <w:lang w:eastAsia="ru-RU"/>
        </w:rPr>
        <w:t xml:space="preserve">; </w:t>
      </w:r>
    </w:p>
    <w:p w:rsidR="00604ECA" w:rsidRPr="006527F2" w:rsidRDefault="00604ECA"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sidRPr="006527F2">
        <w:rPr>
          <w:rFonts w:ascii="Times New Roman" w:eastAsia="Times New Roman" w:hAnsi="Times New Roman" w:cs="Times New Roman"/>
          <w:color w:val="000000"/>
          <w:sz w:val="28"/>
          <w:szCs w:val="28"/>
          <w:lang w:val="uk-UA" w:eastAsia="ru-RU"/>
        </w:rPr>
        <w:t xml:space="preserve">угода про умови користування ділянкою надр - угода між </w:t>
      </w:r>
      <w:r w:rsidR="004F228F">
        <w:rPr>
          <w:rFonts w:ascii="Times New Roman" w:eastAsia="Times New Roman" w:hAnsi="Times New Roman" w:cs="Times New Roman"/>
          <w:color w:val="000000"/>
          <w:sz w:val="28"/>
          <w:szCs w:val="28"/>
          <w:lang w:val="uk-UA" w:eastAsia="ru-RU"/>
        </w:rPr>
        <w:t xml:space="preserve">Держгеонадрами </w:t>
      </w:r>
      <w:r w:rsidR="003C7B00" w:rsidRPr="006527F2">
        <w:rPr>
          <w:rFonts w:ascii="Times New Roman" w:eastAsia="Times New Roman" w:hAnsi="Times New Roman" w:cs="Times New Roman"/>
          <w:color w:val="000000"/>
          <w:sz w:val="28"/>
          <w:szCs w:val="28"/>
          <w:lang w:val="uk-UA" w:eastAsia="ru-RU"/>
        </w:rPr>
        <w:t>та переможцем електронних торгів</w:t>
      </w:r>
      <w:r w:rsidRPr="006527F2">
        <w:rPr>
          <w:rFonts w:ascii="Times New Roman" w:eastAsia="Times New Roman" w:hAnsi="Times New Roman" w:cs="Times New Roman"/>
          <w:color w:val="000000"/>
          <w:sz w:val="28"/>
          <w:szCs w:val="28"/>
          <w:lang w:val="uk-UA" w:eastAsia="ru-RU"/>
        </w:rPr>
        <w:t>, яка є невід'ємною частиною дозволу і визначає умови користування ділянкою надр.</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25" w:name="n38"/>
      <w:bookmarkEnd w:id="25"/>
      <w:proofErr w:type="gramStart"/>
      <w:r w:rsidRPr="00411FA3">
        <w:rPr>
          <w:rFonts w:ascii="Times New Roman" w:eastAsia="Times New Roman" w:hAnsi="Times New Roman" w:cs="Times New Roman"/>
          <w:color w:val="000000"/>
          <w:sz w:val="28"/>
          <w:szCs w:val="28"/>
          <w:lang w:eastAsia="ru-RU"/>
        </w:rPr>
        <w:t>учасник</w:t>
      </w:r>
      <w:proofErr w:type="gramEnd"/>
      <w:r w:rsidRPr="00411FA3">
        <w:rPr>
          <w:rFonts w:ascii="Times New Roman" w:eastAsia="Times New Roman" w:hAnsi="Times New Roman" w:cs="Times New Roman"/>
          <w:color w:val="000000"/>
          <w:sz w:val="28"/>
          <w:szCs w:val="28"/>
          <w:lang w:eastAsia="ru-RU"/>
        </w:rPr>
        <w:t xml:space="preserve"> електронних торгів (далі - учасник) - фізична особа</w:t>
      </w:r>
      <w:r w:rsidR="00933872">
        <w:rPr>
          <w:rFonts w:ascii="Times New Roman" w:eastAsia="Times New Roman" w:hAnsi="Times New Roman" w:cs="Times New Roman"/>
          <w:color w:val="000000"/>
          <w:sz w:val="28"/>
          <w:szCs w:val="28"/>
          <w:lang w:val="uk-UA" w:eastAsia="ru-RU"/>
        </w:rPr>
        <w:t xml:space="preserve"> - </w:t>
      </w:r>
      <w:r w:rsidR="00933872" w:rsidRPr="007B3762">
        <w:rPr>
          <w:rFonts w:ascii="Times New Roman" w:eastAsia="Times New Roman" w:hAnsi="Times New Roman" w:cs="Times New Roman"/>
          <w:color w:val="000000"/>
          <w:sz w:val="28"/>
          <w:szCs w:val="28"/>
          <w:lang w:eastAsia="ru-RU"/>
        </w:rPr>
        <w:t>підприємець</w:t>
      </w:r>
      <w:r w:rsidRPr="00411FA3">
        <w:rPr>
          <w:rFonts w:ascii="Times New Roman" w:eastAsia="Times New Roman" w:hAnsi="Times New Roman" w:cs="Times New Roman"/>
          <w:color w:val="000000"/>
          <w:sz w:val="28"/>
          <w:szCs w:val="28"/>
          <w:lang w:eastAsia="ru-RU"/>
        </w:rPr>
        <w:t xml:space="preserve">, </w:t>
      </w:r>
      <w:r w:rsidR="003B3FE2">
        <w:rPr>
          <w:rFonts w:ascii="Times New Roman" w:eastAsia="Times New Roman" w:hAnsi="Times New Roman" w:cs="Times New Roman"/>
          <w:color w:val="000000"/>
          <w:sz w:val="28"/>
          <w:szCs w:val="28"/>
          <w:lang w:val="uk-UA" w:eastAsia="ru-RU"/>
        </w:rPr>
        <w:t>або</w:t>
      </w:r>
      <w:r w:rsidRPr="00411FA3">
        <w:rPr>
          <w:rFonts w:ascii="Times New Roman" w:eastAsia="Times New Roman" w:hAnsi="Times New Roman" w:cs="Times New Roman"/>
          <w:color w:val="000000"/>
          <w:sz w:val="28"/>
          <w:szCs w:val="28"/>
          <w:lang w:eastAsia="ru-RU"/>
        </w:rPr>
        <w:t xml:space="preserve"> юридична особа в особі представника, уповноваженого виступати від її імені, яка сплатила гарантійний внесок та допущена Організатором до участі в електронних торгах відповідно до вимог цього Порядку. </w:t>
      </w:r>
    </w:p>
    <w:p w:rsidR="002066AB" w:rsidRPr="00106DFC"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6" w:name="n39"/>
      <w:bookmarkEnd w:id="26"/>
      <w:r w:rsidRPr="00411FA3">
        <w:rPr>
          <w:rFonts w:ascii="Times New Roman" w:eastAsia="Times New Roman" w:hAnsi="Times New Roman" w:cs="Times New Roman"/>
          <w:color w:val="000000"/>
          <w:sz w:val="28"/>
          <w:szCs w:val="28"/>
          <w:lang w:eastAsia="ru-RU"/>
        </w:rPr>
        <w:t>Інші терміни у цьому Порядку вживаються у значеннях, наведених у</w:t>
      </w:r>
      <w:r w:rsidR="00617302">
        <w:rPr>
          <w:rFonts w:ascii="Times New Roman" w:eastAsia="Times New Roman" w:hAnsi="Times New Roman" w:cs="Times New Roman"/>
          <w:color w:val="000000"/>
          <w:sz w:val="28"/>
          <w:szCs w:val="28"/>
          <w:lang w:eastAsia="ru-RU"/>
        </w:rPr>
        <w:t xml:space="preserve"> </w:t>
      </w:r>
      <w:r w:rsidR="00106DFC">
        <w:rPr>
          <w:rFonts w:ascii="Times New Roman" w:eastAsia="Times New Roman" w:hAnsi="Times New Roman" w:cs="Times New Roman"/>
          <w:color w:val="000000"/>
          <w:sz w:val="28"/>
          <w:szCs w:val="28"/>
          <w:lang w:val="uk-UA" w:eastAsia="ru-RU"/>
        </w:rPr>
        <w:t>Кодексі України про надра, Законі України «Про нафту і газ України».</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27" w:name="n40"/>
      <w:bookmarkEnd w:id="27"/>
      <w:r w:rsidRPr="00411FA3">
        <w:rPr>
          <w:rFonts w:ascii="Times New Roman" w:eastAsia="Times New Roman" w:hAnsi="Times New Roman" w:cs="Times New Roman"/>
          <w:color w:val="000000"/>
          <w:sz w:val="28"/>
          <w:szCs w:val="28"/>
          <w:lang w:eastAsia="ru-RU"/>
        </w:rPr>
        <w:t xml:space="preserve">2. Організатор забезпечує постійний доступ </w:t>
      </w:r>
      <w:r w:rsidR="00106DFC">
        <w:rPr>
          <w:rFonts w:ascii="Times New Roman" w:eastAsia="Times New Roman" w:hAnsi="Times New Roman" w:cs="Times New Roman"/>
          <w:color w:val="000000"/>
          <w:sz w:val="28"/>
          <w:szCs w:val="28"/>
          <w:lang w:val="uk-UA" w:eastAsia="ru-RU"/>
        </w:rPr>
        <w:t>Держгеонадр</w:t>
      </w:r>
      <w:r w:rsidR="00C600E4">
        <w:rPr>
          <w:rFonts w:ascii="Times New Roman" w:eastAsia="Times New Roman" w:hAnsi="Times New Roman" w:cs="Times New Roman"/>
          <w:color w:val="000000"/>
          <w:sz w:val="28"/>
          <w:szCs w:val="28"/>
          <w:lang w:val="uk-UA" w:eastAsia="ru-RU"/>
        </w:rPr>
        <w:t>ам</w:t>
      </w:r>
      <w:r w:rsidRPr="00411FA3">
        <w:rPr>
          <w:rFonts w:ascii="Times New Roman" w:eastAsia="Times New Roman" w:hAnsi="Times New Roman" w:cs="Times New Roman"/>
          <w:color w:val="000000"/>
          <w:sz w:val="28"/>
          <w:szCs w:val="28"/>
          <w:lang w:eastAsia="ru-RU"/>
        </w:rPr>
        <w:t xml:space="preserve">, </w:t>
      </w:r>
      <w:r w:rsidR="003B3FE2">
        <w:rPr>
          <w:rFonts w:ascii="Times New Roman" w:eastAsia="Times New Roman" w:hAnsi="Times New Roman" w:cs="Times New Roman"/>
          <w:color w:val="000000"/>
          <w:sz w:val="28"/>
          <w:szCs w:val="28"/>
          <w:lang w:val="uk-UA" w:eastAsia="ru-RU"/>
        </w:rPr>
        <w:t xml:space="preserve">заявникам, </w:t>
      </w:r>
      <w:r w:rsidRPr="00411FA3">
        <w:rPr>
          <w:rFonts w:ascii="Times New Roman" w:eastAsia="Times New Roman" w:hAnsi="Times New Roman" w:cs="Times New Roman"/>
          <w:color w:val="000000"/>
          <w:sz w:val="28"/>
          <w:szCs w:val="28"/>
          <w:lang w:eastAsia="ru-RU"/>
        </w:rPr>
        <w:t>учасникам та спостерігачам до Системи з метою отримання відомостей про хід електронних торгів.</w:t>
      </w:r>
    </w:p>
    <w:p w:rsidR="00873867" w:rsidRDefault="00663F7D"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8" w:name="n41"/>
      <w:bookmarkStart w:id="29" w:name="n42"/>
      <w:bookmarkStart w:id="30" w:name="n43"/>
      <w:bookmarkEnd w:id="28"/>
      <w:bookmarkEnd w:id="29"/>
      <w:bookmarkEnd w:id="30"/>
      <w:r>
        <w:rPr>
          <w:rFonts w:ascii="Times New Roman" w:eastAsia="Times New Roman" w:hAnsi="Times New Roman" w:cs="Times New Roman"/>
          <w:color w:val="000000"/>
          <w:sz w:val="28"/>
          <w:szCs w:val="28"/>
          <w:lang w:val="uk-UA" w:eastAsia="ru-RU"/>
        </w:rPr>
        <w:t>3</w:t>
      </w:r>
      <w:r w:rsidR="009E3310">
        <w:rPr>
          <w:rFonts w:ascii="Times New Roman" w:eastAsia="Times New Roman" w:hAnsi="Times New Roman" w:cs="Times New Roman"/>
          <w:color w:val="000000"/>
          <w:sz w:val="28"/>
          <w:szCs w:val="28"/>
          <w:lang w:val="uk-UA" w:eastAsia="ru-RU"/>
        </w:rPr>
        <w:t xml:space="preserve">. </w:t>
      </w:r>
      <w:r w:rsidR="00873867" w:rsidRPr="00873867">
        <w:rPr>
          <w:rFonts w:ascii="Times New Roman" w:eastAsia="Times New Roman" w:hAnsi="Times New Roman" w:cs="Times New Roman"/>
          <w:color w:val="000000"/>
          <w:sz w:val="28"/>
          <w:szCs w:val="28"/>
          <w:lang w:val="uk-UA" w:eastAsia="ru-RU"/>
        </w:rPr>
        <w:t xml:space="preserve">Юридичні особи та фізичні особи - підприємці можуть подавати заяви для виставлення дозволу на користування ділянкою надр на аукціон, які підлягають обов’язковому розгляду </w:t>
      </w:r>
      <w:r w:rsidR="00873867">
        <w:rPr>
          <w:rFonts w:ascii="Times New Roman" w:eastAsia="Times New Roman" w:hAnsi="Times New Roman" w:cs="Times New Roman"/>
          <w:color w:val="000000"/>
          <w:sz w:val="28"/>
          <w:szCs w:val="28"/>
          <w:lang w:val="uk-UA" w:eastAsia="ru-RU"/>
        </w:rPr>
        <w:t>Держгеонадрами</w:t>
      </w:r>
      <w:r w:rsidR="00873867" w:rsidRPr="00873867">
        <w:rPr>
          <w:rFonts w:ascii="Times New Roman" w:eastAsia="Times New Roman" w:hAnsi="Times New Roman" w:cs="Times New Roman"/>
          <w:color w:val="000000"/>
          <w:sz w:val="28"/>
          <w:szCs w:val="28"/>
          <w:lang w:val="uk-UA" w:eastAsia="ru-RU"/>
        </w:rPr>
        <w:t>.</w:t>
      </w:r>
    </w:p>
    <w:p w:rsidR="009E3310" w:rsidRPr="00873867" w:rsidRDefault="009E3310"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Держгеонадра готу</w:t>
      </w:r>
      <w:r w:rsidR="00C0248E">
        <w:rPr>
          <w:rFonts w:ascii="Times New Roman" w:eastAsia="Times New Roman" w:hAnsi="Times New Roman" w:cs="Times New Roman"/>
          <w:color w:val="000000"/>
          <w:sz w:val="28"/>
          <w:szCs w:val="28"/>
          <w:lang w:val="uk-UA" w:eastAsia="ru-RU"/>
        </w:rPr>
        <w:t>є</w:t>
      </w:r>
      <w:r>
        <w:rPr>
          <w:rFonts w:ascii="Times New Roman" w:eastAsia="Times New Roman" w:hAnsi="Times New Roman" w:cs="Times New Roman"/>
          <w:color w:val="000000"/>
          <w:sz w:val="28"/>
          <w:szCs w:val="28"/>
          <w:lang w:val="uk-UA" w:eastAsia="ru-RU"/>
        </w:rPr>
        <w:t>, з урахуванням пропозицій, поданих фізични</w:t>
      </w:r>
      <w:r w:rsidR="00933872">
        <w:rPr>
          <w:rFonts w:ascii="Times New Roman" w:eastAsia="Times New Roman" w:hAnsi="Times New Roman" w:cs="Times New Roman"/>
          <w:color w:val="000000"/>
          <w:sz w:val="28"/>
          <w:szCs w:val="28"/>
          <w:lang w:val="uk-UA" w:eastAsia="ru-RU"/>
        </w:rPr>
        <w:t>м</w:t>
      </w:r>
      <w:r>
        <w:rPr>
          <w:rFonts w:ascii="Times New Roman" w:eastAsia="Times New Roman" w:hAnsi="Times New Roman" w:cs="Times New Roman"/>
          <w:color w:val="000000"/>
          <w:sz w:val="28"/>
          <w:szCs w:val="28"/>
          <w:lang w:val="uk-UA" w:eastAsia="ru-RU"/>
        </w:rPr>
        <w:t xml:space="preserve">и </w:t>
      </w:r>
      <w:r w:rsidR="00933872">
        <w:rPr>
          <w:rFonts w:ascii="Times New Roman" w:eastAsia="Times New Roman" w:hAnsi="Times New Roman" w:cs="Times New Roman"/>
          <w:color w:val="000000"/>
          <w:sz w:val="28"/>
          <w:szCs w:val="28"/>
          <w:lang w:val="uk-UA" w:eastAsia="ru-RU"/>
        </w:rPr>
        <w:t>особ</w:t>
      </w:r>
      <w:r w:rsidR="00C600E4">
        <w:rPr>
          <w:rFonts w:ascii="Times New Roman" w:eastAsia="Times New Roman" w:hAnsi="Times New Roman" w:cs="Times New Roman"/>
          <w:color w:val="000000"/>
          <w:sz w:val="28"/>
          <w:szCs w:val="28"/>
          <w:lang w:val="uk-UA" w:eastAsia="ru-RU"/>
        </w:rPr>
        <w:t>а</w:t>
      </w:r>
      <w:r w:rsidR="00933872">
        <w:rPr>
          <w:rFonts w:ascii="Times New Roman" w:eastAsia="Times New Roman" w:hAnsi="Times New Roman" w:cs="Times New Roman"/>
          <w:color w:val="000000"/>
          <w:sz w:val="28"/>
          <w:szCs w:val="28"/>
          <w:lang w:val="uk-UA" w:eastAsia="ru-RU"/>
        </w:rPr>
        <w:t xml:space="preserve">ми – підприємцями </w:t>
      </w:r>
      <w:r>
        <w:rPr>
          <w:rFonts w:ascii="Times New Roman" w:eastAsia="Times New Roman" w:hAnsi="Times New Roman" w:cs="Times New Roman"/>
          <w:color w:val="000000"/>
          <w:sz w:val="28"/>
          <w:szCs w:val="28"/>
          <w:lang w:val="uk-UA" w:eastAsia="ru-RU"/>
        </w:rPr>
        <w:t xml:space="preserve">та юридичними особами, пропозиції </w:t>
      </w:r>
      <w:r w:rsidRPr="00663F7D">
        <w:rPr>
          <w:rFonts w:ascii="Times New Roman" w:eastAsia="Times New Roman" w:hAnsi="Times New Roman" w:cs="Times New Roman"/>
          <w:color w:val="000000"/>
          <w:sz w:val="28"/>
          <w:szCs w:val="28"/>
          <w:lang w:val="uk-UA" w:eastAsia="ru-RU"/>
        </w:rPr>
        <w:t xml:space="preserve">щодо визначення переліку ділянок надр, дозволи на користування якими виставляються на </w:t>
      </w:r>
      <w:r w:rsidRPr="00873867">
        <w:rPr>
          <w:rFonts w:ascii="Times New Roman" w:eastAsia="Times New Roman" w:hAnsi="Times New Roman" w:cs="Times New Roman"/>
          <w:color w:val="000000"/>
          <w:sz w:val="28"/>
          <w:szCs w:val="28"/>
          <w:lang w:val="uk-UA" w:eastAsia="ru-RU"/>
        </w:rPr>
        <w:t>аукціон, та погоджує їх з:</w:t>
      </w:r>
    </w:p>
    <w:p w:rsidR="00956205" w:rsidRPr="00873867" w:rsidRDefault="00956205" w:rsidP="00956205">
      <w:pPr>
        <w:spacing w:after="150" w:line="240" w:lineRule="auto"/>
        <w:ind w:firstLine="709"/>
        <w:jc w:val="both"/>
        <w:rPr>
          <w:rFonts w:ascii="Times New Roman" w:eastAsia="Times New Roman" w:hAnsi="Times New Roman" w:cs="Times New Roman"/>
          <w:color w:val="000000"/>
          <w:sz w:val="28"/>
          <w:szCs w:val="28"/>
          <w:lang w:val="uk-UA" w:eastAsia="ru-RU"/>
        </w:rPr>
      </w:pPr>
      <w:r w:rsidRPr="00873867">
        <w:rPr>
          <w:rFonts w:ascii="Times New Roman" w:eastAsia="Times New Roman" w:hAnsi="Times New Roman" w:cs="Times New Roman"/>
          <w:color w:val="000000"/>
          <w:sz w:val="28"/>
          <w:szCs w:val="28"/>
          <w:lang w:val="uk-UA" w:eastAsia="ru-RU"/>
        </w:rPr>
        <w:t xml:space="preserve">Радою міністрів Автономної Республіки Крим, відповідними обласними, Київською та Севастопольською міськими радами - стосовно користування </w:t>
      </w:r>
      <w:r w:rsidRPr="00873867">
        <w:rPr>
          <w:rFonts w:ascii="Times New Roman" w:eastAsia="Times New Roman" w:hAnsi="Times New Roman" w:cs="Times New Roman"/>
          <w:color w:val="000000"/>
          <w:sz w:val="28"/>
          <w:szCs w:val="28"/>
          <w:lang w:val="uk-UA" w:eastAsia="ru-RU"/>
        </w:rPr>
        <w:lastRenderedPageBreak/>
        <w:t>ділянками надр, що містять корисні копалини загальнодержавного значення, а також ділянками надр, що надаються для цілей, не пов’язаних з видобуванням корисних копалин;</w:t>
      </w:r>
    </w:p>
    <w:p w:rsidR="00956205" w:rsidRPr="00956205" w:rsidRDefault="00956205" w:rsidP="00956205">
      <w:pPr>
        <w:spacing w:after="150" w:line="240" w:lineRule="auto"/>
        <w:ind w:firstLine="709"/>
        <w:jc w:val="both"/>
        <w:rPr>
          <w:rFonts w:ascii="Times New Roman" w:eastAsia="Times New Roman" w:hAnsi="Times New Roman" w:cs="Times New Roman"/>
          <w:color w:val="000000"/>
          <w:sz w:val="28"/>
          <w:szCs w:val="28"/>
          <w:lang w:eastAsia="ru-RU"/>
        </w:rPr>
      </w:pPr>
      <w:r w:rsidRPr="00956205">
        <w:rPr>
          <w:rFonts w:ascii="Times New Roman" w:eastAsia="Times New Roman" w:hAnsi="Times New Roman" w:cs="Times New Roman"/>
          <w:color w:val="000000"/>
          <w:sz w:val="28"/>
          <w:szCs w:val="28"/>
          <w:lang w:eastAsia="ru-RU"/>
        </w:rPr>
        <w:t>відповідними районними, міськими, селищними, сільськими радами - стосовно користування ділянками надр, що містять корисні копалини місцевого значення;</w:t>
      </w:r>
    </w:p>
    <w:p w:rsidR="00956205" w:rsidRDefault="00956205" w:rsidP="00956205">
      <w:pPr>
        <w:spacing w:after="150" w:line="240" w:lineRule="auto"/>
        <w:ind w:firstLine="709"/>
        <w:jc w:val="both"/>
        <w:rPr>
          <w:rFonts w:ascii="Times New Roman" w:eastAsia="Times New Roman" w:hAnsi="Times New Roman" w:cs="Times New Roman"/>
          <w:color w:val="000000"/>
          <w:sz w:val="28"/>
          <w:szCs w:val="28"/>
          <w:lang w:eastAsia="ru-RU"/>
        </w:rPr>
      </w:pPr>
      <w:r w:rsidRPr="00956205">
        <w:rPr>
          <w:rFonts w:ascii="Times New Roman" w:eastAsia="Times New Roman" w:hAnsi="Times New Roman" w:cs="Times New Roman"/>
          <w:color w:val="000000"/>
          <w:sz w:val="28"/>
          <w:szCs w:val="28"/>
          <w:lang w:eastAsia="ru-RU"/>
        </w:rPr>
        <w:t>Мінприроди - стосовно всіх видів користування ділянками надр.</w:t>
      </w:r>
    </w:p>
    <w:p w:rsidR="00EB0479" w:rsidRPr="00EB0479" w:rsidRDefault="00EB0479" w:rsidP="00EB0479">
      <w:pPr>
        <w:spacing w:after="150" w:line="240" w:lineRule="auto"/>
        <w:ind w:firstLine="709"/>
        <w:jc w:val="both"/>
        <w:rPr>
          <w:rFonts w:ascii="Times New Roman" w:eastAsia="Times New Roman" w:hAnsi="Times New Roman" w:cs="Times New Roman"/>
          <w:color w:val="000000"/>
          <w:sz w:val="28"/>
          <w:szCs w:val="28"/>
          <w:lang w:eastAsia="ru-RU"/>
        </w:rPr>
      </w:pPr>
      <w:r w:rsidRPr="00EB0479">
        <w:rPr>
          <w:rFonts w:ascii="Times New Roman" w:eastAsia="Times New Roman" w:hAnsi="Times New Roman" w:cs="Times New Roman"/>
          <w:color w:val="000000"/>
          <w:sz w:val="28"/>
          <w:szCs w:val="28"/>
          <w:lang w:eastAsia="ru-RU"/>
        </w:rPr>
        <w:t xml:space="preserve">У разі ненадання органами, зазначеними в абзацах </w:t>
      </w:r>
      <w:r w:rsidR="00000EE5">
        <w:rPr>
          <w:rFonts w:ascii="Times New Roman" w:eastAsia="Times New Roman" w:hAnsi="Times New Roman" w:cs="Times New Roman"/>
          <w:color w:val="000000"/>
          <w:sz w:val="28"/>
          <w:szCs w:val="28"/>
          <w:lang w:val="uk-UA" w:eastAsia="ru-RU"/>
        </w:rPr>
        <w:t>третьому</w:t>
      </w:r>
      <w:r w:rsidRPr="00EB0479">
        <w:rPr>
          <w:rFonts w:ascii="Times New Roman" w:eastAsia="Times New Roman" w:hAnsi="Times New Roman" w:cs="Times New Roman"/>
          <w:color w:val="000000"/>
          <w:sz w:val="28"/>
          <w:szCs w:val="28"/>
          <w:lang w:eastAsia="ru-RU"/>
        </w:rPr>
        <w:t xml:space="preserve"> і </w:t>
      </w:r>
      <w:r w:rsidR="00000EE5">
        <w:rPr>
          <w:rFonts w:ascii="Times New Roman" w:eastAsia="Times New Roman" w:hAnsi="Times New Roman" w:cs="Times New Roman"/>
          <w:color w:val="000000"/>
          <w:sz w:val="28"/>
          <w:szCs w:val="28"/>
          <w:lang w:val="uk-UA" w:eastAsia="ru-RU"/>
        </w:rPr>
        <w:t>четвертому</w:t>
      </w:r>
      <w:r w:rsidRPr="00EB0479">
        <w:rPr>
          <w:rFonts w:ascii="Times New Roman" w:eastAsia="Times New Roman" w:hAnsi="Times New Roman" w:cs="Times New Roman"/>
          <w:color w:val="000000"/>
          <w:sz w:val="28"/>
          <w:szCs w:val="28"/>
          <w:lang w:eastAsia="ru-RU"/>
        </w:rPr>
        <w:t xml:space="preserve"> цього пункту, позитивної або негативної відповіді щодо погодження за результатами розгляду на найближчій сесії (але у будь-якому разі не пізніше ніж через 90 календарних днів з дати отримання документів від </w:t>
      </w:r>
      <w:r>
        <w:rPr>
          <w:rFonts w:ascii="Times New Roman" w:eastAsia="Times New Roman" w:hAnsi="Times New Roman" w:cs="Times New Roman"/>
          <w:color w:val="000000"/>
          <w:sz w:val="28"/>
          <w:szCs w:val="28"/>
          <w:lang w:val="uk-UA" w:eastAsia="ru-RU"/>
        </w:rPr>
        <w:t>Держгеонадр</w:t>
      </w:r>
      <w:r w:rsidRPr="00EB0479">
        <w:rPr>
          <w:rFonts w:ascii="Times New Roman" w:eastAsia="Times New Roman" w:hAnsi="Times New Roman" w:cs="Times New Roman"/>
          <w:color w:val="000000"/>
          <w:sz w:val="28"/>
          <w:szCs w:val="28"/>
          <w:lang w:eastAsia="ru-RU"/>
        </w:rPr>
        <w:t>) вважається, що пропозиції щодо визначення переліку ділянок надр, дозволи на користування якими виставляються на аукціон, ними погоджено.</w:t>
      </w:r>
    </w:p>
    <w:p w:rsidR="009E3310" w:rsidRDefault="00EB0479" w:rsidP="00EB0479">
      <w:pPr>
        <w:spacing w:after="150" w:line="240" w:lineRule="auto"/>
        <w:ind w:firstLine="709"/>
        <w:jc w:val="both"/>
        <w:rPr>
          <w:rFonts w:ascii="Times New Roman" w:eastAsia="Times New Roman" w:hAnsi="Times New Roman" w:cs="Times New Roman"/>
          <w:color w:val="000000"/>
          <w:sz w:val="28"/>
          <w:szCs w:val="28"/>
          <w:lang w:val="uk-UA" w:eastAsia="ru-RU"/>
        </w:rPr>
      </w:pPr>
      <w:r w:rsidRPr="00EB0479">
        <w:rPr>
          <w:rFonts w:ascii="Times New Roman" w:eastAsia="Times New Roman" w:hAnsi="Times New Roman" w:cs="Times New Roman"/>
          <w:color w:val="000000"/>
          <w:sz w:val="28"/>
          <w:szCs w:val="28"/>
          <w:lang w:eastAsia="ru-RU"/>
        </w:rPr>
        <w:t>У разі ненадання М</w:t>
      </w:r>
      <w:r w:rsidR="003B3FE2">
        <w:rPr>
          <w:rFonts w:ascii="Times New Roman" w:eastAsia="Times New Roman" w:hAnsi="Times New Roman" w:cs="Times New Roman"/>
          <w:color w:val="000000"/>
          <w:sz w:val="28"/>
          <w:szCs w:val="28"/>
          <w:lang w:eastAsia="ru-RU"/>
        </w:rPr>
        <w:t xml:space="preserve">інприроди погодження протягом </w:t>
      </w:r>
      <w:r w:rsidR="00000EE5">
        <w:rPr>
          <w:rFonts w:ascii="Times New Roman" w:eastAsia="Times New Roman" w:hAnsi="Times New Roman" w:cs="Times New Roman"/>
          <w:color w:val="000000"/>
          <w:sz w:val="28"/>
          <w:szCs w:val="28"/>
          <w:lang w:val="uk-UA" w:eastAsia="ru-RU"/>
        </w:rPr>
        <w:t>30</w:t>
      </w:r>
      <w:r w:rsidRPr="00EB0479">
        <w:rPr>
          <w:rFonts w:ascii="Times New Roman" w:eastAsia="Times New Roman" w:hAnsi="Times New Roman" w:cs="Times New Roman"/>
          <w:color w:val="000000"/>
          <w:sz w:val="28"/>
          <w:szCs w:val="28"/>
          <w:lang w:eastAsia="ru-RU"/>
        </w:rPr>
        <w:t>-денного строку вважається, що пропозиції щодо визначення переліку ділянок надр, дозволи</w:t>
      </w:r>
      <w:r w:rsidR="00EF3978">
        <w:rPr>
          <w:rFonts w:ascii="Times New Roman" w:eastAsia="Times New Roman" w:hAnsi="Times New Roman" w:cs="Times New Roman"/>
          <w:color w:val="000000"/>
          <w:sz w:val="28"/>
          <w:szCs w:val="28"/>
          <w:lang w:val="uk-UA" w:eastAsia="ru-RU"/>
        </w:rPr>
        <w:t>,</w:t>
      </w:r>
      <w:r w:rsidRPr="00EB0479">
        <w:rPr>
          <w:rFonts w:ascii="Times New Roman" w:eastAsia="Times New Roman" w:hAnsi="Times New Roman" w:cs="Times New Roman"/>
          <w:color w:val="000000"/>
          <w:sz w:val="28"/>
          <w:szCs w:val="28"/>
          <w:lang w:eastAsia="ru-RU"/>
        </w:rPr>
        <w:t xml:space="preserve"> </w:t>
      </w:r>
      <w:r w:rsidR="00EF3978">
        <w:rPr>
          <w:rFonts w:ascii="Times New Roman" w:eastAsia="Times New Roman" w:hAnsi="Times New Roman" w:cs="Times New Roman"/>
          <w:color w:val="000000"/>
          <w:sz w:val="28"/>
          <w:szCs w:val="28"/>
          <w:lang w:val="uk-UA" w:eastAsia="ru-RU"/>
        </w:rPr>
        <w:t>що</w:t>
      </w:r>
      <w:r w:rsidRPr="00EB0479">
        <w:rPr>
          <w:rFonts w:ascii="Times New Roman" w:eastAsia="Times New Roman" w:hAnsi="Times New Roman" w:cs="Times New Roman"/>
          <w:color w:val="000000"/>
          <w:sz w:val="28"/>
          <w:szCs w:val="28"/>
          <w:lang w:eastAsia="ru-RU"/>
        </w:rPr>
        <w:t xml:space="preserve"> виставляються на аукціон, ним погоджено.</w:t>
      </w:r>
    </w:p>
    <w:p w:rsidR="009E3310" w:rsidRPr="006527F2" w:rsidRDefault="00EB0479"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sidRPr="00EB0479">
        <w:rPr>
          <w:rFonts w:ascii="Times New Roman" w:eastAsia="Times New Roman" w:hAnsi="Times New Roman" w:cs="Times New Roman"/>
          <w:color w:val="000000"/>
          <w:sz w:val="28"/>
          <w:szCs w:val="28"/>
          <w:lang w:val="uk-UA" w:eastAsia="ru-RU"/>
        </w:rPr>
        <w:t xml:space="preserve">Після погодження пропозицій щодо визначення ділянок надр </w:t>
      </w:r>
      <w:r>
        <w:rPr>
          <w:rFonts w:ascii="Times New Roman" w:eastAsia="Times New Roman" w:hAnsi="Times New Roman" w:cs="Times New Roman"/>
          <w:color w:val="000000"/>
          <w:sz w:val="28"/>
          <w:szCs w:val="28"/>
          <w:lang w:val="uk-UA" w:eastAsia="ru-RU"/>
        </w:rPr>
        <w:t>Держгеонадра</w:t>
      </w:r>
      <w:r w:rsidRPr="00EB0479">
        <w:rPr>
          <w:rFonts w:ascii="Times New Roman" w:eastAsia="Times New Roman" w:hAnsi="Times New Roman" w:cs="Times New Roman"/>
          <w:color w:val="000000"/>
          <w:sz w:val="28"/>
          <w:szCs w:val="28"/>
          <w:lang w:val="uk-UA" w:eastAsia="ru-RU"/>
        </w:rPr>
        <w:t xml:space="preserve"> складає та затверджує наказом перелік таких ділянок та приймає рішення про проведення аукціону.</w:t>
      </w:r>
    </w:p>
    <w:p w:rsidR="002B6D8A" w:rsidRDefault="00CA7DE1"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2066AB" w:rsidRPr="009E3310">
        <w:rPr>
          <w:rFonts w:ascii="Times New Roman" w:eastAsia="Times New Roman" w:hAnsi="Times New Roman" w:cs="Times New Roman"/>
          <w:color w:val="000000"/>
          <w:sz w:val="28"/>
          <w:szCs w:val="28"/>
          <w:lang w:val="uk-UA" w:eastAsia="ru-RU"/>
        </w:rPr>
        <w:t xml:space="preserve">. </w:t>
      </w:r>
      <w:r w:rsidR="003A14AB">
        <w:rPr>
          <w:rFonts w:ascii="Times New Roman" w:eastAsia="Times New Roman" w:hAnsi="Times New Roman" w:cs="Times New Roman"/>
          <w:color w:val="000000"/>
          <w:sz w:val="28"/>
          <w:szCs w:val="28"/>
          <w:lang w:val="uk-UA" w:eastAsia="ru-RU"/>
        </w:rPr>
        <w:t>Прод</w:t>
      </w:r>
      <w:r w:rsidR="00054483">
        <w:rPr>
          <w:rFonts w:ascii="Times New Roman" w:eastAsia="Times New Roman" w:hAnsi="Times New Roman" w:cs="Times New Roman"/>
          <w:color w:val="000000"/>
          <w:sz w:val="28"/>
          <w:szCs w:val="28"/>
          <w:lang w:val="uk-UA" w:eastAsia="ru-RU"/>
        </w:rPr>
        <w:t>а</w:t>
      </w:r>
      <w:r w:rsidR="003A14AB">
        <w:rPr>
          <w:rFonts w:ascii="Times New Roman" w:eastAsia="Times New Roman" w:hAnsi="Times New Roman" w:cs="Times New Roman"/>
          <w:color w:val="000000"/>
          <w:sz w:val="28"/>
          <w:szCs w:val="28"/>
          <w:lang w:val="uk-UA" w:eastAsia="ru-RU"/>
        </w:rPr>
        <w:t xml:space="preserve">ж дозволу </w:t>
      </w:r>
      <w:r w:rsidR="002066AB" w:rsidRPr="009E3310">
        <w:rPr>
          <w:rFonts w:ascii="Times New Roman" w:eastAsia="Times New Roman" w:hAnsi="Times New Roman" w:cs="Times New Roman"/>
          <w:color w:val="000000"/>
          <w:sz w:val="28"/>
          <w:szCs w:val="28"/>
          <w:lang w:val="uk-UA" w:eastAsia="ru-RU"/>
        </w:rPr>
        <w:t xml:space="preserve">здійснюється після </w:t>
      </w:r>
      <w:r w:rsidR="003A14AB">
        <w:rPr>
          <w:rFonts w:ascii="Times New Roman" w:eastAsia="Times New Roman" w:hAnsi="Times New Roman" w:cs="Times New Roman"/>
          <w:color w:val="000000"/>
          <w:sz w:val="28"/>
          <w:szCs w:val="28"/>
          <w:lang w:val="uk-UA" w:eastAsia="ru-RU"/>
        </w:rPr>
        <w:t xml:space="preserve">визначення його вартості </w:t>
      </w:r>
      <w:r w:rsidR="002066AB" w:rsidRPr="009E3310">
        <w:rPr>
          <w:rFonts w:ascii="Times New Roman" w:eastAsia="Times New Roman" w:hAnsi="Times New Roman" w:cs="Times New Roman"/>
          <w:color w:val="000000"/>
          <w:sz w:val="28"/>
          <w:szCs w:val="28"/>
          <w:lang w:val="uk-UA" w:eastAsia="ru-RU"/>
        </w:rPr>
        <w:t xml:space="preserve">відповідно до </w:t>
      </w:r>
      <w:bookmarkStart w:id="31" w:name="n234"/>
      <w:bookmarkStart w:id="32" w:name="n44"/>
      <w:bookmarkEnd w:id="31"/>
      <w:bookmarkEnd w:id="32"/>
      <w:r w:rsidR="000D3C75" w:rsidRPr="00922C20">
        <w:rPr>
          <w:rFonts w:ascii="Times New Roman" w:eastAsia="Times New Roman" w:hAnsi="Times New Roman" w:cs="Times New Roman"/>
          <w:color w:val="000000"/>
          <w:sz w:val="28"/>
          <w:szCs w:val="28"/>
          <w:lang w:eastAsia="ru-RU"/>
        </w:rPr>
        <w:fldChar w:fldCharType="begin"/>
      </w:r>
      <w:r w:rsidR="003A14AB" w:rsidRPr="00922C20">
        <w:rPr>
          <w:rFonts w:ascii="Times New Roman" w:eastAsia="Times New Roman" w:hAnsi="Times New Roman" w:cs="Times New Roman"/>
          <w:color w:val="000000"/>
          <w:sz w:val="28"/>
          <w:szCs w:val="28"/>
          <w:lang w:eastAsia="ru-RU"/>
        </w:rPr>
        <w:instrText>HYPERLINK "http://zakon4.rada.gov.ua/laws/show/1374-2004-%D0%BF" \t "_blank"</w:instrText>
      </w:r>
      <w:r w:rsidR="000D3C75" w:rsidRPr="00922C20">
        <w:rPr>
          <w:rFonts w:ascii="Times New Roman" w:eastAsia="Times New Roman" w:hAnsi="Times New Roman" w:cs="Times New Roman"/>
          <w:color w:val="000000"/>
          <w:sz w:val="28"/>
          <w:szCs w:val="28"/>
          <w:lang w:eastAsia="ru-RU"/>
        </w:rPr>
        <w:fldChar w:fldCharType="separate"/>
      </w:r>
      <w:r w:rsidR="003A14AB" w:rsidRPr="00922C20">
        <w:rPr>
          <w:rFonts w:ascii="Times New Roman" w:eastAsia="Times New Roman" w:hAnsi="Times New Roman" w:cs="Times New Roman"/>
          <w:color w:val="000000"/>
          <w:sz w:val="28"/>
          <w:szCs w:val="28"/>
          <w:lang w:eastAsia="ru-RU"/>
        </w:rPr>
        <w:t>Методики визначення початкової ціни продажу на аукціоні спеціального дозволу на право користування надрами</w:t>
      </w:r>
      <w:r w:rsidR="000D3C75" w:rsidRPr="00922C20">
        <w:rPr>
          <w:rFonts w:ascii="Times New Roman" w:eastAsia="Times New Roman" w:hAnsi="Times New Roman" w:cs="Times New Roman"/>
          <w:color w:val="000000"/>
          <w:sz w:val="28"/>
          <w:szCs w:val="28"/>
          <w:lang w:eastAsia="ru-RU"/>
        </w:rPr>
        <w:fldChar w:fldCharType="end"/>
      </w:r>
      <w:r w:rsidR="003A14AB" w:rsidRPr="00922C20">
        <w:rPr>
          <w:rFonts w:ascii="Times New Roman" w:eastAsia="Times New Roman" w:hAnsi="Times New Roman" w:cs="Times New Roman"/>
          <w:color w:val="000000"/>
          <w:sz w:val="28"/>
          <w:szCs w:val="28"/>
          <w:lang w:eastAsia="ru-RU"/>
        </w:rPr>
        <w:t>, затвердженої постановою Кабінету Міністрів України від 15 жовтня 2004 р. № 1374</w:t>
      </w:r>
      <w:r w:rsidR="003A14AB">
        <w:rPr>
          <w:rFonts w:ascii="Times New Roman" w:eastAsia="Times New Roman" w:hAnsi="Times New Roman" w:cs="Times New Roman"/>
          <w:color w:val="000000"/>
          <w:sz w:val="28"/>
          <w:szCs w:val="28"/>
          <w:lang w:val="uk-UA" w:eastAsia="ru-RU"/>
        </w:rPr>
        <w:t>.</w:t>
      </w:r>
    </w:p>
    <w:p w:rsidR="0089728B" w:rsidRPr="0089728B" w:rsidRDefault="0089728B"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sidRPr="0089728B">
        <w:rPr>
          <w:rFonts w:ascii="Times New Roman" w:eastAsia="Times New Roman" w:hAnsi="Times New Roman" w:cs="Times New Roman"/>
          <w:color w:val="000000"/>
          <w:sz w:val="28"/>
          <w:szCs w:val="28"/>
          <w:lang w:val="uk-UA" w:eastAsia="ru-RU"/>
        </w:rPr>
        <w:t xml:space="preserve">5. Держгеонадра у строк не пізніше </w:t>
      </w:r>
      <w:r w:rsidR="00AB3848">
        <w:rPr>
          <w:rFonts w:ascii="Times New Roman" w:eastAsia="Times New Roman" w:hAnsi="Times New Roman" w:cs="Times New Roman"/>
          <w:color w:val="000000"/>
          <w:sz w:val="28"/>
          <w:szCs w:val="28"/>
          <w:lang w:val="uk-UA" w:eastAsia="ru-RU"/>
        </w:rPr>
        <w:t>п</w:t>
      </w:r>
      <w:r w:rsidR="00AB3848" w:rsidRPr="00AB3848">
        <w:rPr>
          <w:rFonts w:ascii="Times New Roman" w:eastAsia="Times New Roman" w:hAnsi="Times New Roman" w:cs="Times New Roman"/>
          <w:color w:val="000000"/>
          <w:sz w:val="28"/>
          <w:szCs w:val="28"/>
          <w:lang w:val="uk-UA" w:eastAsia="ru-RU"/>
        </w:rPr>
        <w:t>’</w:t>
      </w:r>
      <w:r w:rsidR="00AB3848">
        <w:rPr>
          <w:rFonts w:ascii="Times New Roman" w:eastAsia="Times New Roman" w:hAnsi="Times New Roman" w:cs="Times New Roman"/>
          <w:color w:val="000000"/>
          <w:sz w:val="28"/>
          <w:szCs w:val="28"/>
          <w:lang w:val="uk-UA" w:eastAsia="ru-RU"/>
        </w:rPr>
        <w:t>ят</w:t>
      </w:r>
      <w:r w:rsidR="00585F5F">
        <w:rPr>
          <w:rFonts w:ascii="Times New Roman" w:eastAsia="Times New Roman" w:hAnsi="Times New Roman" w:cs="Times New Roman"/>
          <w:color w:val="000000"/>
          <w:sz w:val="28"/>
          <w:szCs w:val="28"/>
          <w:lang w:val="uk-UA" w:eastAsia="ru-RU"/>
        </w:rPr>
        <w:t>и</w:t>
      </w:r>
      <w:r w:rsidRPr="0089728B">
        <w:rPr>
          <w:rFonts w:ascii="Times New Roman" w:eastAsia="Times New Roman" w:hAnsi="Times New Roman" w:cs="Times New Roman"/>
          <w:color w:val="000000"/>
          <w:sz w:val="28"/>
          <w:szCs w:val="28"/>
          <w:lang w:val="uk-UA" w:eastAsia="ru-RU"/>
        </w:rPr>
        <w:t xml:space="preserve"> робочих днів після затвердження переліку ділянок надр у порядку, встановленому пунктом 3 цього Порядку, направляє завірену копію рішення про проведення аукціону, що містить зазначений перелік, Організатору, який вживає заходів для підготовки пакета аукціонної документації.</w:t>
      </w:r>
    </w:p>
    <w:p w:rsidR="002066AB" w:rsidRPr="00411FA3" w:rsidRDefault="008A795A"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33" w:name="n235"/>
      <w:bookmarkStart w:id="34" w:name="n45"/>
      <w:bookmarkStart w:id="35" w:name="n236"/>
      <w:bookmarkStart w:id="36" w:name="n46"/>
      <w:bookmarkStart w:id="37" w:name="n47"/>
      <w:bookmarkEnd w:id="33"/>
      <w:bookmarkEnd w:id="34"/>
      <w:bookmarkEnd w:id="35"/>
      <w:bookmarkEnd w:id="36"/>
      <w:bookmarkEnd w:id="37"/>
      <w:r>
        <w:rPr>
          <w:rFonts w:ascii="Times New Roman" w:eastAsia="Times New Roman" w:hAnsi="Times New Roman" w:cs="Times New Roman"/>
          <w:color w:val="000000"/>
          <w:sz w:val="28"/>
          <w:szCs w:val="28"/>
          <w:lang w:val="uk-UA" w:eastAsia="ru-RU"/>
        </w:rPr>
        <w:t>6</w:t>
      </w:r>
      <w:r w:rsidR="002066AB" w:rsidRPr="00411FA3">
        <w:rPr>
          <w:rFonts w:ascii="Times New Roman" w:eastAsia="Times New Roman" w:hAnsi="Times New Roman" w:cs="Times New Roman"/>
          <w:color w:val="000000"/>
          <w:sz w:val="28"/>
          <w:szCs w:val="28"/>
          <w:lang w:eastAsia="ru-RU"/>
        </w:rPr>
        <w:t>. Винагорода Організатору за організацію та проведення електронних торгів встановлюється у відсотковому відношенні до продажної ціни лота.</w:t>
      </w:r>
    </w:p>
    <w:p w:rsidR="002066AB" w:rsidRPr="00CD4FED" w:rsidRDefault="008A795A"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8" w:name="n56"/>
      <w:bookmarkEnd w:id="38"/>
      <w:r>
        <w:rPr>
          <w:rFonts w:ascii="Times New Roman" w:eastAsia="Times New Roman" w:hAnsi="Times New Roman" w:cs="Times New Roman"/>
          <w:color w:val="000000"/>
          <w:sz w:val="28"/>
          <w:szCs w:val="28"/>
          <w:lang w:val="uk-UA" w:eastAsia="ru-RU"/>
        </w:rPr>
        <w:t>7</w:t>
      </w:r>
      <w:r w:rsidR="002066AB" w:rsidRPr="00CD4FED">
        <w:rPr>
          <w:rFonts w:ascii="Times New Roman" w:eastAsia="Times New Roman" w:hAnsi="Times New Roman" w:cs="Times New Roman"/>
          <w:color w:val="000000"/>
          <w:sz w:val="28"/>
          <w:szCs w:val="28"/>
          <w:lang w:val="uk-UA" w:eastAsia="ru-RU"/>
        </w:rPr>
        <w:t xml:space="preserve">. Розмір винагороди за організацію та проведення електронних торгів становить </w:t>
      </w:r>
      <w:r w:rsidR="00930D28">
        <w:rPr>
          <w:rFonts w:ascii="Times New Roman" w:eastAsia="Times New Roman" w:hAnsi="Times New Roman" w:cs="Times New Roman"/>
          <w:color w:val="000000"/>
          <w:sz w:val="28"/>
          <w:szCs w:val="28"/>
          <w:lang w:val="uk-UA" w:eastAsia="ru-RU"/>
        </w:rPr>
        <w:t>5</w:t>
      </w:r>
      <w:r w:rsidR="000361CE">
        <w:rPr>
          <w:rFonts w:ascii="Times New Roman" w:eastAsia="Times New Roman" w:hAnsi="Times New Roman" w:cs="Times New Roman"/>
          <w:color w:val="000000"/>
          <w:sz w:val="28"/>
          <w:szCs w:val="28"/>
          <w:lang w:val="uk-UA" w:eastAsia="ru-RU"/>
        </w:rPr>
        <w:t xml:space="preserve"> відсотків</w:t>
      </w:r>
      <w:r w:rsidR="002066AB" w:rsidRPr="00CD4FED">
        <w:rPr>
          <w:rFonts w:ascii="Times New Roman" w:eastAsia="Times New Roman" w:hAnsi="Times New Roman" w:cs="Times New Roman"/>
          <w:color w:val="000000"/>
          <w:sz w:val="28"/>
          <w:szCs w:val="28"/>
          <w:lang w:val="uk-UA" w:eastAsia="ru-RU"/>
        </w:rPr>
        <w:t xml:space="preserve"> від вартості </w:t>
      </w:r>
      <w:r w:rsidR="00F12367" w:rsidRPr="00CD4FED">
        <w:rPr>
          <w:rFonts w:ascii="Times New Roman" w:eastAsia="Times New Roman" w:hAnsi="Times New Roman" w:cs="Times New Roman"/>
          <w:color w:val="000000"/>
          <w:sz w:val="28"/>
          <w:szCs w:val="28"/>
          <w:lang w:val="uk-UA" w:eastAsia="ru-RU"/>
        </w:rPr>
        <w:t>проданого дозволу</w:t>
      </w:r>
      <w:r w:rsidR="002066AB" w:rsidRPr="00CD4FED">
        <w:rPr>
          <w:rFonts w:ascii="Times New Roman" w:eastAsia="Times New Roman" w:hAnsi="Times New Roman" w:cs="Times New Roman"/>
          <w:color w:val="000000"/>
          <w:sz w:val="28"/>
          <w:szCs w:val="28"/>
          <w:lang w:val="uk-UA" w:eastAsia="ru-RU"/>
        </w:rPr>
        <w:t>. У разі</w:t>
      </w:r>
      <w:r w:rsidR="000361CE">
        <w:rPr>
          <w:rFonts w:ascii="Times New Roman" w:eastAsia="Times New Roman" w:hAnsi="Times New Roman" w:cs="Times New Roman"/>
          <w:color w:val="000000"/>
          <w:sz w:val="28"/>
          <w:szCs w:val="28"/>
          <w:lang w:val="uk-UA" w:eastAsia="ru-RU"/>
        </w:rPr>
        <w:t>,</w:t>
      </w:r>
      <w:r w:rsidR="002066AB" w:rsidRPr="00CD4FED">
        <w:rPr>
          <w:rFonts w:ascii="Times New Roman" w:eastAsia="Times New Roman" w:hAnsi="Times New Roman" w:cs="Times New Roman"/>
          <w:color w:val="000000"/>
          <w:sz w:val="28"/>
          <w:szCs w:val="28"/>
          <w:lang w:val="uk-UA" w:eastAsia="ru-RU"/>
        </w:rPr>
        <w:t xml:space="preserve"> якщо </w:t>
      </w:r>
      <w:r w:rsidR="004149AE" w:rsidRPr="00CD4FED">
        <w:rPr>
          <w:rFonts w:ascii="Times New Roman" w:eastAsia="Times New Roman" w:hAnsi="Times New Roman" w:cs="Times New Roman"/>
          <w:color w:val="000000"/>
          <w:sz w:val="28"/>
          <w:szCs w:val="28"/>
          <w:lang w:val="uk-UA" w:eastAsia="ru-RU"/>
        </w:rPr>
        <w:t>дозвіл реалізований</w:t>
      </w:r>
      <w:r w:rsidR="002066AB" w:rsidRPr="00CD4FED">
        <w:rPr>
          <w:rFonts w:ascii="Times New Roman" w:eastAsia="Times New Roman" w:hAnsi="Times New Roman" w:cs="Times New Roman"/>
          <w:color w:val="000000"/>
          <w:sz w:val="28"/>
          <w:szCs w:val="28"/>
          <w:lang w:val="uk-UA" w:eastAsia="ru-RU"/>
        </w:rPr>
        <w:t xml:space="preserve"> за ціною, вищою від стартової, Організатор здійснює перерахунок винагороди пропорційно до збільшення ціни </w:t>
      </w:r>
      <w:r w:rsidR="004149AE" w:rsidRPr="00CD4FED">
        <w:rPr>
          <w:rFonts w:ascii="Times New Roman" w:eastAsia="Times New Roman" w:hAnsi="Times New Roman" w:cs="Times New Roman"/>
          <w:color w:val="000000"/>
          <w:sz w:val="28"/>
          <w:szCs w:val="28"/>
          <w:lang w:val="uk-UA" w:eastAsia="ru-RU"/>
        </w:rPr>
        <w:t>дозволу</w:t>
      </w:r>
      <w:r w:rsidR="002066AB" w:rsidRPr="00CD4FED">
        <w:rPr>
          <w:rFonts w:ascii="Times New Roman" w:eastAsia="Times New Roman" w:hAnsi="Times New Roman" w:cs="Times New Roman"/>
          <w:color w:val="000000"/>
          <w:sz w:val="28"/>
          <w:szCs w:val="28"/>
          <w:lang w:val="uk-UA" w:eastAsia="ru-RU"/>
        </w:rPr>
        <w:t xml:space="preserve"> та зазначає у протоколі електронних торгів суму винагороди, яку покупець повинен додатково сплатити, а також рахунок Організатора, на який необхідно сплатити ці кошти.</w:t>
      </w:r>
    </w:p>
    <w:p w:rsidR="002066AB" w:rsidRPr="00C33D36" w:rsidRDefault="008A795A"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9" w:name="n57"/>
      <w:bookmarkStart w:id="40" w:name="n58"/>
      <w:bookmarkEnd w:id="39"/>
      <w:bookmarkEnd w:id="40"/>
      <w:r>
        <w:rPr>
          <w:rFonts w:ascii="Times New Roman" w:eastAsia="Times New Roman" w:hAnsi="Times New Roman" w:cs="Times New Roman"/>
          <w:color w:val="000000"/>
          <w:sz w:val="28"/>
          <w:szCs w:val="28"/>
          <w:lang w:val="uk-UA" w:eastAsia="ru-RU"/>
        </w:rPr>
        <w:t>8</w:t>
      </w:r>
      <w:r w:rsidR="002066AB" w:rsidRPr="00411FA3">
        <w:rPr>
          <w:rFonts w:ascii="Times New Roman" w:eastAsia="Times New Roman" w:hAnsi="Times New Roman" w:cs="Times New Roman"/>
          <w:color w:val="000000"/>
          <w:sz w:val="28"/>
          <w:szCs w:val="28"/>
          <w:lang w:eastAsia="ru-RU"/>
        </w:rPr>
        <w:t xml:space="preserve">. Організатор </w:t>
      </w:r>
      <w:r w:rsidR="00BD2229">
        <w:rPr>
          <w:rFonts w:ascii="Times New Roman" w:eastAsia="Times New Roman" w:hAnsi="Times New Roman" w:cs="Times New Roman"/>
          <w:color w:val="000000"/>
          <w:sz w:val="28"/>
          <w:szCs w:val="28"/>
          <w:lang w:val="uk-UA" w:eastAsia="ru-RU"/>
        </w:rPr>
        <w:t xml:space="preserve">протягом п’яти днів </w:t>
      </w:r>
      <w:r w:rsidR="00D74E11">
        <w:rPr>
          <w:rFonts w:ascii="Times New Roman" w:eastAsia="Times New Roman" w:hAnsi="Times New Roman" w:cs="Times New Roman"/>
          <w:color w:val="000000"/>
          <w:sz w:val="28"/>
          <w:szCs w:val="28"/>
          <w:lang w:val="uk-UA" w:eastAsia="ru-RU"/>
        </w:rPr>
        <w:t>з моменту отримання документів, зазначених у пункті 5 цього Порядку</w:t>
      </w:r>
      <w:r w:rsidR="000C5923">
        <w:rPr>
          <w:rFonts w:ascii="Times New Roman" w:eastAsia="Times New Roman" w:hAnsi="Times New Roman" w:cs="Times New Roman"/>
          <w:color w:val="000000"/>
          <w:sz w:val="28"/>
          <w:szCs w:val="28"/>
          <w:lang w:val="uk-UA" w:eastAsia="ru-RU"/>
        </w:rPr>
        <w:t>,</w:t>
      </w:r>
      <w:r w:rsidR="00D74E11">
        <w:rPr>
          <w:rFonts w:ascii="Times New Roman" w:eastAsia="Times New Roman" w:hAnsi="Times New Roman" w:cs="Times New Roman"/>
          <w:color w:val="000000"/>
          <w:sz w:val="28"/>
          <w:szCs w:val="28"/>
          <w:lang w:val="uk-UA" w:eastAsia="ru-RU"/>
        </w:rPr>
        <w:t xml:space="preserve"> вноси</w:t>
      </w:r>
      <w:r w:rsidR="00C33D36">
        <w:rPr>
          <w:rFonts w:ascii="Times New Roman" w:eastAsia="Times New Roman" w:hAnsi="Times New Roman" w:cs="Times New Roman"/>
          <w:color w:val="000000"/>
          <w:sz w:val="28"/>
          <w:szCs w:val="28"/>
          <w:lang w:val="uk-UA" w:eastAsia="ru-RU"/>
        </w:rPr>
        <w:t xml:space="preserve">ть інформацію про лот у Систему та протягом </w:t>
      </w:r>
      <w:r w:rsidR="007B50CF">
        <w:rPr>
          <w:rFonts w:ascii="Times New Roman" w:eastAsia="Times New Roman" w:hAnsi="Times New Roman" w:cs="Times New Roman"/>
          <w:color w:val="000000"/>
          <w:sz w:val="28"/>
          <w:szCs w:val="28"/>
          <w:lang w:val="uk-UA" w:eastAsia="ru-RU"/>
        </w:rPr>
        <w:t>чотирьох</w:t>
      </w:r>
      <w:r w:rsidR="00C33D36" w:rsidRPr="00411FA3">
        <w:rPr>
          <w:rFonts w:ascii="Times New Roman" w:eastAsia="Times New Roman" w:hAnsi="Times New Roman" w:cs="Times New Roman"/>
          <w:color w:val="000000"/>
          <w:sz w:val="28"/>
          <w:szCs w:val="28"/>
          <w:lang w:eastAsia="ru-RU"/>
        </w:rPr>
        <w:t xml:space="preserve"> місяців з дати внесення інформації про лот у Систему</w:t>
      </w:r>
      <w:r w:rsidR="000C5923">
        <w:rPr>
          <w:rFonts w:ascii="Times New Roman" w:eastAsia="Times New Roman" w:hAnsi="Times New Roman" w:cs="Times New Roman"/>
          <w:color w:val="000000"/>
          <w:sz w:val="28"/>
          <w:szCs w:val="28"/>
          <w:lang w:eastAsia="ru-RU"/>
        </w:rPr>
        <w:t xml:space="preserve"> </w:t>
      </w:r>
      <w:r w:rsidR="00C33D36">
        <w:rPr>
          <w:rFonts w:ascii="Times New Roman" w:eastAsia="Times New Roman" w:hAnsi="Times New Roman" w:cs="Times New Roman"/>
          <w:color w:val="000000"/>
          <w:sz w:val="28"/>
          <w:szCs w:val="28"/>
          <w:lang w:eastAsia="ru-RU"/>
        </w:rPr>
        <w:t>проводить електронні торги</w:t>
      </w:r>
      <w:r w:rsidR="00C33D36">
        <w:rPr>
          <w:rFonts w:ascii="Times New Roman" w:eastAsia="Times New Roman" w:hAnsi="Times New Roman" w:cs="Times New Roman"/>
          <w:color w:val="000000"/>
          <w:sz w:val="28"/>
          <w:szCs w:val="28"/>
          <w:lang w:val="uk-UA" w:eastAsia="ru-RU"/>
        </w:rPr>
        <w:t>.</w:t>
      </w:r>
    </w:p>
    <w:p w:rsidR="002066AB" w:rsidRPr="00411FA3" w:rsidRDefault="00E768A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41" w:name="n247"/>
      <w:bookmarkStart w:id="42" w:name="n59"/>
      <w:bookmarkEnd w:id="41"/>
      <w:bookmarkEnd w:id="42"/>
      <w:r w:rsidRPr="00B92B95">
        <w:rPr>
          <w:rFonts w:ascii="Times New Roman" w:eastAsia="Times New Roman" w:hAnsi="Times New Roman" w:cs="Times New Roman"/>
          <w:color w:val="000000"/>
          <w:sz w:val="28"/>
          <w:szCs w:val="28"/>
          <w:lang w:val="uk-UA" w:eastAsia="ru-RU"/>
        </w:rPr>
        <w:lastRenderedPageBreak/>
        <w:t>9</w:t>
      </w:r>
      <w:r w:rsidR="002066AB" w:rsidRPr="00B92B95">
        <w:rPr>
          <w:rFonts w:ascii="Times New Roman" w:eastAsia="Times New Roman" w:hAnsi="Times New Roman" w:cs="Times New Roman"/>
          <w:color w:val="000000"/>
          <w:sz w:val="28"/>
          <w:szCs w:val="28"/>
          <w:lang w:eastAsia="ru-RU"/>
        </w:rPr>
        <w:t xml:space="preserve">. Інформаційне повідомлення про </w:t>
      </w:r>
      <w:r w:rsidR="00B0209E">
        <w:rPr>
          <w:rFonts w:ascii="Times New Roman" w:eastAsia="Times New Roman" w:hAnsi="Times New Roman" w:cs="Times New Roman"/>
          <w:color w:val="000000"/>
          <w:sz w:val="28"/>
          <w:szCs w:val="28"/>
          <w:lang w:val="uk-UA" w:eastAsia="ru-RU"/>
        </w:rPr>
        <w:t xml:space="preserve">проведення </w:t>
      </w:r>
      <w:r w:rsidR="002066AB" w:rsidRPr="00B92B95">
        <w:rPr>
          <w:rFonts w:ascii="Times New Roman" w:eastAsia="Times New Roman" w:hAnsi="Times New Roman" w:cs="Times New Roman"/>
          <w:color w:val="000000"/>
          <w:sz w:val="28"/>
          <w:szCs w:val="28"/>
          <w:lang w:eastAsia="ru-RU"/>
        </w:rPr>
        <w:t>елек</w:t>
      </w:r>
      <w:r w:rsidR="00B0209E">
        <w:rPr>
          <w:rFonts w:ascii="Times New Roman" w:eastAsia="Times New Roman" w:hAnsi="Times New Roman" w:cs="Times New Roman"/>
          <w:color w:val="000000"/>
          <w:sz w:val="28"/>
          <w:szCs w:val="28"/>
          <w:lang w:eastAsia="ru-RU"/>
        </w:rPr>
        <w:t>тронн</w:t>
      </w:r>
      <w:r w:rsidR="00B0209E">
        <w:rPr>
          <w:rFonts w:ascii="Times New Roman" w:eastAsia="Times New Roman" w:hAnsi="Times New Roman" w:cs="Times New Roman"/>
          <w:color w:val="000000"/>
          <w:sz w:val="28"/>
          <w:szCs w:val="28"/>
          <w:lang w:val="uk-UA" w:eastAsia="ru-RU"/>
        </w:rPr>
        <w:t>их</w:t>
      </w:r>
      <w:r w:rsidR="00B0209E">
        <w:rPr>
          <w:rFonts w:ascii="Times New Roman" w:eastAsia="Times New Roman" w:hAnsi="Times New Roman" w:cs="Times New Roman"/>
          <w:color w:val="000000"/>
          <w:sz w:val="28"/>
          <w:szCs w:val="28"/>
          <w:lang w:eastAsia="ru-RU"/>
        </w:rPr>
        <w:t xml:space="preserve"> торг</w:t>
      </w:r>
      <w:r w:rsidR="00B0209E">
        <w:rPr>
          <w:rFonts w:ascii="Times New Roman" w:eastAsia="Times New Roman" w:hAnsi="Times New Roman" w:cs="Times New Roman"/>
          <w:color w:val="000000"/>
          <w:sz w:val="28"/>
          <w:szCs w:val="28"/>
          <w:lang w:val="uk-UA" w:eastAsia="ru-RU"/>
        </w:rPr>
        <w:t>ів</w:t>
      </w:r>
      <w:r w:rsidR="00406A19">
        <w:rPr>
          <w:rFonts w:ascii="Times New Roman" w:eastAsia="Times New Roman" w:hAnsi="Times New Roman" w:cs="Times New Roman"/>
          <w:color w:val="000000"/>
          <w:sz w:val="28"/>
          <w:szCs w:val="28"/>
          <w:lang w:eastAsia="ru-RU"/>
        </w:rPr>
        <w:t xml:space="preserve"> розміщується на веб</w:t>
      </w:r>
      <w:r w:rsidR="002066AB" w:rsidRPr="00B92B95">
        <w:rPr>
          <w:rFonts w:ascii="Times New Roman" w:eastAsia="Times New Roman" w:hAnsi="Times New Roman" w:cs="Times New Roman"/>
          <w:color w:val="000000"/>
          <w:sz w:val="28"/>
          <w:szCs w:val="28"/>
          <w:lang w:eastAsia="ru-RU"/>
        </w:rPr>
        <w:t xml:space="preserve">-сайті Системою автоматично </w:t>
      </w:r>
      <w:r w:rsidR="00B92B95" w:rsidRPr="00B92B95">
        <w:rPr>
          <w:rFonts w:ascii="Times New Roman" w:eastAsia="Times New Roman" w:hAnsi="Times New Roman" w:cs="Times New Roman"/>
          <w:color w:val="000000"/>
          <w:sz w:val="28"/>
          <w:szCs w:val="28"/>
          <w:lang w:val="uk-UA" w:eastAsia="ru-RU"/>
        </w:rPr>
        <w:t>протягом</w:t>
      </w:r>
      <w:r w:rsidR="00B92B95" w:rsidRPr="00B92B95">
        <w:rPr>
          <w:rFonts w:ascii="Times New Roman" w:eastAsia="Times New Roman" w:hAnsi="Times New Roman" w:cs="Times New Roman"/>
          <w:color w:val="000000"/>
          <w:sz w:val="28"/>
          <w:szCs w:val="28"/>
          <w:lang w:eastAsia="ru-RU"/>
        </w:rPr>
        <w:t xml:space="preserve"> од</w:t>
      </w:r>
      <w:r w:rsidR="002066AB" w:rsidRPr="00B92B95">
        <w:rPr>
          <w:rFonts w:ascii="Times New Roman" w:eastAsia="Times New Roman" w:hAnsi="Times New Roman" w:cs="Times New Roman"/>
          <w:color w:val="000000"/>
          <w:sz w:val="28"/>
          <w:szCs w:val="28"/>
          <w:lang w:eastAsia="ru-RU"/>
        </w:rPr>
        <w:t>н</w:t>
      </w:r>
      <w:r w:rsidR="00B92B95" w:rsidRPr="00B92B95">
        <w:rPr>
          <w:rFonts w:ascii="Times New Roman" w:eastAsia="Times New Roman" w:hAnsi="Times New Roman" w:cs="Times New Roman"/>
          <w:color w:val="000000"/>
          <w:sz w:val="28"/>
          <w:szCs w:val="28"/>
          <w:lang w:val="uk-UA" w:eastAsia="ru-RU"/>
        </w:rPr>
        <w:t>ого</w:t>
      </w:r>
      <w:r w:rsidR="00B92B95" w:rsidRPr="00B92B95">
        <w:rPr>
          <w:rFonts w:ascii="Times New Roman" w:eastAsia="Times New Roman" w:hAnsi="Times New Roman" w:cs="Times New Roman"/>
          <w:color w:val="000000"/>
          <w:sz w:val="28"/>
          <w:szCs w:val="28"/>
          <w:lang w:eastAsia="ru-RU"/>
        </w:rPr>
        <w:t xml:space="preserve"> місяц</w:t>
      </w:r>
      <w:r w:rsidR="00B92B95" w:rsidRPr="00B92B95">
        <w:rPr>
          <w:rFonts w:ascii="Times New Roman" w:eastAsia="Times New Roman" w:hAnsi="Times New Roman" w:cs="Times New Roman"/>
          <w:color w:val="000000"/>
          <w:sz w:val="28"/>
          <w:szCs w:val="28"/>
          <w:lang w:val="uk-UA" w:eastAsia="ru-RU"/>
        </w:rPr>
        <w:t>я</w:t>
      </w:r>
      <w:r w:rsidR="002066AB" w:rsidRPr="00B92B95">
        <w:rPr>
          <w:rFonts w:ascii="Times New Roman" w:eastAsia="Times New Roman" w:hAnsi="Times New Roman" w:cs="Times New Roman"/>
          <w:color w:val="000000"/>
          <w:sz w:val="28"/>
          <w:szCs w:val="28"/>
          <w:lang w:eastAsia="ru-RU"/>
        </w:rPr>
        <w:t xml:space="preserve"> </w:t>
      </w:r>
      <w:r w:rsidR="00B92B95" w:rsidRPr="00411FA3">
        <w:rPr>
          <w:rFonts w:ascii="Times New Roman" w:eastAsia="Times New Roman" w:hAnsi="Times New Roman" w:cs="Times New Roman"/>
          <w:color w:val="000000"/>
          <w:sz w:val="28"/>
          <w:szCs w:val="28"/>
          <w:lang w:eastAsia="ru-RU"/>
        </w:rPr>
        <w:t>з дати внесення інформації про лот у Систему</w:t>
      </w:r>
      <w:r w:rsidR="002066AB" w:rsidRPr="00411FA3">
        <w:rPr>
          <w:rFonts w:ascii="Times New Roman" w:eastAsia="Times New Roman" w:hAnsi="Times New Roman" w:cs="Times New Roman"/>
          <w:color w:val="000000"/>
          <w:sz w:val="28"/>
          <w:szCs w:val="28"/>
          <w:lang w:eastAsia="ru-RU"/>
        </w:rPr>
        <w:t>.</w:t>
      </w:r>
    </w:p>
    <w:p w:rsidR="002066AB" w:rsidRPr="00411FA3" w:rsidRDefault="00EA2F1F"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43" w:name="n249"/>
      <w:bookmarkStart w:id="44" w:name="n60"/>
      <w:bookmarkStart w:id="45" w:name="n61"/>
      <w:bookmarkEnd w:id="43"/>
      <w:bookmarkEnd w:id="44"/>
      <w:bookmarkEnd w:id="45"/>
      <w:r>
        <w:rPr>
          <w:rFonts w:ascii="Times New Roman" w:eastAsia="Times New Roman" w:hAnsi="Times New Roman" w:cs="Times New Roman"/>
          <w:color w:val="000000"/>
          <w:sz w:val="28"/>
          <w:szCs w:val="28"/>
          <w:lang w:val="uk-UA" w:eastAsia="ru-RU"/>
        </w:rPr>
        <w:t>11</w:t>
      </w:r>
      <w:r w:rsidR="002066AB" w:rsidRPr="00411FA3">
        <w:rPr>
          <w:rFonts w:ascii="Times New Roman" w:eastAsia="Times New Roman" w:hAnsi="Times New Roman" w:cs="Times New Roman"/>
          <w:color w:val="000000"/>
          <w:sz w:val="28"/>
          <w:szCs w:val="28"/>
          <w:lang w:eastAsia="ru-RU"/>
        </w:rPr>
        <w:t xml:space="preserve">. Зміст інформаційного повідомлення про </w:t>
      </w:r>
      <w:r w:rsidR="00B0209E">
        <w:rPr>
          <w:rFonts w:ascii="Times New Roman" w:eastAsia="Times New Roman" w:hAnsi="Times New Roman" w:cs="Times New Roman"/>
          <w:color w:val="000000"/>
          <w:sz w:val="28"/>
          <w:szCs w:val="28"/>
          <w:lang w:val="uk-UA" w:eastAsia="ru-RU"/>
        </w:rPr>
        <w:t xml:space="preserve">проведення </w:t>
      </w:r>
      <w:r w:rsidR="00B0209E">
        <w:rPr>
          <w:rFonts w:ascii="Times New Roman" w:eastAsia="Times New Roman" w:hAnsi="Times New Roman" w:cs="Times New Roman"/>
          <w:color w:val="000000"/>
          <w:sz w:val="28"/>
          <w:szCs w:val="28"/>
          <w:lang w:eastAsia="ru-RU"/>
        </w:rPr>
        <w:t>електронн</w:t>
      </w:r>
      <w:r w:rsidR="00B0209E">
        <w:rPr>
          <w:rFonts w:ascii="Times New Roman" w:eastAsia="Times New Roman" w:hAnsi="Times New Roman" w:cs="Times New Roman"/>
          <w:color w:val="000000"/>
          <w:sz w:val="28"/>
          <w:szCs w:val="28"/>
          <w:lang w:val="uk-UA" w:eastAsia="ru-RU"/>
        </w:rPr>
        <w:t>их</w:t>
      </w:r>
      <w:r w:rsidR="00B0209E">
        <w:rPr>
          <w:rFonts w:ascii="Times New Roman" w:eastAsia="Times New Roman" w:hAnsi="Times New Roman" w:cs="Times New Roman"/>
          <w:color w:val="000000"/>
          <w:sz w:val="28"/>
          <w:szCs w:val="28"/>
          <w:lang w:eastAsia="ru-RU"/>
        </w:rPr>
        <w:t xml:space="preserve"> торг</w:t>
      </w:r>
      <w:r w:rsidR="00B0209E">
        <w:rPr>
          <w:rFonts w:ascii="Times New Roman" w:eastAsia="Times New Roman" w:hAnsi="Times New Roman" w:cs="Times New Roman"/>
          <w:color w:val="000000"/>
          <w:sz w:val="28"/>
          <w:szCs w:val="28"/>
          <w:lang w:val="uk-UA" w:eastAsia="ru-RU"/>
        </w:rPr>
        <w:t>ів</w:t>
      </w:r>
      <w:r w:rsidR="002066AB" w:rsidRPr="00411FA3">
        <w:rPr>
          <w:rFonts w:ascii="Times New Roman" w:eastAsia="Times New Roman" w:hAnsi="Times New Roman" w:cs="Times New Roman"/>
          <w:color w:val="000000"/>
          <w:sz w:val="28"/>
          <w:szCs w:val="28"/>
          <w:lang w:eastAsia="ru-RU"/>
        </w:rPr>
        <w:t xml:space="preserve"> повинен містити:</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46" w:name="n62"/>
      <w:bookmarkEnd w:id="46"/>
      <w:r w:rsidRPr="00411FA3">
        <w:rPr>
          <w:rFonts w:ascii="Times New Roman" w:eastAsia="Times New Roman" w:hAnsi="Times New Roman" w:cs="Times New Roman"/>
          <w:color w:val="000000"/>
          <w:sz w:val="28"/>
          <w:szCs w:val="28"/>
          <w:lang w:eastAsia="ru-RU"/>
        </w:rPr>
        <w:t>1) загальну інформацію про електронні торги:</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47" w:name="n63"/>
      <w:bookmarkEnd w:id="47"/>
      <w:r w:rsidRPr="00411FA3">
        <w:rPr>
          <w:rFonts w:ascii="Times New Roman" w:eastAsia="Times New Roman" w:hAnsi="Times New Roman" w:cs="Times New Roman"/>
          <w:color w:val="000000"/>
          <w:sz w:val="28"/>
          <w:szCs w:val="28"/>
          <w:lang w:eastAsia="ru-RU"/>
        </w:rPr>
        <w:t>відомості про Організатора (найменування, контактні телефони, електронна адреса);</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48" w:name="n254"/>
      <w:bookmarkStart w:id="49" w:name="n64"/>
      <w:bookmarkEnd w:id="48"/>
      <w:bookmarkEnd w:id="49"/>
      <w:proofErr w:type="gramStart"/>
      <w:r w:rsidRPr="00411FA3">
        <w:rPr>
          <w:rFonts w:ascii="Times New Roman" w:eastAsia="Times New Roman" w:hAnsi="Times New Roman" w:cs="Times New Roman"/>
          <w:color w:val="000000"/>
          <w:sz w:val="28"/>
          <w:szCs w:val="28"/>
          <w:lang w:eastAsia="ru-RU"/>
        </w:rPr>
        <w:t>порядок</w:t>
      </w:r>
      <w:proofErr w:type="gramEnd"/>
      <w:r w:rsidRPr="00411FA3">
        <w:rPr>
          <w:rFonts w:ascii="Times New Roman" w:eastAsia="Times New Roman" w:hAnsi="Times New Roman" w:cs="Times New Roman"/>
          <w:color w:val="000000"/>
          <w:sz w:val="28"/>
          <w:szCs w:val="28"/>
          <w:lang w:eastAsia="ru-RU"/>
        </w:rPr>
        <w:t xml:space="preserve"> оформлення участі в електронних торгах, перелік доку</w:t>
      </w:r>
      <w:r w:rsidR="008A795A">
        <w:rPr>
          <w:rFonts w:ascii="Times New Roman" w:eastAsia="Times New Roman" w:hAnsi="Times New Roman" w:cs="Times New Roman"/>
          <w:color w:val="000000"/>
          <w:sz w:val="28"/>
          <w:szCs w:val="28"/>
          <w:lang w:eastAsia="ru-RU"/>
        </w:rPr>
        <w:t xml:space="preserve">ментів, які надаються </w:t>
      </w:r>
      <w:r w:rsidR="008A795A">
        <w:rPr>
          <w:rFonts w:ascii="Times New Roman" w:eastAsia="Times New Roman" w:hAnsi="Times New Roman" w:cs="Times New Roman"/>
          <w:color w:val="000000"/>
          <w:sz w:val="28"/>
          <w:szCs w:val="28"/>
          <w:lang w:val="uk-UA" w:eastAsia="ru-RU"/>
        </w:rPr>
        <w:t>заявниками</w:t>
      </w:r>
      <w:r w:rsidRPr="00411FA3">
        <w:rPr>
          <w:rFonts w:ascii="Times New Roman" w:eastAsia="Times New Roman" w:hAnsi="Times New Roman" w:cs="Times New Roman"/>
          <w:color w:val="000000"/>
          <w:sz w:val="28"/>
          <w:szCs w:val="28"/>
          <w:lang w:eastAsia="ru-RU"/>
        </w:rPr>
        <w:t>, та вимоги до їх оформлення;</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50" w:name="n65"/>
      <w:bookmarkEnd w:id="50"/>
      <w:r w:rsidRPr="00411FA3">
        <w:rPr>
          <w:rFonts w:ascii="Times New Roman" w:eastAsia="Times New Roman" w:hAnsi="Times New Roman" w:cs="Times New Roman"/>
          <w:color w:val="000000"/>
          <w:sz w:val="28"/>
          <w:szCs w:val="28"/>
          <w:lang w:eastAsia="ru-RU"/>
        </w:rPr>
        <w:t>кінцевий термін прийому заявок для участі в електронних торгах;</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51" w:name="n66"/>
      <w:bookmarkEnd w:id="51"/>
      <w:proofErr w:type="gramStart"/>
      <w:r w:rsidRPr="00411FA3">
        <w:rPr>
          <w:rFonts w:ascii="Times New Roman" w:eastAsia="Times New Roman" w:hAnsi="Times New Roman" w:cs="Times New Roman"/>
          <w:color w:val="000000"/>
          <w:sz w:val="28"/>
          <w:szCs w:val="28"/>
          <w:lang w:eastAsia="ru-RU"/>
        </w:rPr>
        <w:t>дату</w:t>
      </w:r>
      <w:proofErr w:type="gramEnd"/>
      <w:r w:rsidRPr="00411FA3">
        <w:rPr>
          <w:rFonts w:ascii="Times New Roman" w:eastAsia="Times New Roman" w:hAnsi="Times New Roman" w:cs="Times New Roman"/>
          <w:color w:val="000000"/>
          <w:sz w:val="28"/>
          <w:szCs w:val="28"/>
          <w:lang w:eastAsia="ru-RU"/>
        </w:rPr>
        <w:t xml:space="preserve"> і час початку електронних торгів;</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52" w:name="n67"/>
      <w:bookmarkEnd w:id="52"/>
      <w:r w:rsidRPr="00411FA3">
        <w:rPr>
          <w:rFonts w:ascii="Times New Roman" w:eastAsia="Times New Roman" w:hAnsi="Times New Roman" w:cs="Times New Roman"/>
          <w:color w:val="000000"/>
          <w:sz w:val="28"/>
          <w:szCs w:val="28"/>
          <w:lang w:eastAsia="ru-RU"/>
        </w:rPr>
        <w:t>час закінчення електронних торгів (завершення подачі цінових пропозицій);</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53" w:name="n68"/>
      <w:bookmarkEnd w:id="53"/>
      <w:proofErr w:type="gramStart"/>
      <w:r w:rsidRPr="00411FA3">
        <w:rPr>
          <w:rFonts w:ascii="Times New Roman" w:eastAsia="Times New Roman" w:hAnsi="Times New Roman" w:cs="Times New Roman"/>
          <w:color w:val="000000"/>
          <w:sz w:val="28"/>
          <w:szCs w:val="28"/>
          <w:lang w:eastAsia="ru-RU"/>
        </w:rPr>
        <w:t>строки</w:t>
      </w:r>
      <w:proofErr w:type="gramEnd"/>
      <w:r w:rsidRPr="00411FA3">
        <w:rPr>
          <w:rFonts w:ascii="Times New Roman" w:eastAsia="Times New Roman" w:hAnsi="Times New Roman" w:cs="Times New Roman"/>
          <w:color w:val="000000"/>
          <w:sz w:val="28"/>
          <w:szCs w:val="28"/>
          <w:lang w:eastAsia="ru-RU"/>
        </w:rPr>
        <w:t xml:space="preserve"> сплати та розмір гарантійного внеску, реквізити рахунку, на який вноситься гарантійний внесок (найменування банку, МФО банку, номер рахунку, призначення платежу);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54" w:name="n69"/>
      <w:bookmarkEnd w:id="54"/>
      <w:proofErr w:type="gramStart"/>
      <w:r w:rsidRPr="00411FA3">
        <w:rPr>
          <w:rFonts w:ascii="Times New Roman" w:eastAsia="Times New Roman" w:hAnsi="Times New Roman" w:cs="Times New Roman"/>
          <w:color w:val="000000"/>
          <w:sz w:val="28"/>
          <w:szCs w:val="28"/>
          <w:lang w:eastAsia="ru-RU"/>
        </w:rPr>
        <w:t>строк</w:t>
      </w:r>
      <w:proofErr w:type="gramEnd"/>
      <w:r w:rsidRPr="00411FA3">
        <w:rPr>
          <w:rFonts w:ascii="Times New Roman" w:eastAsia="Times New Roman" w:hAnsi="Times New Roman" w:cs="Times New Roman"/>
          <w:color w:val="000000"/>
          <w:sz w:val="28"/>
          <w:szCs w:val="28"/>
          <w:lang w:eastAsia="ru-RU"/>
        </w:rPr>
        <w:t xml:space="preserve"> для підписання протоколу проведення електронних торгів;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55" w:name="n70"/>
      <w:bookmarkEnd w:id="55"/>
      <w:proofErr w:type="gramStart"/>
      <w:r w:rsidRPr="00411FA3">
        <w:rPr>
          <w:rFonts w:ascii="Times New Roman" w:eastAsia="Times New Roman" w:hAnsi="Times New Roman" w:cs="Times New Roman"/>
          <w:color w:val="000000"/>
          <w:sz w:val="28"/>
          <w:szCs w:val="28"/>
          <w:lang w:eastAsia="ru-RU"/>
        </w:rPr>
        <w:t>реквізити</w:t>
      </w:r>
      <w:proofErr w:type="gramEnd"/>
      <w:r w:rsidRPr="00411FA3">
        <w:rPr>
          <w:rFonts w:ascii="Times New Roman" w:eastAsia="Times New Roman" w:hAnsi="Times New Roman" w:cs="Times New Roman"/>
          <w:color w:val="000000"/>
          <w:sz w:val="28"/>
          <w:szCs w:val="28"/>
          <w:lang w:eastAsia="ru-RU"/>
        </w:rPr>
        <w:t xml:space="preserve"> рахунку, контактні телефони </w:t>
      </w:r>
      <w:r w:rsidR="00C217DA">
        <w:rPr>
          <w:rFonts w:ascii="Times New Roman" w:eastAsia="Times New Roman" w:hAnsi="Times New Roman" w:cs="Times New Roman"/>
          <w:color w:val="000000"/>
          <w:sz w:val="28"/>
          <w:szCs w:val="28"/>
          <w:lang w:val="uk-UA" w:eastAsia="ru-RU"/>
        </w:rPr>
        <w:t>Держгеонадр та Організатора</w:t>
      </w:r>
      <w:r w:rsidR="00146192">
        <w:rPr>
          <w:rFonts w:ascii="Times New Roman" w:eastAsia="Times New Roman" w:hAnsi="Times New Roman" w:cs="Times New Roman"/>
          <w:color w:val="000000"/>
          <w:sz w:val="28"/>
          <w:szCs w:val="28"/>
          <w:lang w:val="uk-UA" w:eastAsia="ru-RU"/>
        </w:rPr>
        <w:t>,</w:t>
      </w:r>
      <w:r w:rsidR="00C217DA">
        <w:rPr>
          <w:rFonts w:ascii="Times New Roman" w:eastAsia="Times New Roman" w:hAnsi="Times New Roman" w:cs="Times New Roman"/>
          <w:color w:val="000000"/>
          <w:sz w:val="28"/>
          <w:szCs w:val="28"/>
          <w:lang w:val="uk-UA" w:eastAsia="ru-RU"/>
        </w:rPr>
        <w:t xml:space="preserve"> </w:t>
      </w:r>
      <w:r w:rsidRPr="00411FA3">
        <w:rPr>
          <w:rFonts w:ascii="Times New Roman" w:eastAsia="Times New Roman" w:hAnsi="Times New Roman" w:cs="Times New Roman"/>
          <w:color w:val="000000"/>
          <w:sz w:val="28"/>
          <w:szCs w:val="28"/>
          <w:lang w:eastAsia="ru-RU"/>
        </w:rPr>
        <w:t xml:space="preserve">строки сплати таких коштів.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56" w:name="n256"/>
      <w:bookmarkStart w:id="57" w:name="n71"/>
      <w:bookmarkEnd w:id="56"/>
      <w:bookmarkEnd w:id="57"/>
      <w:r w:rsidRPr="00411FA3">
        <w:rPr>
          <w:rFonts w:ascii="Times New Roman" w:eastAsia="Times New Roman" w:hAnsi="Times New Roman" w:cs="Times New Roman"/>
          <w:color w:val="000000"/>
          <w:sz w:val="28"/>
          <w:szCs w:val="28"/>
          <w:lang w:eastAsia="ru-RU"/>
        </w:rPr>
        <w:t>Інформація, зазначена у цьому підпункті, автоматично формується Системою;</w:t>
      </w:r>
    </w:p>
    <w:p w:rsidR="002066AB" w:rsidRPr="00411FA3" w:rsidRDefault="00A17E0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58" w:name="n72"/>
      <w:bookmarkEnd w:id="58"/>
      <w:r>
        <w:rPr>
          <w:rFonts w:ascii="Times New Roman" w:eastAsia="Times New Roman" w:hAnsi="Times New Roman" w:cs="Times New Roman"/>
          <w:color w:val="000000"/>
          <w:sz w:val="28"/>
          <w:szCs w:val="28"/>
          <w:lang w:eastAsia="ru-RU"/>
        </w:rPr>
        <w:t xml:space="preserve">2) інформацію про </w:t>
      </w:r>
      <w:r>
        <w:rPr>
          <w:rFonts w:ascii="Times New Roman" w:eastAsia="Times New Roman" w:hAnsi="Times New Roman" w:cs="Times New Roman"/>
          <w:color w:val="000000"/>
          <w:sz w:val="28"/>
          <w:szCs w:val="28"/>
          <w:lang w:val="uk-UA" w:eastAsia="ru-RU"/>
        </w:rPr>
        <w:t>дозвіл</w:t>
      </w:r>
      <w:r w:rsidR="002066AB" w:rsidRPr="00411FA3">
        <w:rPr>
          <w:rFonts w:ascii="Times New Roman" w:eastAsia="Times New Roman" w:hAnsi="Times New Roman" w:cs="Times New Roman"/>
          <w:color w:val="000000"/>
          <w:sz w:val="28"/>
          <w:szCs w:val="28"/>
          <w:lang w:eastAsia="ru-RU"/>
        </w:rPr>
        <w:t xml:space="preserve"> (лот):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59" w:name="n73"/>
      <w:bookmarkEnd w:id="59"/>
      <w:r w:rsidRPr="00411FA3">
        <w:rPr>
          <w:rFonts w:ascii="Times New Roman" w:eastAsia="Times New Roman" w:hAnsi="Times New Roman" w:cs="Times New Roman"/>
          <w:color w:val="000000"/>
          <w:sz w:val="28"/>
          <w:szCs w:val="28"/>
          <w:lang w:eastAsia="ru-RU"/>
        </w:rPr>
        <w:t xml:space="preserve">реєстраційний номер лота; </w:t>
      </w:r>
    </w:p>
    <w:p w:rsidR="002167BE" w:rsidRPr="009E6DD5" w:rsidRDefault="002167BE"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60" w:name="n74"/>
      <w:bookmarkStart w:id="61" w:name="n80"/>
      <w:bookmarkEnd w:id="60"/>
      <w:bookmarkEnd w:id="61"/>
      <w:r w:rsidRPr="009E6DD5">
        <w:rPr>
          <w:rFonts w:ascii="Times New Roman" w:eastAsia="Times New Roman" w:hAnsi="Times New Roman" w:cs="Times New Roman"/>
          <w:color w:val="000000"/>
          <w:sz w:val="28"/>
          <w:szCs w:val="28"/>
          <w:lang w:eastAsia="ru-RU"/>
        </w:rPr>
        <w:t>назва та місцезнаходження ділянки надр, дозвіл на користування якою виставляється на аукціон;</w:t>
      </w:r>
    </w:p>
    <w:p w:rsidR="002167BE" w:rsidRDefault="00E768A2"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назва</w:t>
      </w:r>
      <w:r>
        <w:rPr>
          <w:rFonts w:ascii="Times New Roman" w:eastAsia="Times New Roman" w:hAnsi="Times New Roman" w:cs="Times New Roman"/>
          <w:color w:val="000000"/>
          <w:sz w:val="28"/>
          <w:szCs w:val="28"/>
          <w:lang w:eastAsia="ru-RU"/>
        </w:rPr>
        <w:t xml:space="preserve"> корисн</w:t>
      </w:r>
      <w:r>
        <w:rPr>
          <w:rFonts w:ascii="Times New Roman" w:eastAsia="Times New Roman" w:hAnsi="Times New Roman" w:cs="Times New Roman"/>
          <w:color w:val="000000"/>
          <w:sz w:val="28"/>
          <w:szCs w:val="28"/>
          <w:lang w:val="uk-UA" w:eastAsia="ru-RU"/>
        </w:rPr>
        <w:t>ої</w:t>
      </w:r>
      <w:r w:rsidR="002167BE" w:rsidRPr="009E6DD5">
        <w:rPr>
          <w:rFonts w:ascii="Times New Roman" w:eastAsia="Times New Roman" w:hAnsi="Times New Roman" w:cs="Times New Roman"/>
          <w:color w:val="000000"/>
          <w:sz w:val="28"/>
          <w:szCs w:val="28"/>
          <w:lang w:eastAsia="ru-RU"/>
        </w:rPr>
        <w:t xml:space="preserve"> копалин</w:t>
      </w:r>
      <w:r>
        <w:rPr>
          <w:rFonts w:ascii="Times New Roman" w:eastAsia="Times New Roman" w:hAnsi="Times New Roman" w:cs="Times New Roman"/>
          <w:color w:val="000000"/>
          <w:sz w:val="28"/>
          <w:szCs w:val="28"/>
          <w:lang w:val="uk-UA" w:eastAsia="ru-RU"/>
        </w:rPr>
        <w:t>и</w:t>
      </w:r>
      <w:r w:rsidR="002167BE" w:rsidRPr="009E6DD5">
        <w:rPr>
          <w:rFonts w:ascii="Times New Roman" w:eastAsia="Times New Roman" w:hAnsi="Times New Roman" w:cs="Times New Roman"/>
          <w:color w:val="000000"/>
          <w:sz w:val="28"/>
          <w:szCs w:val="28"/>
          <w:lang w:eastAsia="ru-RU"/>
        </w:rPr>
        <w:t xml:space="preserve"> (у разі видобування - категорія та розмір запасів корисних копалин, а також дата пров</w:t>
      </w:r>
      <w:r w:rsidR="000C5923">
        <w:rPr>
          <w:rFonts w:ascii="Times New Roman" w:eastAsia="Times New Roman" w:hAnsi="Times New Roman" w:cs="Times New Roman"/>
          <w:color w:val="000000"/>
          <w:sz w:val="28"/>
          <w:szCs w:val="28"/>
          <w:lang w:eastAsia="ru-RU"/>
        </w:rPr>
        <w:t>едення їх державної експертизи)</w:t>
      </w:r>
      <w:r w:rsidR="002167BE" w:rsidRPr="009E6DD5">
        <w:rPr>
          <w:rFonts w:ascii="Times New Roman" w:eastAsia="Times New Roman" w:hAnsi="Times New Roman" w:cs="Times New Roman"/>
          <w:color w:val="000000"/>
          <w:sz w:val="28"/>
          <w:szCs w:val="28"/>
          <w:lang w:eastAsia="ru-RU"/>
        </w:rPr>
        <w:t>;</w:t>
      </w:r>
    </w:p>
    <w:p w:rsidR="00E768A2" w:rsidRPr="00E768A2" w:rsidRDefault="00E768A2"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sidRPr="00E768A2">
        <w:rPr>
          <w:rFonts w:ascii="Times New Roman" w:eastAsia="Times New Roman" w:hAnsi="Times New Roman" w:cs="Times New Roman"/>
          <w:color w:val="000000"/>
          <w:sz w:val="28"/>
          <w:szCs w:val="28"/>
          <w:lang w:eastAsia="ru-RU"/>
        </w:rPr>
        <w:t>вид користування надрами та строк, на який надається дозвіл</w:t>
      </w:r>
      <w:r>
        <w:rPr>
          <w:rFonts w:ascii="Times New Roman" w:eastAsia="Times New Roman" w:hAnsi="Times New Roman" w:cs="Times New Roman"/>
          <w:color w:val="000000"/>
          <w:sz w:val="28"/>
          <w:szCs w:val="28"/>
          <w:lang w:val="uk-UA" w:eastAsia="ru-RU"/>
        </w:rPr>
        <w:t>;</w:t>
      </w:r>
    </w:p>
    <w:p w:rsidR="002167BE" w:rsidRPr="00835C10" w:rsidRDefault="002167BE"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62" w:name="n49"/>
      <w:bookmarkEnd w:id="62"/>
      <w:r w:rsidRPr="00835C10">
        <w:rPr>
          <w:rFonts w:ascii="Times New Roman" w:eastAsia="Times New Roman" w:hAnsi="Times New Roman" w:cs="Times New Roman"/>
          <w:color w:val="000000"/>
          <w:sz w:val="28"/>
          <w:szCs w:val="28"/>
          <w:lang w:eastAsia="ru-RU"/>
        </w:rPr>
        <w:t>вартість геологічної інформації;</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63" w:name="n51"/>
      <w:bookmarkStart w:id="64" w:name="n53"/>
      <w:bookmarkEnd w:id="63"/>
      <w:bookmarkEnd w:id="64"/>
      <w:proofErr w:type="gramStart"/>
      <w:r w:rsidRPr="00411FA3">
        <w:rPr>
          <w:rFonts w:ascii="Times New Roman" w:eastAsia="Times New Roman" w:hAnsi="Times New Roman" w:cs="Times New Roman"/>
          <w:color w:val="000000"/>
          <w:sz w:val="28"/>
          <w:szCs w:val="28"/>
          <w:lang w:eastAsia="ru-RU"/>
        </w:rPr>
        <w:t>розмір</w:t>
      </w:r>
      <w:proofErr w:type="gramEnd"/>
      <w:r w:rsidRPr="00411FA3">
        <w:rPr>
          <w:rFonts w:ascii="Times New Roman" w:eastAsia="Times New Roman" w:hAnsi="Times New Roman" w:cs="Times New Roman"/>
          <w:color w:val="000000"/>
          <w:sz w:val="28"/>
          <w:szCs w:val="28"/>
          <w:lang w:eastAsia="ru-RU"/>
        </w:rPr>
        <w:t xml:space="preserve"> гарантійного внеску;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65" w:name="n81"/>
      <w:bookmarkEnd w:id="65"/>
      <w:r w:rsidRPr="00411FA3">
        <w:rPr>
          <w:rFonts w:ascii="Times New Roman" w:eastAsia="Times New Roman" w:hAnsi="Times New Roman" w:cs="Times New Roman"/>
          <w:color w:val="000000"/>
          <w:sz w:val="28"/>
          <w:szCs w:val="28"/>
          <w:lang w:eastAsia="ru-RU"/>
        </w:rPr>
        <w:t xml:space="preserve">стартову ціну продажу;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66" w:name="n82"/>
      <w:bookmarkEnd w:id="66"/>
      <w:proofErr w:type="gramStart"/>
      <w:r w:rsidRPr="00411FA3">
        <w:rPr>
          <w:rFonts w:ascii="Times New Roman" w:eastAsia="Times New Roman" w:hAnsi="Times New Roman" w:cs="Times New Roman"/>
          <w:color w:val="000000"/>
          <w:sz w:val="28"/>
          <w:szCs w:val="28"/>
          <w:lang w:eastAsia="ru-RU"/>
        </w:rPr>
        <w:t>крок</w:t>
      </w:r>
      <w:proofErr w:type="gramEnd"/>
      <w:r w:rsidRPr="00411FA3">
        <w:rPr>
          <w:rFonts w:ascii="Times New Roman" w:eastAsia="Times New Roman" w:hAnsi="Times New Roman" w:cs="Times New Roman"/>
          <w:color w:val="000000"/>
          <w:sz w:val="28"/>
          <w:szCs w:val="28"/>
          <w:lang w:eastAsia="ru-RU"/>
        </w:rPr>
        <w:t xml:space="preserve"> електронних т</w:t>
      </w:r>
      <w:r w:rsidR="00002BB2">
        <w:rPr>
          <w:rFonts w:ascii="Times New Roman" w:eastAsia="Times New Roman" w:hAnsi="Times New Roman" w:cs="Times New Roman"/>
          <w:color w:val="000000"/>
          <w:sz w:val="28"/>
          <w:szCs w:val="28"/>
          <w:lang w:eastAsia="ru-RU"/>
        </w:rPr>
        <w:t>оргів</w:t>
      </w:r>
      <w:r w:rsidR="00002BB2">
        <w:rPr>
          <w:rFonts w:ascii="Times New Roman" w:eastAsia="Times New Roman" w:hAnsi="Times New Roman" w:cs="Times New Roman"/>
          <w:color w:val="000000"/>
          <w:sz w:val="28"/>
          <w:szCs w:val="28"/>
          <w:lang w:val="uk-UA" w:eastAsia="ru-RU"/>
        </w:rPr>
        <w:t>.</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67" w:name="n83"/>
      <w:bookmarkStart w:id="68" w:name="n84"/>
      <w:bookmarkEnd w:id="67"/>
      <w:bookmarkEnd w:id="68"/>
      <w:r w:rsidRPr="00411FA3">
        <w:rPr>
          <w:rFonts w:ascii="Times New Roman" w:eastAsia="Times New Roman" w:hAnsi="Times New Roman" w:cs="Times New Roman"/>
          <w:color w:val="000000"/>
          <w:sz w:val="28"/>
          <w:szCs w:val="28"/>
          <w:lang w:eastAsia="ru-RU"/>
        </w:rPr>
        <w:t xml:space="preserve">Інформаційне повідомлення про електронні торги містить інформацію тільки про один лот. </w:t>
      </w:r>
    </w:p>
    <w:p w:rsidR="002066AB" w:rsidRPr="00F30C49" w:rsidRDefault="00E768A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69" w:name="n85"/>
      <w:bookmarkStart w:id="70" w:name="n94"/>
      <w:bookmarkStart w:id="71" w:name="n113"/>
      <w:bookmarkEnd w:id="69"/>
      <w:bookmarkEnd w:id="70"/>
      <w:bookmarkEnd w:id="71"/>
      <w:r>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szCs w:val="28"/>
          <w:lang w:val="uk-UA" w:eastAsia="ru-RU"/>
        </w:rPr>
        <w:t>0</w:t>
      </w:r>
      <w:r w:rsidR="002066AB" w:rsidRPr="00411FA3">
        <w:rPr>
          <w:rFonts w:ascii="Times New Roman" w:eastAsia="Times New Roman" w:hAnsi="Times New Roman" w:cs="Times New Roman"/>
          <w:color w:val="000000"/>
          <w:sz w:val="28"/>
          <w:szCs w:val="28"/>
          <w:lang w:eastAsia="ru-RU"/>
        </w:rPr>
        <w:t>. Інформація про</w:t>
      </w:r>
      <w:r w:rsidR="000B17D7">
        <w:rPr>
          <w:rFonts w:ascii="Times New Roman" w:eastAsia="Times New Roman" w:hAnsi="Times New Roman" w:cs="Times New Roman"/>
          <w:color w:val="000000"/>
          <w:sz w:val="28"/>
          <w:szCs w:val="28"/>
          <w:lang w:eastAsia="ru-RU"/>
        </w:rPr>
        <w:t xml:space="preserve"> </w:t>
      </w:r>
      <w:r w:rsidR="00266121" w:rsidRPr="00F30C49">
        <w:rPr>
          <w:rFonts w:ascii="Times New Roman" w:eastAsia="Times New Roman" w:hAnsi="Times New Roman" w:cs="Times New Roman"/>
          <w:color w:val="000000"/>
          <w:sz w:val="28"/>
          <w:szCs w:val="28"/>
          <w:lang w:eastAsia="ru-RU"/>
        </w:rPr>
        <w:t>ділянку надр</w:t>
      </w:r>
      <w:r w:rsidR="00266121">
        <w:rPr>
          <w:rFonts w:ascii="Times New Roman" w:eastAsia="Times New Roman" w:hAnsi="Times New Roman" w:cs="Times New Roman"/>
          <w:color w:val="000000"/>
          <w:sz w:val="28"/>
          <w:szCs w:val="28"/>
          <w:lang w:eastAsia="ru-RU"/>
        </w:rPr>
        <w:t>, включен</w:t>
      </w:r>
      <w:r w:rsidR="00266121" w:rsidRPr="00F30C49">
        <w:rPr>
          <w:rFonts w:ascii="Times New Roman" w:eastAsia="Times New Roman" w:hAnsi="Times New Roman" w:cs="Times New Roman"/>
          <w:color w:val="000000"/>
          <w:sz w:val="28"/>
          <w:szCs w:val="28"/>
          <w:lang w:eastAsia="ru-RU"/>
        </w:rPr>
        <w:t>у</w:t>
      </w:r>
      <w:r w:rsidR="002066AB" w:rsidRPr="00411FA3">
        <w:rPr>
          <w:rFonts w:ascii="Times New Roman" w:eastAsia="Times New Roman" w:hAnsi="Times New Roman" w:cs="Times New Roman"/>
          <w:color w:val="000000"/>
          <w:sz w:val="28"/>
          <w:szCs w:val="28"/>
          <w:lang w:eastAsia="ru-RU"/>
        </w:rPr>
        <w:t xml:space="preserve"> до лота, виставленого на електронні торги, вноситься згідно з документами, наданими відповідно </w:t>
      </w:r>
      <w:r w:rsidR="001F1561" w:rsidRPr="00F30C49">
        <w:rPr>
          <w:rFonts w:ascii="Times New Roman" w:eastAsia="Times New Roman" w:hAnsi="Times New Roman" w:cs="Times New Roman"/>
          <w:color w:val="000000"/>
          <w:sz w:val="28"/>
          <w:szCs w:val="28"/>
          <w:lang w:eastAsia="ru-RU"/>
        </w:rPr>
        <w:t>до</w:t>
      </w:r>
      <w:r w:rsidR="000B17D7" w:rsidRPr="00F30C49">
        <w:rPr>
          <w:rFonts w:ascii="Times New Roman" w:eastAsia="Times New Roman" w:hAnsi="Times New Roman" w:cs="Times New Roman"/>
          <w:color w:val="000000"/>
          <w:sz w:val="28"/>
          <w:szCs w:val="28"/>
          <w:lang w:eastAsia="ru-RU"/>
        </w:rPr>
        <w:t xml:space="preserve"> </w:t>
      </w:r>
      <w:r w:rsidR="001F1561" w:rsidRPr="00F30C49">
        <w:rPr>
          <w:rFonts w:ascii="Times New Roman" w:eastAsia="Times New Roman" w:hAnsi="Times New Roman" w:cs="Times New Roman"/>
          <w:color w:val="000000"/>
          <w:sz w:val="28"/>
          <w:szCs w:val="28"/>
          <w:lang w:eastAsia="ru-RU"/>
        </w:rPr>
        <w:t xml:space="preserve">пункту 5 цього </w:t>
      </w:r>
      <w:r w:rsidR="002066AB" w:rsidRPr="00411FA3">
        <w:rPr>
          <w:rFonts w:ascii="Times New Roman" w:eastAsia="Times New Roman" w:hAnsi="Times New Roman" w:cs="Times New Roman"/>
          <w:color w:val="000000"/>
          <w:sz w:val="28"/>
          <w:szCs w:val="28"/>
          <w:lang w:eastAsia="ru-RU"/>
        </w:rPr>
        <w:t>Порядку</w:t>
      </w:r>
      <w:r w:rsidR="00D349F6">
        <w:rPr>
          <w:rFonts w:ascii="Times New Roman" w:eastAsia="Times New Roman" w:hAnsi="Times New Roman" w:cs="Times New Roman"/>
          <w:color w:val="000000"/>
          <w:sz w:val="28"/>
          <w:szCs w:val="28"/>
          <w:lang w:val="uk-UA" w:eastAsia="ru-RU"/>
        </w:rPr>
        <w:t>,</w:t>
      </w:r>
      <w:r w:rsidR="001F1561" w:rsidRPr="00F30C49">
        <w:rPr>
          <w:rFonts w:ascii="Times New Roman" w:eastAsia="Times New Roman" w:hAnsi="Times New Roman" w:cs="Times New Roman"/>
          <w:color w:val="000000"/>
          <w:sz w:val="28"/>
          <w:szCs w:val="28"/>
          <w:lang w:eastAsia="ru-RU"/>
        </w:rPr>
        <w:t xml:space="preserve"> та пакета аукціонної доку</w:t>
      </w:r>
      <w:r w:rsidR="00D349F6">
        <w:rPr>
          <w:rFonts w:ascii="Times New Roman" w:eastAsia="Times New Roman" w:hAnsi="Times New Roman" w:cs="Times New Roman"/>
          <w:color w:val="000000"/>
          <w:sz w:val="28"/>
          <w:szCs w:val="28"/>
          <w:lang w:val="uk-UA" w:eastAsia="ru-RU"/>
        </w:rPr>
        <w:t>м</w:t>
      </w:r>
      <w:r w:rsidR="001F1561" w:rsidRPr="00F30C49">
        <w:rPr>
          <w:rFonts w:ascii="Times New Roman" w:eastAsia="Times New Roman" w:hAnsi="Times New Roman" w:cs="Times New Roman"/>
          <w:color w:val="000000"/>
          <w:sz w:val="28"/>
          <w:szCs w:val="28"/>
          <w:lang w:eastAsia="ru-RU"/>
        </w:rPr>
        <w:t>ентації</w:t>
      </w:r>
      <w:r w:rsidR="002066AB" w:rsidRPr="00F30C49">
        <w:rPr>
          <w:rFonts w:ascii="Times New Roman" w:eastAsia="Times New Roman" w:hAnsi="Times New Roman" w:cs="Times New Roman"/>
          <w:color w:val="000000"/>
          <w:sz w:val="28"/>
          <w:szCs w:val="28"/>
          <w:lang w:eastAsia="ru-RU"/>
        </w:rPr>
        <w:t>.</w:t>
      </w:r>
    </w:p>
    <w:p w:rsidR="002066AB" w:rsidRPr="00411FA3" w:rsidRDefault="00E768A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72" w:name="n114"/>
      <w:bookmarkEnd w:id="72"/>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1</w:t>
      </w:r>
      <w:r w:rsidR="002066AB" w:rsidRPr="00411FA3">
        <w:rPr>
          <w:rFonts w:ascii="Times New Roman" w:eastAsia="Times New Roman" w:hAnsi="Times New Roman" w:cs="Times New Roman"/>
          <w:color w:val="000000"/>
          <w:sz w:val="28"/>
          <w:szCs w:val="28"/>
          <w:lang w:eastAsia="ru-RU"/>
        </w:rPr>
        <w:t>. Інформаційне повідомлення про електронні торги може включати інші додаткові відомості, необхідні для проведення електронних торгів.</w:t>
      </w:r>
    </w:p>
    <w:p w:rsidR="002066AB" w:rsidRPr="00411FA3" w:rsidRDefault="00E768A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73" w:name="n115"/>
      <w:bookmarkStart w:id="74" w:name="n116"/>
      <w:bookmarkEnd w:id="73"/>
      <w:bookmarkEnd w:id="74"/>
      <w:r>
        <w:rPr>
          <w:rFonts w:ascii="Times New Roman" w:eastAsia="Times New Roman" w:hAnsi="Times New Roman" w:cs="Times New Roman"/>
          <w:color w:val="000000"/>
          <w:sz w:val="28"/>
          <w:szCs w:val="28"/>
          <w:lang w:val="uk-UA" w:eastAsia="ru-RU"/>
        </w:rPr>
        <w:t>12</w:t>
      </w:r>
      <w:r w:rsidR="002921C5">
        <w:rPr>
          <w:rFonts w:ascii="Times New Roman" w:eastAsia="Times New Roman" w:hAnsi="Times New Roman" w:cs="Times New Roman"/>
          <w:color w:val="000000"/>
          <w:sz w:val="28"/>
          <w:szCs w:val="28"/>
          <w:lang w:eastAsia="ru-RU"/>
        </w:rPr>
        <w:t xml:space="preserve">. </w:t>
      </w:r>
      <w:proofErr w:type="gramStart"/>
      <w:r w:rsidR="002921C5">
        <w:rPr>
          <w:rFonts w:ascii="Times New Roman" w:eastAsia="Times New Roman" w:hAnsi="Times New Roman" w:cs="Times New Roman"/>
          <w:color w:val="000000"/>
          <w:sz w:val="28"/>
          <w:szCs w:val="28"/>
          <w:lang w:eastAsia="ru-RU"/>
        </w:rPr>
        <w:t>В</w:t>
      </w:r>
      <w:r w:rsidR="002066AB" w:rsidRPr="00411FA3">
        <w:rPr>
          <w:rFonts w:ascii="Times New Roman" w:eastAsia="Times New Roman" w:hAnsi="Times New Roman" w:cs="Times New Roman"/>
          <w:color w:val="000000"/>
          <w:sz w:val="28"/>
          <w:szCs w:val="28"/>
          <w:lang w:eastAsia="ru-RU"/>
        </w:rPr>
        <w:t>еб-сайт</w:t>
      </w:r>
      <w:proofErr w:type="gramEnd"/>
      <w:r w:rsidR="002066AB" w:rsidRPr="00411FA3">
        <w:rPr>
          <w:rFonts w:ascii="Times New Roman" w:eastAsia="Times New Roman" w:hAnsi="Times New Roman" w:cs="Times New Roman"/>
          <w:color w:val="000000"/>
          <w:sz w:val="28"/>
          <w:szCs w:val="28"/>
          <w:lang w:eastAsia="ru-RU"/>
        </w:rPr>
        <w:t xml:space="preserve"> функціонує у цілодобовому режимі та забезпечує можливість безперервної реєстрації учасників до початку проведення електронних торгів.</w:t>
      </w:r>
    </w:p>
    <w:p w:rsidR="002066AB" w:rsidRPr="00411FA3" w:rsidRDefault="00E768A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75" w:name="n117"/>
      <w:bookmarkEnd w:id="75"/>
      <w:r>
        <w:rPr>
          <w:rFonts w:ascii="Times New Roman" w:eastAsia="Times New Roman" w:hAnsi="Times New Roman" w:cs="Times New Roman"/>
          <w:color w:val="000000"/>
          <w:sz w:val="28"/>
          <w:szCs w:val="28"/>
          <w:lang w:val="uk-UA" w:eastAsia="ru-RU"/>
        </w:rPr>
        <w:t>13</w:t>
      </w:r>
      <w:r w:rsidR="002066AB" w:rsidRPr="00411FA3">
        <w:rPr>
          <w:rFonts w:ascii="Times New Roman" w:eastAsia="Times New Roman" w:hAnsi="Times New Roman" w:cs="Times New Roman"/>
          <w:color w:val="000000"/>
          <w:sz w:val="28"/>
          <w:szCs w:val="28"/>
          <w:lang w:eastAsia="ru-RU"/>
        </w:rPr>
        <w:t xml:space="preserve">. Для участі в електронних торгах </w:t>
      </w:r>
      <w:r>
        <w:rPr>
          <w:rFonts w:ascii="Times New Roman" w:eastAsia="Times New Roman" w:hAnsi="Times New Roman" w:cs="Times New Roman"/>
          <w:color w:val="000000"/>
          <w:sz w:val="28"/>
          <w:szCs w:val="28"/>
          <w:lang w:val="uk-UA" w:eastAsia="ru-RU"/>
        </w:rPr>
        <w:t>заявник</w:t>
      </w:r>
      <w:r w:rsidR="002066AB" w:rsidRPr="00411FA3">
        <w:rPr>
          <w:rFonts w:ascii="Times New Roman" w:eastAsia="Times New Roman" w:hAnsi="Times New Roman" w:cs="Times New Roman"/>
          <w:color w:val="000000"/>
          <w:sz w:val="28"/>
          <w:szCs w:val="28"/>
          <w:lang w:eastAsia="ru-RU"/>
        </w:rPr>
        <w:t xml:space="preserve"> про</w:t>
      </w:r>
      <w:r>
        <w:rPr>
          <w:rFonts w:ascii="Times New Roman" w:eastAsia="Times New Roman" w:hAnsi="Times New Roman" w:cs="Times New Roman"/>
          <w:color w:val="000000"/>
          <w:sz w:val="28"/>
          <w:szCs w:val="28"/>
          <w:lang w:eastAsia="ru-RU"/>
        </w:rPr>
        <w:t xml:space="preserve">ходить процедуру реєстрації на </w:t>
      </w:r>
      <w:r>
        <w:rPr>
          <w:rFonts w:ascii="Times New Roman" w:eastAsia="Times New Roman" w:hAnsi="Times New Roman" w:cs="Times New Roman"/>
          <w:color w:val="000000"/>
          <w:sz w:val="28"/>
          <w:szCs w:val="28"/>
          <w:lang w:val="uk-UA" w:eastAsia="ru-RU"/>
        </w:rPr>
        <w:t>в</w:t>
      </w:r>
      <w:r w:rsidR="002066AB" w:rsidRPr="00411FA3">
        <w:rPr>
          <w:rFonts w:ascii="Times New Roman" w:eastAsia="Times New Roman" w:hAnsi="Times New Roman" w:cs="Times New Roman"/>
          <w:color w:val="000000"/>
          <w:sz w:val="28"/>
          <w:szCs w:val="28"/>
          <w:lang w:eastAsia="ru-RU"/>
        </w:rPr>
        <w:t>еб-сайті, сплачує гарантійний внесок у розмірі 5</w:t>
      </w:r>
      <w:r w:rsidR="00E978F3">
        <w:rPr>
          <w:rFonts w:ascii="Times New Roman" w:eastAsia="Times New Roman" w:hAnsi="Times New Roman" w:cs="Times New Roman"/>
          <w:color w:val="000000"/>
          <w:sz w:val="28"/>
          <w:szCs w:val="28"/>
          <w:lang w:val="uk-UA" w:eastAsia="ru-RU"/>
        </w:rPr>
        <w:t xml:space="preserve"> відсотків</w:t>
      </w:r>
      <w:r w:rsidR="002066AB" w:rsidRPr="00411FA3">
        <w:rPr>
          <w:rFonts w:ascii="Times New Roman" w:eastAsia="Times New Roman" w:hAnsi="Times New Roman" w:cs="Times New Roman"/>
          <w:color w:val="000000"/>
          <w:sz w:val="28"/>
          <w:szCs w:val="28"/>
          <w:lang w:eastAsia="ru-RU"/>
        </w:rPr>
        <w:t xml:space="preserve"> від стартової ціни лота на рахунок Організатора, подає заявку на участь в електронних т</w:t>
      </w:r>
      <w:r>
        <w:rPr>
          <w:rFonts w:ascii="Times New Roman" w:eastAsia="Times New Roman" w:hAnsi="Times New Roman" w:cs="Times New Roman"/>
          <w:color w:val="000000"/>
          <w:sz w:val="28"/>
          <w:szCs w:val="28"/>
          <w:lang w:eastAsia="ru-RU"/>
        </w:rPr>
        <w:t xml:space="preserve">оргах за формою, розміщеною на </w:t>
      </w:r>
      <w:r>
        <w:rPr>
          <w:rFonts w:ascii="Times New Roman" w:eastAsia="Times New Roman" w:hAnsi="Times New Roman" w:cs="Times New Roman"/>
          <w:color w:val="000000"/>
          <w:sz w:val="28"/>
          <w:szCs w:val="28"/>
          <w:lang w:val="uk-UA" w:eastAsia="ru-RU"/>
        </w:rPr>
        <w:t>в</w:t>
      </w:r>
      <w:r w:rsidR="002066AB" w:rsidRPr="00411FA3">
        <w:rPr>
          <w:rFonts w:ascii="Times New Roman" w:eastAsia="Times New Roman" w:hAnsi="Times New Roman" w:cs="Times New Roman"/>
          <w:color w:val="000000"/>
          <w:sz w:val="28"/>
          <w:szCs w:val="28"/>
          <w:lang w:eastAsia="ru-RU"/>
        </w:rPr>
        <w:t>еб-сайті, та виконує інші вимоги, визначені цим Порядком.</w:t>
      </w:r>
    </w:p>
    <w:p w:rsidR="002066AB" w:rsidRPr="00411FA3" w:rsidRDefault="000733FE"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76" w:name="n118"/>
      <w:bookmarkEnd w:id="76"/>
      <w:r>
        <w:rPr>
          <w:rFonts w:ascii="Times New Roman" w:eastAsia="Times New Roman" w:hAnsi="Times New Roman" w:cs="Times New Roman"/>
          <w:color w:val="000000"/>
          <w:sz w:val="28"/>
          <w:szCs w:val="28"/>
          <w:lang w:val="uk-UA" w:eastAsia="ru-RU"/>
        </w:rPr>
        <w:t>14</w:t>
      </w:r>
      <w:r w:rsidR="00E768A2">
        <w:rPr>
          <w:rFonts w:ascii="Times New Roman" w:eastAsia="Times New Roman" w:hAnsi="Times New Roman" w:cs="Times New Roman"/>
          <w:color w:val="000000"/>
          <w:sz w:val="28"/>
          <w:szCs w:val="28"/>
          <w:lang w:eastAsia="ru-RU"/>
        </w:rPr>
        <w:t xml:space="preserve">. З метою реєстрації через </w:t>
      </w:r>
      <w:proofErr w:type="gramStart"/>
      <w:r w:rsidR="00E768A2">
        <w:rPr>
          <w:rFonts w:ascii="Times New Roman" w:eastAsia="Times New Roman" w:hAnsi="Times New Roman" w:cs="Times New Roman"/>
          <w:color w:val="000000"/>
          <w:sz w:val="28"/>
          <w:szCs w:val="28"/>
          <w:lang w:val="uk-UA" w:eastAsia="ru-RU"/>
        </w:rPr>
        <w:t>в</w:t>
      </w:r>
      <w:r w:rsidR="002066AB" w:rsidRPr="00411FA3">
        <w:rPr>
          <w:rFonts w:ascii="Times New Roman" w:eastAsia="Times New Roman" w:hAnsi="Times New Roman" w:cs="Times New Roman"/>
          <w:color w:val="000000"/>
          <w:sz w:val="28"/>
          <w:szCs w:val="28"/>
          <w:lang w:eastAsia="ru-RU"/>
        </w:rPr>
        <w:t>еб-сайт</w:t>
      </w:r>
      <w:proofErr w:type="gramEnd"/>
      <w:r w:rsidR="002066AB" w:rsidRPr="00411FA3">
        <w:rPr>
          <w:rFonts w:ascii="Times New Roman" w:eastAsia="Times New Roman" w:hAnsi="Times New Roman" w:cs="Times New Roman"/>
          <w:color w:val="000000"/>
          <w:sz w:val="28"/>
          <w:szCs w:val="28"/>
          <w:lang w:eastAsia="ru-RU"/>
        </w:rPr>
        <w:t xml:space="preserve"> заявник надає такі дані:</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77" w:name="n119"/>
      <w:bookmarkEnd w:id="77"/>
      <w:r w:rsidRPr="00411FA3">
        <w:rPr>
          <w:rFonts w:ascii="Times New Roman" w:eastAsia="Times New Roman" w:hAnsi="Times New Roman" w:cs="Times New Roman"/>
          <w:color w:val="000000"/>
          <w:sz w:val="28"/>
          <w:szCs w:val="28"/>
          <w:lang w:eastAsia="ru-RU"/>
        </w:rPr>
        <w:t>1) для фізичної особи</w:t>
      </w:r>
      <w:r w:rsidR="001C62BE">
        <w:rPr>
          <w:rFonts w:ascii="Times New Roman" w:eastAsia="Times New Roman" w:hAnsi="Times New Roman" w:cs="Times New Roman"/>
          <w:color w:val="000000"/>
          <w:sz w:val="28"/>
          <w:szCs w:val="28"/>
          <w:lang w:val="uk-UA" w:eastAsia="ru-RU"/>
        </w:rPr>
        <w:t xml:space="preserve"> - підприємця</w:t>
      </w:r>
      <w:r w:rsidRPr="00411FA3">
        <w:rPr>
          <w:rFonts w:ascii="Times New Roman" w:eastAsia="Times New Roman" w:hAnsi="Times New Roman" w:cs="Times New Roman"/>
          <w:color w:val="000000"/>
          <w:sz w:val="28"/>
          <w:szCs w:val="28"/>
          <w:lang w:eastAsia="ru-RU"/>
        </w:rPr>
        <w:t>:</w:t>
      </w:r>
    </w:p>
    <w:p w:rsidR="002066AB"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78" w:name="n120"/>
      <w:bookmarkEnd w:id="78"/>
      <w:proofErr w:type="gramStart"/>
      <w:r w:rsidRPr="00411FA3">
        <w:rPr>
          <w:rFonts w:ascii="Times New Roman" w:eastAsia="Times New Roman" w:hAnsi="Times New Roman" w:cs="Times New Roman"/>
          <w:color w:val="000000"/>
          <w:sz w:val="28"/>
          <w:szCs w:val="28"/>
          <w:lang w:eastAsia="ru-RU"/>
        </w:rPr>
        <w:t>прізвище</w:t>
      </w:r>
      <w:proofErr w:type="gramEnd"/>
      <w:r w:rsidRPr="00411FA3">
        <w:rPr>
          <w:rFonts w:ascii="Times New Roman" w:eastAsia="Times New Roman" w:hAnsi="Times New Roman" w:cs="Times New Roman"/>
          <w:color w:val="000000"/>
          <w:sz w:val="28"/>
          <w:szCs w:val="28"/>
          <w:lang w:eastAsia="ru-RU"/>
        </w:rPr>
        <w:t>, ім’я та по батькові (за наявності останнього);</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79" w:name="n121"/>
      <w:bookmarkEnd w:id="79"/>
      <w:r w:rsidRPr="00411FA3">
        <w:rPr>
          <w:rFonts w:ascii="Times New Roman" w:eastAsia="Times New Roman" w:hAnsi="Times New Roman" w:cs="Times New Roman"/>
          <w:color w:val="000000"/>
          <w:sz w:val="28"/>
          <w:szCs w:val="28"/>
          <w:lang w:eastAsia="ru-RU"/>
        </w:rPr>
        <w:t>адресу електронної пошти для надсилання повідомлень Системи та Організатора;</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0" w:name="n122"/>
      <w:bookmarkEnd w:id="80"/>
      <w:proofErr w:type="gramStart"/>
      <w:r w:rsidRPr="00411FA3">
        <w:rPr>
          <w:rFonts w:ascii="Times New Roman" w:eastAsia="Times New Roman" w:hAnsi="Times New Roman" w:cs="Times New Roman"/>
          <w:color w:val="000000"/>
          <w:sz w:val="28"/>
          <w:szCs w:val="28"/>
          <w:lang w:eastAsia="ru-RU"/>
        </w:rPr>
        <w:t>номер</w:t>
      </w:r>
      <w:proofErr w:type="gramEnd"/>
      <w:r w:rsidRPr="00411FA3">
        <w:rPr>
          <w:rFonts w:ascii="Times New Roman" w:eastAsia="Times New Roman" w:hAnsi="Times New Roman" w:cs="Times New Roman"/>
          <w:color w:val="000000"/>
          <w:sz w:val="28"/>
          <w:szCs w:val="28"/>
          <w:lang w:eastAsia="ru-RU"/>
        </w:rPr>
        <w:t xml:space="preserve"> контактного телефону;</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1" w:name="n123"/>
      <w:bookmarkEnd w:id="81"/>
      <w:r w:rsidRPr="00411FA3">
        <w:rPr>
          <w:rFonts w:ascii="Times New Roman" w:eastAsia="Times New Roman" w:hAnsi="Times New Roman" w:cs="Times New Roman"/>
          <w:color w:val="000000"/>
          <w:sz w:val="28"/>
          <w:szCs w:val="28"/>
          <w:lang w:eastAsia="ru-RU"/>
        </w:rPr>
        <w:t>логін та пароль;</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2" w:name="n124"/>
      <w:bookmarkEnd w:id="82"/>
      <w:r w:rsidRPr="00411FA3">
        <w:rPr>
          <w:rFonts w:ascii="Times New Roman" w:eastAsia="Times New Roman" w:hAnsi="Times New Roman" w:cs="Times New Roman"/>
          <w:color w:val="000000"/>
          <w:sz w:val="28"/>
          <w:szCs w:val="28"/>
          <w:lang w:eastAsia="ru-RU"/>
        </w:rPr>
        <w:t>2) для уповноваженого представника юридичної особи:</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3" w:name="n125"/>
      <w:bookmarkEnd w:id="83"/>
      <w:r w:rsidRPr="00411FA3">
        <w:rPr>
          <w:rFonts w:ascii="Times New Roman" w:eastAsia="Times New Roman" w:hAnsi="Times New Roman" w:cs="Times New Roman"/>
          <w:color w:val="000000"/>
          <w:sz w:val="28"/>
          <w:szCs w:val="28"/>
          <w:lang w:eastAsia="ru-RU"/>
        </w:rPr>
        <w:t>найменування юридичної особи;</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4" w:name="n126"/>
      <w:bookmarkEnd w:id="84"/>
      <w:r w:rsidRPr="00411FA3">
        <w:rPr>
          <w:rFonts w:ascii="Times New Roman" w:eastAsia="Times New Roman" w:hAnsi="Times New Roman" w:cs="Times New Roman"/>
          <w:color w:val="000000"/>
          <w:sz w:val="28"/>
          <w:szCs w:val="28"/>
          <w:lang w:eastAsia="ru-RU"/>
        </w:rPr>
        <w:t>код з</w:t>
      </w:r>
      <w:r w:rsidR="00E768A2">
        <w:rPr>
          <w:rFonts w:ascii="Times New Roman" w:eastAsia="Times New Roman" w:hAnsi="Times New Roman" w:cs="Times New Roman"/>
          <w:color w:val="000000"/>
          <w:sz w:val="28"/>
          <w:szCs w:val="28"/>
          <w:lang w:val="uk-UA" w:eastAsia="ru-RU"/>
        </w:rPr>
        <w:t>гідно з</w:t>
      </w:r>
      <w:r w:rsidRPr="00411FA3">
        <w:rPr>
          <w:rFonts w:ascii="Times New Roman" w:eastAsia="Times New Roman" w:hAnsi="Times New Roman" w:cs="Times New Roman"/>
          <w:color w:val="000000"/>
          <w:sz w:val="28"/>
          <w:szCs w:val="28"/>
          <w:lang w:eastAsia="ru-RU"/>
        </w:rPr>
        <w:t xml:space="preserve"> ЄДРПОУ;</w:t>
      </w:r>
    </w:p>
    <w:p w:rsidR="002066AB"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85" w:name="n127"/>
      <w:bookmarkEnd w:id="85"/>
      <w:proofErr w:type="gramStart"/>
      <w:r w:rsidRPr="00411FA3">
        <w:rPr>
          <w:rFonts w:ascii="Times New Roman" w:eastAsia="Times New Roman" w:hAnsi="Times New Roman" w:cs="Times New Roman"/>
          <w:color w:val="000000"/>
          <w:sz w:val="28"/>
          <w:szCs w:val="28"/>
          <w:lang w:eastAsia="ru-RU"/>
        </w:rPr>
        <w:t>прізвище</w:t>
      </w:r>
      <w:proofErr w:type="gramEnd"/>
      <w:r w:rsidRPr="00411FA3">
        <w:rPr>
          <w:rFonts w:ascii="Times New Roman" w:eastAsia="Times New Roman" w:hAnsi="Times New Roman" w:cs="Times New Roman"/>
          <w:color w:val="000000"/>
          <w:sz w:val="28"/>
          <w:szCs w:val="28"/>
          <w:lang w:eastAsia="ru-RU"/>
        </w:rPr>
        <w:t>, ім’я та по батькові (за наявності останнього) представника юридичної особи;</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6" w:name="n128"/>
      <w:bookmarkEnd w:id="86"/>
      <w:r w:rsidRPr="00411FA3">
        <w:rPr>
          <w:rFonts w:ascii="Times New Roman" w:eastAsia="Times New Roman" w:hAnsi="Times New Roman" w:cs="Times New Roman"/>
          <w:color w:val="000000"/>
          <w:sz w:val="28"/>
          <w:szCs w:val="28"/>
          <w:lang w:eastAsia="ru-RU"/>
        </w:rPr>
        <w:t>адресу електронної пошти для надсилання повідомлень Системи та Організатора;</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7" w:name="n129"/>
      <w:bookmarkEnd w:id="87"/>
      <w:proofErr w:type="gramStart"/>
      <w:r w:rsidRPr="00411FA3">
        <w:rPr>
          <w:rFonts w:ascii="Times New Roman" w:eastAsia="Times New Roman" w:hAnsi="Times New Roman" w:cs="Times New Roman"/>
          <w:color w:val="000000"/>
          <w:sz w:val="28"/>
          <w:szCs w:val="28"/>
          <w:lang w:eastAsia="ru-RU"/>
        </w:rPr>
        <w:t>номер</w:t>
      </w:r>
      <w:proofErr w:type="gramEnd"/>
      <w:r w:rsidRPr="00411FA3">
        <w:rPr>
          <w:rFonts w:ascii="Times New Roman" w:eastAsia="Times New Roman" w:hAnsi="Times New Roman" w:cs="Times New Roman"/>
          <w:color w:val="000000"/>
          <w:sz w:val="28"/>
          <w:szCs w:val="28"/>
          <w:lang w:eastAsia="ru-RU"/>
        </w:rPr>
        <w:t xml:space="preserve"> контактного телефону;</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8" w:name="n130"/>
      <w:bookmarkEnd w:id="88"/>
      <w:r w:rsidRPr="00411FA3">
        <w:rPr>
          <w:rFonts w:ascii="Times New Roman" w:eastAsia="Times New Roman" w:hAnsi="Times New Roman" w:cs="Times New Roman"/>
          <w:color w:val="000000"/>
          <w:sz w:val="28"/>
          <w:szCs w:val="28"/>
          <w:lang w:eastAsia="ru-RU"/>
        </w:rPr>
        <w:t>логін та пароль.</w:t>
      </w:r>
    </w:p>
    <w:p w:rsidR="002066AB" w:rsidRPr="008D235B" w:rsidRDefault="000733FE"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89" w:name="n131"/>
      <w:bookmarkEnd w:id="89"/>
      <w:r>
        <w:rPr>
          <w:rFonts w:ascii="Times New Roman" w:eastAsia="Times New Roman" w:hAnsi="Times New Roman" w:cs="Times New Roman"/>
          <w:color w:val="000000"/>
          <w:sz w:val="28"/>
          <w:szCs w:val="28"/>
          <w:lang w:val="uk-UA" w:eastAsia="ru-RU"/>
        </w:rPr>
        <w:t>15</w:t>
      </w:r>
      <w:r w:rsidR="002066AB" w:rsidRPr="00411FA3">
        <w:rPr>
          <w:rFonts w:ascii="Times New Roman" w:eastAsia="Times New Roman" w:hAnsi="Times New Roman" w:cs="Times New Roman"/>
          <w:color w:val="000000"/>
          <w:sz w:val="28"/>
          <w:szCs w:val="28"/>
          <w:lang w:eastAsia="ru-RU"/>
        </w:rPr>
        <w:t xml:space="preserve">. Заявка на участь в електронних торгах подається через </w:t>
      </w:r>
      <w:proofErr w:type="gramStart"/>
      <w:r w:rsidR="002066AB" w:rsidRPr="00411FA3">
        <w:rPr>
          <w:rFonts w:ascii="Times New Roman" w:eastAsia="Times New Roman" w:hAnsi="Times New Roman" w:cs="Times New Roman"/>
          <w:color w:val="000000"/>
          <w:sz w:val="28"/>
          <w:szCs w:val="28"/>
          <w:lang w:eastAsia="ru-RU"/>
        </w:rPr>
        <w:t>Веб-сайт</w:t>
      </w:r>
      <w:proofErr w:type="gramEnd"/>
      <w:r w:rsidR="002066AB" w:rsidRPr="00411FA3">
        <w:rPr>
          <w:rFonts w:ascii="Times New Roman" w:eastAsia="Times New Roman" w:hAnsi="Times New Roman" w:cs="Times New Roman"/>
          <w:color w:val="000000"/>
          <w:sz w:val="28"/>
          <w:szCs w:val="28"/>
          <w:lang w:eastAsia="ru-RU"/>
        </w:rPr>
        <w:t xml:space="preserve"> в електронному вигляді.</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90" w:name="n132"/>
      <w:bookmarkEnd w:id="90"/>
      <w:r w:rsidRPr="00411FA3">
        <w:rPr>
          <w:rFonts w:ascii="Times New Roman" w:eastAsia="Times New Roman" w:hAnsi="Times New Roman" w:cs="Times New Roman"/>
          <w:color w:val="000000"/>
          <w:sz w:val="28"/>
          <w:szCs w:val="28"/>
          <w:lang w:eastAsia="ru-RU"/>
        </w:rPr>
        <w:t>Заявка на участь в електронних торгах повинна містити такі відомості:</w:t>
      </w:r>
    </w:p>
    <w:p w:rsidR="007A6FF0" w:rsidRPr="007A6FF0" w:rsidRDefault="002066AB" w:rsidP="007A6FF0">
      <w:pPr>
        <w:pStyle w:val="a6"/>
        <w:numPr>
          <w:ilvl w:val="0"/>
          <w:numId w:val="2"/>
        </w:numPr>
        <w:spacing w:after="150" w:line="240" w:lineRule="auto"/>
        <w:jc w:val="both"/>
        <w:rPr>
          <w:rFonts w:ascii="Times New Roman" w:eastAsia="Times New Roman" w:hAnsi="Times New Roman" w:cs="Times New Roman"/>
          <w:color w:val="000000"/>
          <w:sz w:val="28"/>
          <w:szCs w:val="28"/>
          <w:lang w:eastAsia="ru-RU"/>
        </w:rPr>
      </w:pPr>
      <w:bookmarkStart w:id="91" w:name="n133"/>
      <w:bookmarkEnd w:id="91"/>
      <w:r w:rsidRPr="007A6FF0">
        <w:rPr>
          <w:rFonts w:ascii="Times New Roman" w:eastAsia="Times New Roman" w:hAnsi="Times New Roman" w:cs="Times New Roman"/>
          <w:color w:val="000000"/>
          <w:sz w:val="28"/>
          <w:szCs w:val="28"/>
          <w:lang w:eastAsia="ru-RU"/>
        </w:rPr>
        <w:t>для фізичної особи</w:t>
      </w:r>
      <w:r w:rsidR="001D7AAA" w:rsidRPr="007A6FF0">
        <w:rPr>
          <w:rFonts w:ascii="Times New Roman" w:eastAsia="Times New Roman" w:hAnsi="Times New Roman" w:cs="Times New Roman"/>
          <w:color w:val="000000"/>
          <w:sz w:val="28"/>
          <w:szCs w:val="28"/>
          <w:lang w:val="uk-UA" w:eastAsia="ru-RU"/>
        </w:rPr>
        <w:t>-підприємця</w:t>
      </w:r>
      <w:r w:rsidR="007A6FF0" w:rsidRPr="007A6FF0">
        <w:rPr>
          <w:rFonts w:ascii="Times New Roman" w:eastAsia="Times New Roman" w:hAnsi="Times New Roman" w:cs="Times New Roman"/>
          <w:color w:val="000000"/>
          <w:sz w:val="28"/>
          <w:szCs w:val="28"/>
          <w:lang w:eastAsia="ru-RU"/>
        </w:rPr>
        <w:t>:</w:t>
      </w:r>
    </w:p>
    <w:p w:rsidR="007A6FF0" w:rsidRPr="007A6FF0" w:rsidRDefault="002066AB" w:rsidP="007A6FF0">
      <w:pPr>
        <w:spacing w:after="150" w:line="240" w:lineRule="auto"/>
        <w:ind w:firstLine="709"/>
        <w:jc w:val="both"/>
        <w:rPr>
          <w:rFonts w:ascii="Times New Roman" w:eastAsia="Times New Roman" w:hAnsi="Times New Roman" w:cs="Times New Roman"/>
          <w:color w:val="000000"/>
          <w:sz w:val="28"/>
          <w:szCs w:val="28"/>
          <w:lang w:eastAsia="ru-RU"/>
        </w:rPr>
      </w:pPr>
      <w:proofErr w:type="gramStart"/>
      <w:r w:rsidRPr="00411FA3">
        <w:rPr>
          <w:rFonts w:ascii="Times New Roman" w:eastAsia="Times New Roman" w:hAnsi="Times New Roman" w:cs="Times New Roman"/>
          <w:color w:val="000000"/>
          <w:sz w:val="28"/>
          <w:szCs w:val="28"/>
          <w:lang w:eastAsia="ru-RU"/>
        </w:rPr>
        <w:t>прізвище</w:t>
      </w:r>
      <w:proofErr w:type="gramEnd"/>
      <w:r w:rsidRPr="00411FA3">
        <w:rPr>
          <w:rFonts w:ascii="Times New Roman" w:eastAsia="Times New Roman" w:hAnsi="Times New Roman" w:cs="Times New Roman"/>
          <w:color w:val="000000"/>
          <w:sz w:val="28"/>
          <w:szCs w:val="28"/>
          <w:lang w:eastAsia="ru-RU"/>
        </w:rPr>
        <w:t xml:space="preserve">, ім’я та по батькові (за </w:t>
      </w:r>
      <w:r w:rsidR="007A6FF0">
        <w:rPr>
          <w:rFonts w:ascii="Times New Roman" w:eastAsia="Times New Roman" w:hAnsi="Times New Roman" w:cs="Times New Roman"/>
          <w:color w:val="000000"/>
          <w:sz w:val="28"/>
          <w:szCs w:val="28"/>
          <w:lang w:eastAsia="ru-RU"/>
        </w:rPr>
        <w:t xml:space="preserve">наявності останнього) заявника, </w:t>
      </w:r>
      <w:r w:rsidRPr="00411FA3">
        <w:rPr>
          <w:rFonts w:ascii="Times New Roman" w:eastAsia="Times New Roman" w:hAnsi="Times New Roman" w:cs="Times New Roman"/>
          <w:color w:val="000000"/>
          <w:sz w:val="28"/>
          <w:szCs w:val="28"/>
          <w:lang w:eastAsia="ru-RU"/>
        </w:rPr>
        <w:t>серію та номер докумен</w:t>
      </w:r>
      <w:r w:rsidR="002E5AD6">
        <w:rPr>
          <w:rFonts w:ascii="Times New Roman" w:eastAsia="Times New Roman" w:hAnsi="Times New Roman" w:cs="Times New Roman"/>
          <w:color w:val="000000"/>
          <w:sz w:val="28"/>
          <w:szCs w:val="28"/>
          <w:lang w:eastAsia="ru-RU"/>
        </w:rPr>
        <w:t xml:space="preserve">та, що посвідчує </w:t>
      </w:r>
      <w:r w:rsidR="007A6FF0">
        <w:rPr>
          <w:rFonts w:ascii="Times New Roman" w:eastAsia="Times New Roman" w:hAnsi="Times New Roman" w:cs="Times New Roman"/>
          <w:color w:val="000000"/>
          <w:sz w:val="28"/>
          <w:szCs w:val="28"/>
          <w:lang w:val="uk-UA" w:eastAsia="ru-RU"/>
        </w:rPr>
        <w:t xml:space="preserve">його </w:t>
      </w:r>
      <w:r w:rsidR="002E5AD6">
        <w:rPr>
          <w:rFonts w:ascii="Times New Roman" w:eastAsia="Times New Roman" w:hAnsi="Times New Roman" w:cs="Times New Roman"/>
          <w:color w:val="000000"/>
          <w:sz w:val="28"/>
          <w:szCs w:val="28"/>
          <w:lang w:eastAsia="ru-RU"/>
        </w:rPr>
        <w:t>особу</w:t>
      </w:r>
      <w:r w:rsidR="007A6FF0">
        <w:rPr>
          <w:rFonts w:ascii="Times New Roman" w:eastAsia="Times New Roman" w:hAnsi="Times New Roman" w:cs="Times New Roman"/>
          <w:color w:val="000000"/>
          <w:sz w:val="28"/>
          <w:szCs w:val="28"/>
          <w:lang w:val="uk-UA" w:eastAsia="ru-RU"/>
        </w:rPr>
        <w:t>;</w:t>
      </w:r>
    </w:p>
    <w:p w:rsidR="002E5AD6" w:rsidRDefault="002E5AD6"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sidRPr="00406B26">
        <w:rPr>
          <w:rFonts w:ascii="Times New Roman" w:eastAsia="Times New Roman" w:hAnsi="Times New Roman" w:cs="Times New Roman"/>
          <w:color w:val="000000"/>
          <w:sz w:val="28"/>
          <w:szCs w:val="28"/>
          <w:lang w:val="uk-UA" w:eastAsia="ru-RU"/>
        </w:rPr>
        <w:lastRenderedPageBreak/>
        <w:t xml:space="preserve">реєстраційний номер облікової картки платника податків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замість зазначеного реєстраційного номера </w:t>
      </w:r>
      <w:r>
        <w:rPr>
          <w:rFonts w:ascii="Times New Roman" w:eastAsia="Times New Roman" w:hAnsi="Times New Roman" w:cs="Times New Roman"/>
          <w:color w:val="000000"/>
          <w:sz w:val="28"/>
          <w:szCs w:val="28"/>
          <w:lang w:val="uk-UA" w:eastAsia="ru-RU"/>
        </w:rPr>
        <w:t>зазначають серію та номер паспортата інформацію про наявність такої відмітки</w:t>
      </w:r>
      <w:r w:rsidRPr="00406B26">
        <w:rPr>
          <w:rFonts w:ascii="Times New Roman" w:eastAsia="Times New Roman" w:hAnsi="Times New Roman" w:cs="Times New Roman"/>
          <w:color w:val="000000"/>
          <w:sz w:val="28"/>
          <w:szCs w:val="28"/>
          <w:lang w:val="uk-UA" w:eastAsia="ru-RU"/>
        </w:rPr>
        <w:t>);</w:t>
      </w:r>
    </w:p>
    <w:p w:rsidR="00E768A2" w:rsidRPr="007A6FF0" w:rsidRDefault="00E768A2" w:rsidP="00E768A2">
      <w:pPr>
        <w:spacing w:after="120" w:line="240" w:lineRule="auto"/>
        <w:ind w:firstLine="709"/>
        <w:jc w:val="both"/>
        <w:rPr>
          <w:rFonts w:ascii="Times New Roman" w:eastAsia="Times New Roman" w:hAnsi="Times New Roman" w:cs="Times New Roman"/>
          <w:color w:val="000000"/>
          <w:sz w:val="28"/>
          <w:szCs w:val="28"/>
          <w:lang w:val="uk-UA" w:eastAsia="ru-RU"/>
        </w:rPr>
      </w:pPr>
      <w:r w:rsidRPr="00411FA3">
        <w:rPr>
          <w:rFonts w:ascii="Times New Roman" w:eastAsia="Times New Roman" w:hAnsi="Times New Roman" w:cs="Times New Roman"/>
          <w:color w:val="000000"/>
          <w:sz w:val="28"/>
          <w:szCs w:val="28"/>
          <w:lang w:eastAsia="ru-RU"/>
        </w:rPr>
        <w:t xml:space="preserve">адресу електронної пошти для надсилання повідомлень Системи та Організатора; </w:t>
      </w:r>
    </w:p>
    <w:p w:rsidR="00E768A2" w:rsidRPr="00411FA3" w:rsidRDefault="00E768A2" w:rsidP="00E768A2">
      <w:pPr>
        <w:spacing w:after="150" w:line="240" w:lineRule="auto"/>
        <w:ind w:firstLine="709"/>
        <w:jc w:val="both"/>
        <w:rPr>
          <w:rFonts w:ascii="Times New Roman" w:eastAsia="Times New Roman" w:hAnsi="Times New Roman" w:cs="Times New Roman"/>
          <w:color w:val="000000"/>
          <w:sz w:val="28"/>
          <w:szCs w:val="28"/>
          <w:lang w:eastAsia="ru-RU"/>
        </w:rPr>
      </w:pPr>
      <w:proofErr w:type="gramStart"/>
      <w:r w:rsidRPr="00411FA3">
        <w:rPr>
          <w:rFonts w:ascii="Times New Roman" w:eastAsia="Times New Roman" w:hAnsi="Times New Roman" w:cs="Times New Roman"/>
          <w:color w:val="000000"/>
          <w:sz w:val="28"/>
          <w:szCs w:val="28"/>
          <w:lang w:eastAsia="ru-RU"/>
        </w:rPr>
        <w:t>номер</w:t>
      </w:r>
      <w:proofErr w:type="gramEnd"/>
      <w:r w:rsidRPr="00411FA3">
        <w:rPr>
          <w:rFonts w:ascii="Times New Roman" w:eastAsia="Times New Roman" w:hAnsi="Times New Roman" w:cs="Times New Roman"/>
          <w:color w:val="000000"/>
          <w:sz w:val="28"/>
          <w:szCs w:val="28"/>
          <w:lang w:eastAsia="ru-RU"/>
        </w:rPr>
        <w:t xml:space="preserve"> контактного телефону; </w:t>
      </w:r>
    </w:p>
    <w:p w:rsidR="00E768A2" w:rsidRPr="00411FA3" w:rsidRDefault="00E768A2" w:rsidP="00E768A2">
      <w:pPr>
        <w:spacing w:after="150" w:line="240" w:lineRule="auto"/>
        <w:ind w:firstLine="709"/>
        <w:jc w:val="both"/>
        <w:rPr>
          <w:rFonts w:ascii="Times New Roman" w:eastAsia="Times New Roman" w:hAnsi="Times New Roman" w:cs="Times New Roman"/>
          <w:color w:val="000000"/>
          <w:sz w:val="28"/>
          <w:szCs w:val="28"/>
          <w:lang w:eastAsia="ru-RU"/>
        </w:rPr>
      </w:pPr>
      <w:r w:rsidRPr="00411FA3">
        <w:rPr>
          <w:rFonts w:ascii="Times New Roman" w:eastAsia="Times New Roman" w:hAnsi="Times New Roman" w:cs="Times New Roman"/>
          <w:color w:val="000000"/>
          <w:sz w:val="28"/>
          <w:szCs w:val="28"/>
          <w:lang w:eastAsia="ru-RU"/>
        </w:rPr>
        <w:t xml:space="preserve">поштову адресу; </w:t>
      </w:r>
    </w:p>
    <w:p w:rsidR="00E768A2" w:rsidRPr="00411FA3" w:rsidRDefault="00E768A2" w:rsidP="00E768A2">
      <w:pPr>
        <w:spacing w:after="150" w:line="240" w:lineRule="auto"/>
        <w:ind w:firstLine="709"/>
        <w:jc w:val="both"/>
        <w:rPr>
          <w:rFonts w:ascii="Times New Roman" w:eastAsia="Times New Roman" w:hAnsi="Times New Roman" w:cs="Times New Roman"/>
          <w:color w:val="000000"/>
          <w:sz w:val="28"/>
          <w:szCs w:val="28"/>
          <w:lang w:eastAsia="ru-RU"/>
        </w:rPr>
      </w:pPr>
      <w:r w:rsidRPr="00411FA3">
        <w:rPr>
          <w:rFonts w:ascii="Times New Roman" w:eastAsia="Times New Roman" w:hAnsi="Times New Roman" w:cs="Times New Roman"/>
          <w:color w:val="000000"/>
          <w:sz w:val="28"/>
          <w:szCs w:val="28"/>
          <w:lang w:eastAsia="ru-RU"/>
        </w:rPr>
        <w:t xml:space="preserve">реквізити рахунку заявника, на який має бути повернуто гарантійний внесок; </w:t>
      </w:r>
    </w:p>
    <w:p w:rsidR="00E768A2" w:rsidRPr="00411FA3" w:rsidRDefault="00E768A2" w:rsidP="00E768A2">
      <w:pPr>
        <w:spacing w:after="150" w:line="240" w:lineRule="auto"/>
        <w:ind w:firstLine="709"/>
        <w:jc w:val="both"/>
        <w:rPr>
          <w:rFonts w:ascii="Times New Roman" w:eastAsia="Times New Roman" w:hAnsi="Times New Roman" w:cs="Times New Roman"/>
          <w:color w:val="000000"/>
          <w:sz w:val="28"/>
          <w:szCs w:val="28"/>
          <w:lang w:eastAsia="ru-RU"/>
        </w:rPr>
      </w:pPr>
      <w:r w:rsidRPr="00411FA3">
        <w:rPr>
          <w:rFonts w:ascii="Times New Roman" w:eastAsia="Times New Roman" w:hAnsi="Times New Roman" w:cs="Times New Roman"/>
          <w:color w:val="000000"/>
          <w:sz w:val="28"/>
          <w:szCs w:val="28"/>
          <w:lang w:eastAsia="ru-RU"/>
        </w:rPr>
        <w:t xml:space="preserve">реквізити документа про сплату гарантійного внеску; </w:t>
      </w:r>
    </w:p>
    <w:p w:rsidR="00E768A2" w:rsidRPr="00E768A2" w:rsidRDefault="00E768A2" w:rsidP="00E768A2">
      <w:pPr>
        <w:spacing w:after="150" w:line="240" w:lineRule="auto"/>
        <w:ind w:firstLine="709"/>
        <w:jc w:val="both"/>
        <w:rPr>
          <w:rFonts w:ascii="Times New Roman" w:eastAsia="Times New Roman" w:hAnsi="Times New Roman" w:cs="Times New Roman"/>
          <w:color w:val="000000"/>
          <w:sz w:val="28"/>
          <w:szCs w:val="28"/>
          <w:lang w:val="uk-UA" w:eastAsia="ru-RU"/>
        </w:rPr>
      </w:pPr>
      <w:proofErr w:type="gramStart"/>
      <w:r w:rsidRPr="00411FA3">
        <w:rPr>
          <w:rFonts w:ascii="Times New Roman" w:eastAsia="Times New Roman" w:hAnsi="Times New Roman" w:cs="Times New Roman"/>
          <w:color w:val="000000"/>
          <w:sz w:val="28"/>
          <w:szCs w:val="28"/>
          <w:lang w:eastAsia="ru-RU"/>
        </w:rPr>
        <w:t>реєстраційний</w:t>
      </w:r>
      <w:proofErr w:type="gramEnd"/>
      <w:r w:rsidRPr="00411FA3">
        <w:rPr>
          <w:rFonts w:ascii="Times New Roman" w:eastAsia="Times New Roman" w:hAnsi="Times New Roman" w:cs="Times New Roman"/>
          <w:color w:val="000000"/>
          <w:sz w:val="28"/>
          <w:szCs w:val="28"/>
          <w:lang w:eastAsia="ru-RU"/>
        </w:rPr>
        <w:t xml:space="preserve"> номер лота, щодо якого подається заявка</w:t>
      </w:r>
      <w:r>
        <w:rPr>
          <w:rFonts w:ascii="Times New Roman" w:eastAsia="Times New Roman" w:hAnsi="Times New Roman" w:cs="Times New Roman"/>
          <w:color w:val="000000"/>
          <w:sz w:val="28"/>
          <w:szCs w:val="28"/>
          <w:lang w:val="uk-UA" w:eastAsia="ru-RU"/>
        </w:rPr>
        <w:t>.</w:t>
      </w:r>
    </w:p>
    <w:p w:rsidR="007A6FF0" w:rsidRDefault="002066AB" w:rsidP="00000EE5">
      <w:pPr>
        <w:pStyle w:val="a6"/>
        <w:numPr>
          <w:ilvl w:val="0"/>
          <w:numId w:val="2"/>
        </w:numPr>
        <w:spacing w:after="120" w:line="240" w:lineRule="auto"/>
        <w:jc w:val="both"/>
        <w:rPr>
          <w:rFonts w:ascii="Times New Roman" w:eastAsia="Times New Roman" w:hAnsi="Times New Roman" w:cs="Times New Roman"/>
          <w:color w:val="000000"/>
          <w:sz w:val="28"/>
          <w:szCs w:val="28"/>
          <w:lang w:val="uk-UA" w:eastAsia="ru-RU"/>
        </w:rPr>
      </w:pPr>
      <w:bookmarkStart w:id="92" w:name="n134"/>
      <w:bookmarkEnd w:id="92"/>
      <w:r w:rsidRPr="007A6FF0">
        <w:rPr>
          <w:rFonts w:ascii="Times New Roman" w:eastAsia="Times New Roman" w:hAnsi="Times New Roman" w:cs="Times New Roman"/>
          <w:color w:val="000000"/>
          <w:sz w:val="28"/>
          <w:szCs w:val="28"/>
          <w:lang w:val="uk-UA" w:eastAsia="ru-RU"/>
        </w:rPr>
        <w:t>для уповноваженог</w:t>
      </w:r>
      <w:r w:rsidR="007A6FF0">
        <w:rPr>
          <w:rFonts w:ascii="Times New Roman" w:eastAsia="Times New Roman" w:hAnsi="Times New Roman" w:cs="Times New Roman"/>
          <w:color w:val="000000"/>
          <w:sz w:val="28"/>
          <w:szCs w:val="28"/>
          <w:lang w:val="uk-UA" w:eastAsia="ru-RU"/>
        </w:rPr>
        <w:t>о представника юридичної особи:</w:t>
      </w:r>
    </w:p>
    <w:p w:rsidR="007A6FF0" w:rsidRPr="007A6FF0" w:rsidRDefault="007A6FF0" w:rsidP="007A6FF0">
      <w:pPr>
        <w:spacing w:after="120" w:line="240" w:lineRule="auto"/>
        <w:ind w:firstLine="709"/>
        <w:jc w:val="both"/>
        <w:rPr>
          <w:rFonts w:ascii="Times New Roman" w:eastAsia="Times New Roman" w:hAnsi="Times New Roman" w:cs="Times New Roman"/>
          <w:color w:val="000000"/>
          <w:sz w:val="28"/>
          <w:szCs w:val="28"/>
          <w:lang w:val="uk-UA" w:eastAsia="ru-RU"/>
        </w:rPr>
      </w:pPr>
      <w:r w:rsidRPr="007A6FF0">
        <w:rPr>
          <w:rFonts w:ascii="Times New Roman" w:eastAsia="Times New Roman" w:hAnsi="Times New Roman" w:cs="Times New Roman"/>
          <w:color w:val="000000"/>
          <w:sz w:val="28"/>
          <w:szCs w:val="28"/>
          <w:lang w:val="uk-UA" w:eastAsia="ru-RU"/>
        </w:rPr>
        <w:t>найменування юридичної особи;</w:t>
      </w:r>
    </w:p>
    <w:p w:rsidR="007A6FF0" w:rsidRPr="007A6FF0" w:rsidRDefault="007A6FF0" w:rsidP="007A6FF0">
      <w:pPr>
        <w:spacing w:after="120" w:line="240" w:lineRule="auto"/>
        <w:ind w:firstLine="709"/>
        <w:jc w:val="both"/>
        <w:rPr>
          <w:rFonts w:ascii="Times New Roman" w:eastAsia="Times New Roman" w:hAnsi="Times New Roman" w:cs="Times New Roman"/>
          <w:color w:val="000000"/>
          <w:sz w:val="28"/>
          <w:szCs w:val="28"/>
          <w:lang w:val="uk-UA" w:eastAsia="ru-RU"/>
        </w:rPr>
      </w:pPr>
      <w:r w:rsidRPr="007A6FF0">
        <w:rPr>
          <w:rFonts w:ascii="Times New Roman" w:eastAsia="Times New Roman" w:hAnsi="Times New Roman" w:cs="Times New Roman"/>
          <w:color w:val="000000"/>
          <w:sz w:val="28"/>
          <w:szCs w:val="28"/>
          <w:lang w:val="uk-UA" w:eastAsia="ru-RU"/>
        </w:rPr>
        <w:t>код за ЄДРПОУ;</w:t>
      </w:r>
    </w:p>
    <w:p w:rsidR="007A6FF0" w:rsidRDefault="002066AB" w:rsidP="007A6FF0">
      <w:pPr>
        <w:pStyle w:val="a6"/>
        <w:spacing w:after="120" w:line="240" w:lineRule="auto"/>
        <w:ind w:left="0" w:firstLine="709"/>
        <w:jc w:val="both"/>
        <w:rPr>
          <w:rFonts w:ascii="Times New Roman" w:eastAsia="Times New Roman" w:hAnsi="Times New Roman" w:cs="Times New Roman"/>
          <w:color w:val="000000"/>
          <w:sz w:val="28"/>
          <w:szCs w:val="28"/>
          <w:lang w:val="uk-UA" w:eastAsia="ru-RU"/>
        </w:rPr>
      </w:pPr>
      <w:r w:rsidRPr="007A6FF0">
        <w:rPr>
          <w:rFonts w:ascii="Times New Roman" w:eastAsia="Times New Roman" w:hAnsi="Times New Roman" w:cs="Times New Roman"/>
          <w:color w:val="000000"/>
          <w:sz w:val="28"/>
          <w:szCs w:val="28"/>
          <w:lang w:val="uk-UA" w:eastAsia="ru-RU"/>
        </w:rPr>
        <w:t>прізвище, ім’я та по батьков</w:t>
      </w:r>
      <w:r w:rsidR="007A6FF0">
        <w:rPr>
          <w:rFonts w:ascii="Times New Roman" w:eastAsia="Times New Roman" w:hAnsi="Times New Roman" w:cs="Times New Roman"/>
          <w:color w:val="000000"/>
          <w:sz w:val="28"/>
          <w:szCs w:val="28"/>
          <w:lang w:val="uk-UA" w:eastAsia="ru-RU"/>
        </w:rPr>
        <w:t xml:space="preserve">і представника юридичної особи, </w:t>
      </w:r>
      <w:r w:rsidRPr="007A6FF0">
        <w:rPr>
          <w:rFonts w:ascii="Times New Roman" w:eastAsia="Times New Roman" w:hAnsi="Times New Roman" w:cs="Times New Roman"/>
          <w:color w:val="000000"/>
          <w:sz w:val="28"/>
          <w:szCs w:val="28"/>
          <w:lang w:val="uk-UA" w:eastAsia="ru-RU"/>
        </w:rPr>
        <w:t xml:space="preserve">серію та номер документа, що посвідчує </w:t>
      </w:r>
      <w:r w:rsidR="007A6FF0">
        <w:rPr>
          <w:rFonts w:ascii="Times New Roman" w:eastAsia="Times New Roman" w:hAnsi="Times New Roman" w:cs="Times New Roman"/>
          <w:color w:val="000000"/>
          <w:sz w:val="28"/>
          <w:szCs w:val="28"/>
          <w:lang w:val="uk-UA" w:eastAsia="ru-RU"/>
        </w:rPr>
        <w:t xml:space="preserve">його </w:t>
      </w:r>
      <w:r w:rsidRPr="007A6FF0">
        <w:rPr>
          <w:rFonts w:ascii="Times New Roman" w:eastAsia="Times New Roman" w:hAnsi="Times New Roman" w:cs="Times New Roman"/>
          <w:color w:val="000000"/>
          <w:sz w:val="28"/>
          <w:szCs w:val="28"/>
          <w:lang w:val="uk-UA" w:eastAsia="ru-RU"/>
        </w:rPr>
        <w:t>особу</w:t>
      </w:r>
      <w:r w:rsidR="007A6FF0">
        <w:rPr>
          <w:rFonts w:ascii="Times New Roman" w:eastAsia="Times New Roman" w:hAnsi="Times New Roman" w:cs="Times New Roman"/>
          <w:color w:val="000000"/>
          <w:sz w:val="28"/>
          <w:szCs w:val="28"/>
          <w:lang w:val="uk-UA" w:eastAsia="ru-RU"/>
        </w:rPr>
        <w:t>;</w:t>
      </w:r>
    </w:p>
    <w:p w:rsidR="007A6FF0" w:rsidRDefault="002066AB" w:rsidP="007A6FF0">
      <w:pPr>
        <w:spacing w:after="120" w:line="240" w:lineRule="auto"/>
        <w:ind w:firstLine="709"/>
        <w:jc w:val="both"/>
        <w:rPr>
          <w:rFonts w:ascii="Times New Roman" w:eastAsia="Times New Roman" w:hAnsi="Times New Roman" w:cs="Times New Roman"/>
          <w:color w:val="000000"/>
          <w:sz w:val="28"/>
          <w:szCs w:val="28"/>
          <w:lang w:val="uk-UA" w:eastAsia="ru-RU"/>
        </w:rPr>
      </w:pPr>
      <w:r w:rsidRPr="007A6FF0">
        <w:rPr>
          <w:rFonts w:ascii="Times New Roman" w:eastAsia="Times New Roman" w:hAnsi="Times New Roman" w:cs="Times New Roman"/>
          <w:color w:val="000000"/>
          <w:sz w:val="28"/>
          <w:szCs w:val="28"/>
          <w:lang w:val="uk-UA" w:eastAsia="ru-RU"/>
        </w:rPr>
        <w:t>реквізити документа, що підтверджує повноваження</w:t>
      </w:r>
      <w:r w:rsidR="00F57163" w:rsidRPr="00F57163">
        <w:rPr>
          <w:rFonts w:ascii="Times New Roman" w:eastAsia="Times New Roman" w:hAnsi="Times New Roman" w:cs="Times New Roman"/>
          <w:color w:val="000000"/>
          <w:sz w:val="28"/>
          <w:szCs w:val="28"/>
          <w:lang w:val="uk-UA" w:eastAsia="ru-RU"/>
        </w:rPr>
        <w:t xml:space="preserve"> </w:t>
      </w:r>
      <w:r w:rsidR="00F57163">
        <w:rPr>
          <w:rFonts w:ascii="Times New Roman" w:eastAsia="Times New Roman" w:hAnsi="Times New Roman" w:cs="Times New Roman"/>
          <w:color w:val="000000"/>
          <w:sz w:val="28"/>
          <w:szCs w:val="28"/>
          <w:lang w:val="uk-UA" w:eastAsia="ru-RU"/>
        </w:rPr>
        <w:t>представника юридичної особи</w:t>
      </w:r>
      <w:r w:rsidRPr="007A6FF0">
        <w:rPr>
          <w:rFonts w:ascii="Times New Roman" w:eastAsia="Times New Roman" w:hAnsi="Times New Roman" w:cs="Times New Roman"/>
          <w:color w:val="000000"/>
          <w:sz w:val="28"/>
          <w:szCs w:val="28"/>
          <w:lang w:val="uk-UA" w:eastAsia="ru-RU"/>
        </w:rPr>
        <w:t>;</w:t>
      </w:r>
      <w:bookmarkStart w:id="93" w:name="n135"/>
      <w:bookmarkEnd w:id="93"/>
    </w:p>
    <w:p w:rsidR="002066AB" w:rsidRPr="007A6FF0" w:rsidRDefault="002066AB" w:rsidP="007A6FF0">
      <w:pPr>
        <w:spacing w:after="120" w:line="240" w:lineRule="auto"/>
        <w:ind w:firstLine="709"/>
        <w:jc w:val="both"/>
        <w:rPr>
          <w:rFonts w:ascii="Times New Roman" w:eastAsia="Times New Roman" w:hAnsi="Times New Roman" w:cs="Times New Roman"/>
          <w:color w:val="000000"/>
          <w:sz w:val="28"/>
          <w:szCs w:val="28"/>
          <w:lang w:val="uk-UA" w:eastAsia="ru-RU"/>
        </w:rPr>
      </w:pPr>
      <w:r w:rsidRPr="00411FA3">
        <w:rPr>
          <w:rFonts w:ascii="Times New Roman" w:eastAsia="Times New Roman" w:hAnsi="Times New Roman" w:cs="Times New Roman"/>
          <w:color w:val="000000"/>
          <w:sz w:val="28"/>
          <w:szCs w:val="28"/>
          <w:lang w:eastAsia="ru-RU"/>
        </w:rPr>
        <w:t xml:space="preserve">адресу електронної пошти для надсилання повідомлень Системи та Організатора;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94" w:name="n136"/>
      <w:bookmarkEnd w:id="94"/>
      <w:proofErr w:type="gramStart"/>
      <w:r w:rsidRPr="00411FA3">
        <w:rPr>
          <w:rFonts w:ascii="Times New Roman" w:eastAsia="Times New Roman" w:hAnsi="Times New Roman" w:cs="Times New Roman"/>
          <w:color w:val="000000"/>
          <w:sz w:val="28"/>
          <w:szCs w:val="28"/>
          <w:lang w:eastAsia="ru-RU"/>
        </w:rPr>
        <w:t>номер</w:t>
      </w:r>
      <w:proofErr w:type="gramEnd"/>
      <w:r w:rsidRPr="00411FA3">
        <w:rPr>
          <w:rFonts w:ascii="Times New Roman" w:eastAsia="Times New Roman" w:hAnsi="Times New Roman" w:cs="Times New Roman"/>
          <w:color w:val="000000"/>
          <w:sz w:val="28"/>
          <w:szCs w:val="28"/>
          <w:lang w:eastAsia="ru-RU"/>
        </w:rPr>
        <w:t xml:space="preserve"> контактного телефону;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95" w:name="n137"/>
      <w:bookmarkEnd w:id="95"/>
      <w:r w:rsidRPr="00411FA3">
        <w:rPr>
          <w:rFonts w:ascii="Times New Roman" w:eastAsia="Times New Roman" w:hAnsi="Times New Roman" w:cs="Times New Roman"/>
          <w:color w:val="000000"/>
          <w:sz w:val="28"/>
          <w:szCs w:val="28"/>
          <w:lang w:eastAsia="ru-RU"/>
        </w:rPr>
        <w:t xml:space="preserve">поштову адресу;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96" w:name="n138"/>
      <w:bookmarkEnd w:id="96"/>
      <w:r w:rsidRPr="00411FA3">
        <w:rPr>
          <w:rFonts w:ascii="Times New Roman" w:eastAsia="Times New Roman" w:hAnsi="Times New Roman" w:cs="Times New Roman"/>
          <w:color w:val="000000"/>
          <w:sz w:val="28"/>
          <w:szCs w:val="28"/>
          <w:lang w:eastAsia="ru-RU"/>
        </w:rPr>
        <w:t xml:space="preserve">реквізити рахунку заявника, на який має бути повернуто гарантійний внесок;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97" w:name="n139"/>
      <w:bookmarkEnd w:id="97"/>
      <w:r w:rsidRPr="00411FA3">
        <w:rPr>
          <w:rFonts w:ascii="Times New Roman" w:eastAsia="Times New Roman" w:hAnsi="Times New Roman" w:cs="Times New Roman"/>
          <w:color w:val="000000"/>
          <w:sz w:val="28"/>
          <w:szCs w:val="28"/>
          <w:lang w:eastAsia="ru-RU"/>
        </w:rPr>
        <w:t xml:space="preserve">реквізити документа про сплату гарантійного внеску; </w:t>
      </w:r>
    </w:p>
    <w:p w:rsidR="002066AB"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98" w:name="n140"/>
      <w:bookmarkEnd w:id="98"/>
      <w:proofErr w:type="gramStart"/>
      <w:r w:rsidRPr="00411FA3">
        <w:rPr>
          <w:rFonts w:ascii="Times New Roman" w:eastAsia="Times New Roman" w:hAnsi="Times New Roman" w:cs="Times New Roman"/>
          <w:color w:val="000000"/>
          <w:sz w:val="28"/>
          <w:szCs w:val="28"/>
          <w:lang w:eastAsia="ru-RU"/>
        </w:rPr>
        <w:t>реєстраційний</w:t>
      </w:r>
      <w:proofErr w:type="gramEnd"/>
      <w:r w:rsidRPr="00411FA3">
        <w:rPr>
          <w:rFonts w:ascii="Times New Roman" w:eastAsia="Times New Roman" w:hAnsi="Times New Roman" w:cs="Times New Roman"/>
          <w:color w:val="000000"/>
          <w:sz w:val="28"/>
          <w:szCs w:val="28"/>
          <w:lang w:eastAsia="ru-RU"/>
        </w:rPr>
        <w:t xml:space="preserve"> номер лота, щодо якого подається заявка.</w:t>
      </w:r>
    </w:p>
    <w:p w:rsidR="000915AA" w:rsidRDefault="000915AA" w:rsidP="002D73C6">
      <w:pPr>
        <w:spacing w:after="150" w:line="240" w:lineRule="auto"/>
        <w:ind w:firstLine="709"/>
        <w:jc w:val="both"/>
        <w:rPr>
          <w:rFonts w:ascii="Times New Roman" w:eastAsia="Times New Roman" w:hAnsi="Times New Roman" w:cs="Times New Roman"/>
          <w:color w:val="000000"/>
          <w:sz w:val="28"/>
          <w:szCs w:val="28"/>
          <w:lang w:eastAsia="ru-RU"/>
        </w:rPr>
      </w:pPr>
      <w:r w:rsidRPr="000915AA">
        <w:rPr>
          <w:rFonts w:ascii="Times New Roman" w:eastAsia="Times New Roman" w:hAnsi="Times New Roman" w:cs="Times New Roman"/>
          <w:color w:val="000000"/>
          <w:sz w:val="28"/>
          <w:szCs w:val="28"/>
          <w:lang w:eastAsia="ru-RU"/>
        </w:rPr>
        <w:t>Подання заявки на участь в аукціоні свідчить про згоду заявника з умовами проведення аукціону.</w:t>
      </w:r>
    </w:p>
    <w:p w:rsidR="009A1C40" w:rsidRPr="009A1C40" w:rsidRDefault="009A1C40" w:rsidP="009A1C40">
      <w:pPr>
        <w:spacing w:after="15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Держгеонадрами</w:t>
      </w:r>
      <w:r w:rsidRPr="009A1C40">
        <w:rPr>
          <w:rFonts w:ascii="Times New Roman" w:eastAsia="Times New Roman" w:hAnsi="Times New Roman" w:cs="Times New Roman"/>
          <w:color w:val="000000"/>
          <w:sz w:val="28"/>
          <w:szCs w:val="28"/>
          <w:lang w:eastAsia="ru-RU"/>
        </w:rPr>
        <w:t xml:space="preserve"> надсилається запит правоохоронним органам та суб’єктам фінансового моніторингу про </w:t>
      </w:r>
      <w:r w:rsidR="00AB3848">
        <w:rPr>
          <w:rFonts w:ascii="Times New Roman" w:eastAsia="Times New Roman" w:hAnsi="Times New Roman" w:cs="Times New Roman"/>
          <w:color w:val="000000"/>
          <w:sz w:val="28"/>
          <w:szCs w:val="28"/>
          <w:lang w:val="uk-UA" w:eastAsia="ru-RU"/>
        </w:rPr>
        <w:t>надходження</w:t>
      </w:r>
      <w:r w:rsidRPr="009A1C40">
        <w:rPr>
          <w:rFonts w:ascii="Times New Roman" w:eastAsia="Times New Roman" w:hAnsi="Times New Roman" w:cs="Times New Roman"/>
          <w:color w:val="000000"/>
          <w:sz w:val="28"/>
          <w:szCs w:val="28"/>
          <w:lang w:eastAsia="ru-RU"/>
        </w:rPr>
        <w:t xml:space="preserve"> документів </w:t>
      </w:r>
      <w:r>
        <w:rPr>
          <w:rFonts w:ascii="Times New Roman" w:eastAsia="Times New Roman" w:hAnsi="Times New Roman" w:cs="Times New Roman"/>
          <w:color w:val="000000"/>
          <w:sz w:val="28"/>
          <w:szCs w:val="28"/>
          <w:lang w:val="uk-UA" w:eastAsia="ru-RU"/>
        </w:rPr>
        <w:t>заявника</w:t>
      </w:r>
      <w:r w:rsidR="00AB3848">
        <w:rPr>
          <w:rFonts w:ascii="Times New Roman" w:eastAsia="Times New Roman" w:hAnsi="Times New Roman" w:cs="Times New Roman"/>
          <w:color w:val="000000"/>
          <w:sz w:val="28"/>
          <w:szCs w:val="28"/>
          <w:lang w:val="uk-UA" w:eastAsia="ru-RU"/>
        </w:rPr>
        <w:t xml:space="preserve"> із зазначенням коду </w:t>
      </w:r>
      <w:r w:rsidR="00AB3848" w:rsidRPr="00AB3848">
        <w:rPr>
          <w:rFonts w:ascii="Times New Roman" w:eastAsia="Times New Roman" w:hAnsi="Times New Roman" w:cs="Times New Roman"/>
          <w:color w:val="000000"/>
          <w:sz w:val="28"/>
          <w:szCs w:val="28"/>
          <w:lang w:val="uk-UA" w:eastAsia="ru-RU"/>
        </w:rPr>
        <w:t>ЄДРПОУ</w:t>
      </w:r>
      <w:r w:rsidR="00E768A2">
        <w:rPr>
          <w:rFonts w:ascii="Times New Roman" w:eastAsia="Times New Roman" w:hAnsi="Times New Roman" w:cs="Times New Roman"/>
          <w:color w:val="000000"/>
          <w:sz w:val="28"/>
          <w:szCs w:val="28"/>
          <w:lang w:val="uk-UA" w:eastAsia="ru-RU"/>
        </w:rPr>
        <w:t xml:space="preserve"> (для юридичної особи) або реєстраційного номера облікової картки платника податків (для фізичної особи-підприємця)</w:t>
      </w:r>
      <w:r w:rsidRPr="009A1C40">
        <w:rPr>
          <w:rFonts w:ascii="Times New Roman" w:eastAsia="Times New Roman" w:hAnsi="Times New Roman" w:cs="Times New Roman"/>
          <w:color w:val="000000"/>
          <w:sz w:val="28"/>
          <w:szCs w:val="28"/>
          <w:lang w:eastAsia="ru-RU"/>
        </w:rPr>
        <w:t xml:space="preserve"> для </w:t>
      </w:r>
      <w:r w:rsidRPr="009A1C40">
        <w:rPr>
          <w:rFonts w:ascii="Times New Roman" w:eastAsia="Times New Roman" w:hAnsi="Times New Roman" w:cs="Times New Roman"/>
          <w:color w:val="000000"/>
          <w:sz w:val="28"/>
          <w:szCs w:val="28"/>
          <w:lang w:eastAsia="ru-RU"/>
        </w:rPr>
        <w:lastRenderedPageBreak/>
        <w:t>виявлення суб’єктів господарювання, що здійснюють фінансування тероризму в Україні.</w:t>
      </w:r>
    </w:p>
    <w:p w:rsidR="000915AA" w:rsidRDefault="009A1C40" w:rsidP="009A1C40">
      <w:pPr>
        <w:spacing w:after="150" w:line="240" w:lineRule="auto"/>
        <w:ind w:firstLine="709"/>
        <w:jc w:val="both"/>
        <w:rPr>
          <w:rFonts w:ascii="Times New Roman" w:eastAsia="Times New Roman" w:hAnsi="Times New Roman" w:cs="Times New Roman"/>
          <w:color w:val="000000"/>
          <w:sz w:val="28"/>
          <w:szCs w:val="28"/>
          <w:lang w:eastAsia="ru-RU"/>
        </w:rPr>
      </w:pPr>
      <w:r w:rsidRPr="009A1C40">
        <w:rPr>
          <w:rFonts w:ascii="Times New Roman" w:eastAsia="Times New Roman" w:hAnsi="Times New Roman" w:cs="Times New Roman"/>
          <w:color w:val="000000"/>
          <w:sz w:val="28"/>
          <w:szCs w:val="28"/>
          <w:lang w:eastAsia="ru-RU"/>
        </w:rPr>
        <w:t xml:space="preserve">У разі ненадання правоохоронними органами та суб’єктами фінансового моніторингу відповіді на запит протягом 30-денного строку вважається, що за результатами розгляду </w:t>
      </w:r>
      <w:r w:rsidR="00AB3848">
        <w:rPr>
          <w:rFonts w:ascii="Times New Roman" w:eastAsia="Times New Roman" w:hAnsi="Times New Roman" w:cs="Times New Roman"/>
          <w:color w:val="000000"/>
          <w:sz w:val="28"/>
          <w:szCs w:val="28"/>
          <w:lang w:val="uk-UA" w:eastAsia="ru-RU"/>
        </w:rPr>
        <w:t>відповідного запиту</w:t>
      </w:r>
      <w:r w:rsidRPr="009A1C40">
        <w:rPr>
          <w:rFonts w:ascii="Times New Roman" w:eastAsia="Times New Roman" w:hAnsi="Times New Roman" w:cs="Times New Roman"/>
          <w:color w:val="000000"/>
          <w:sz w:val="28"/>
          <w:szCs w:val="28"/>
          <w:lang w:eastAsia="ru-RU"/>
        </w:rPr>
        <w:t xml:space="preserve"> не виявлено суб’єктів господарювання, що здійснюють фінансування тероризму в Україні.</w:t>
      </w:r>
    </w:p>
    <w:p w:rsidR="009F5AE9" w:rsidRPr="009F5AE9" w:rsidRDefault="009F5AE9" w:rsidP="009F5AE9">
      <w:pPr>
        <w:spacing w:after="150" w:line="240" w:lineRule="auto"/>
        <w:ind w:firstLine="709"/>
        <w:jc w:val="both"/>
        <w:rPr>
          <w:rFonts w:ascii="Times New Roman" w:eastAsia="Times New Roman" w:hAnsi="Times New Roman" w:cs="Times New Roman"/>
          <w:color w:val="000000"/>
          <w:sz w:val="28"/>
          <w:szCs w:val="28"/>
          <w:lang w:eastAsia="ru-RU"/>
        </w:rPr>
      </w:pPr>
      <w:r w:rsidRPr="009F5AE9">
        <w:rPr>
          <w:rFonts w:ascii="Times New Roman" w:eastAsia="Times New Roman" w:hAnsi="Times New Roman" w:cs="Times New Roman"/>
          <w:color w:val="000000"/>
          <w:sz w:val="28"/>
          <w:szCs w:val="28"/>
          <w:lang w:eastAsia="ru-RU"/>
        </w:rPr>
        <w:t xml:space="preserve">Протягом </w:t>
      </w:r>
      <w:r w:rsidRPr="00B45245">
        <w:rPr>
          <w:rFonts w:ascii="Times New Roman" w:eastAsia="Times New Roman" w:hAnsi="Times New Roman" w:cs="Times New Roman"/>
          <w:color w:val="000000"/>
          <w:sz w:val="28"/>
          <w:szCs w:val="28"/>
          <w:lang w:eastAsia="ru-RU"/>
        </w:rPr>
        <w:t>трьох робочих днів</w:t>
      </w:r>
      <w:r w:rsidRPr="009F5AE9">
        <w:rPr>
          <w:rFonts w:ascii="Times New Roman" w:eastAsia="Times New Roman" w:hAnsi="Times New Roman" w:cs="Times New Roman"/>
          <w:color w:val="000000"/>
          <w:sz w:val="28"/>
          <w:szCs w:val="28"/>
          <w:lang w:eastAsia="ru-RU"/>
        </w:rPr>
        <w:t xml:space="preserve"> після завершення реєстрації </w:t>
      </w:r>
      <w:r>
        <w:rPr>
          <w:rFonts w:ascii="Times New Roman" w:eastAsia="Times New Roman" w:hAnsi="Times New Roman" w:cs="Times New Roman"/>
          <w:color w:val="000000"/>
          <w:sz w:val="28"/>
          <w:szCs w:val="28"/>
          <w:lang w:val="uk-UA" w:eastAsia="ru-RU"/>
        </w:rPr>
        <w:t>Держгеонадра</w:t>
      </w:r>
      <w:r>
        <w:rPr>
          <w:rFonts w:ascii="Times New Roman" w:eastAsia="Times New Roman" w:hAnsi="Times New Roman" w:cs="Times New Roman"/>
          <w:color w:val="000000"/>
          <w:sz w:val="28"/>
          <w:szCs w:val="28"/>
          <w:lang w:eastAsia="ru-RU"/>
        </w:rPr>
        <w:t xml:space="preserve"> звертаються</w:t>
      </w:r>
      <w:r w:rsidRPr="009F5AE9">
        <w:rPr>
          <w:rFonts w:ascii="Times New Roman" w:eastAsia="Times New Roman" w:hAnsi="Times New Roman" w:cs="Times New Roman"/>
          <w:color w:val="000000"/>
          <w:sz w:val="28"/>
          <w:szCs w:val="28"/>
          <w:lang w:eastAsia="ru-RU"/>
        </w:rPr>
        <w:t xml:space="preserve"> до органів ДФС із запитом щодо перевірки факту наявності у заявників боргу із сплати податків та загальнообов’язкових платежів станом на останній звітний період.</w:t>
      </w:r>
    </w:p>
    <w:p w:rsidR="009F5AE9" w:rsidRPr="000733FE" w:rsidRDefault="009F5AE9" w:rsidP="009F5AE9">
      <w:pPr>
        <w:spacing w:after="150" w:line="240" w:lineRule="auto"/>
        <w:ind w:firstLine="709"/>
        <w:jc w:val="both"/>
        <w:rPr>
          <w:rFonts w:ascii="Times New Roman" w:eastAsia="Times New Roman" w:hAnsi="Times New Roman" w:cs="Times New Roman"/>
          <w:color w:val="000000"/>
          <w:sz w:val="28"/>
          <w:szCs w:val="28"/>
          <w:lang w:val="uk-UA" w:eastAsia="ru-RU"/>
        </w:rPr>
      </w:pPr>
      <w:r w:rsidRPr="009F5AE9">
        <w:rPr>
          <w:rFonts w:ascii="Times New Roman" w:eastAsia="Times New Roman" w:hAnsi="Times New Roman" w:cs="Times New Roman"/>
          <w:color w:val="000000"/>
          <w:sz w:val="28"/>
          <w:szCs w:val="28"/>
          <w:lang w:eastAsia="ru-RU"/>
        </w:rPr>
        <w:t xml:space="preserve">У разі ненадання органами ДФС відповіді на запит протягом </w:t>
      </w:r>
      <w:r w:rsidR="00A7616D">
        <w:rPr>
          <w:rFonts w:ascii="Times New Roman" w:eastAsia="Times New Roman" w:hAnsi="Times New Roman" w:cs="Times New Roman"/>
          <w:color w:val="000000"/>
          <w:sz w:val="28"/>
          <w:szCs w:val="28"/>
          <w:lang w:val="uk-UA" w:eastAsia="ru-RU"/>
        </w:rPr>
        <w:t xml:space="preserve">               </w:t>
      </w:r>
      <w:r w:rsidR="00D72D1F">
        <w:rPr>
          <w:rFonts w:ascii="Times New Roman" w:eastAsia="Times New Roman" w:hAnsi="Times New Roman" w:cs="Times New Roman"/>
          <w:color w:val="000000"/>
          <w:sz w:val="28"/>
          <w:szCs w:val="28"/>
          <w:lang w:val="uk-UA" w:eastAsia="ru-RU"/>
        </w:rPr>
        <w:t xml:space="preserve">   </w:t>
      </w:r>
      <w:r w:rsidRPr="009F5AE9">
        <w:rPr>
          <w:rFonts w:ascii="Times New Roman" w:eastAsia="Times New Roman" w:hAnsi="Times New Roman" w:cs="Times New Roman"/>
          <w:color w:val="000000"/>
          <w:sz w:val="28"/>
          <w:szCs w:val="28"/>
          <w:lang w:eastAsia="ru-RU"/>
        </w:rPr>
        <w:t>30-денного строку вважається, що факту наявності у заявників боргу із сплати загальнодержавних податків та зборів станом на останній звітний період не виявлено</w:t>
      </w:r>
      <w:r w:rsidR="000733FE">
        <w:rPr>
          <w:rFonts w:ascii="Times New Roman" w:eastAsia="Times New Roman" w:hAnsi="Times New Roman" w:cs="Times New Roman"/>
          <w:color w:val="000000"/>
          <w:sz w:val="28"/>
          <w:szCs w:val="28"/>
          <w:lang w:val="uk-UA" w:eastAsia="ru-RU"/>
        </w:rPr>
        <w:t>.</w:t>
      </w:r>
    </w:p>
    <w:p w:rsidR="002066AB" w:rsidRPr="00411FA3" w:rsidRDefault="000733FE"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99" w:name="n141"/>
      <w:bookmarkEnd w:id="99"/>
      <w:r>
        <w:rPr>
          <w:rFonts w:ascii="Times New Roman" w:eastAsia="Times New Roman" w:hAnsi="Times New Roman" w:cs="Times New Roman"/>
          <w:color w:val="000000"/>
          <w:sz w:val="28"/>
          <w:szCs w:val="28"/>
          <w:lang w:val="uk-UA" w:eastAsia="ru-RU"/>
        </w:rPr>
        <w:t>16</w:t>
      </w:r>
      <w:r w:rsidR="002066AB" w:rsidRPr="00411FA3">
        <w:rPr>
          <w:rFonts w:ascii="Times New Roman" w:eastAsia="Times New Roman" w:hAnsi="Times New Roman" w:cs="Times New Roman"/>
          <w:color w:val="000000"/>
          <w:sz w:val="28"/>
          <w:szCs w:val="28"/>
          <w:lang w:eastAsia="ru-RU"/>
        </w:rPr>
        <w:t>. Заявка на участь в електронних торгах подається виключно по обраному лоту. Подана заявка на участь в електронних торгах по обраному лоту не є дозволом для участі в електронних торгах за іншими лотами.</w:t>
      </w:r>
    </w:p>
    <w:p w:rsidR="002066AB" w:rsidRPr="00411FA3" w:rsidRDefault="00456D4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00" w:name="n142"/>
      <w:bookmarkEnd w:id="100"/>
      <w:r>
        <w:rPr>
          <w:rFonts w:ascii="Times New Roman" w:eastAsia="Times New Roman" w:hAnsi="Times New Roman" w:cs="Times New Roman"/>
          <w:color w:val="000000"/>
          <w:sz w:val="28"/>
          <w:szCs w:val="28"/>
          <w:lang w:val="uk-UA" w:eastAsia="ru-RU"/>
        </w:rPr>
        <w:t>17</w:t>
      </w:r>
      <w:r w:rsidR="002066AB" w:rsidRPr="00411FA3">
        <w:rPr>
          <w:rFonts w:ascii="Times New Roman" w:eastAsia="Times New Roman" w:hAnsi="Times New Roman" w:cs="Times New Roman"/>
          <w:color w:val="000000"/>
          <w:sz w:val="28"/>
          <w:szCs w:val="28"/>
          <w:lang w:eastAsia="ru-RU"/>
        </w:rPr>
        <w:t>. Заявці на участь в еле</w:t>
      </w:r>
      <w:r w:rsidR="000733FE">
        <w:rPr>
          <w:rFonts w:ascii="Times New Roman" w:eastAsia="Times New Roman" w:hAnsi="Times New Roman" w:cs="Times New Roman"/>
          <w:color w:val="000000"/>
          <w:sz w:val="28"/>
          <w:szCs w:val="28"/>
          <w:lang w:eastAsia="ru-RU"/>
        </w:rPr>
        <w:t xml:space="preserve">ктронних торгах, поданій через </w:t>
      </w:r>
      <w:r w:rsidR="000733FE">
        <w:rPr>
          <w:rFonts w:ascii="Times New Roman" w:eastAsia="Times New Roman" w:hAnsi="Times New Roman" w:cs="Times New Roman"/>
          <w:color w:val="000000"/>
          <w:sz w:val="28"/>
          <w:szCs w:val="28"/>
          <w:lang w:val="uk-UA" w:eastAsia="ru-RU"/>
        </w:rPr>
        <w:t>в</w:t>
      </w:r>
      <w:r w:rsidR="002066AB" w:rsidRPr="00411FA3">
        <w:rPr>
          <w:rFonts w:ascii="Times New Roman" w:eastAsia="Times New Roman" w:hAnsi="Times New Roman" w:cs="Times New Roman"/>
          <w:color w:val="000000"/>
          <w:sz w:val="28"/>
          <w:szCs w:val="28"/>
          <w:lang w:eastAsia="ru-RU"/>
        </w:rPr>
        <w:t>еб-сайт, Системою автоматично присвоюється унікальний реєстраційний номер та фіксуються дата і час її подання.</w:t>
      </w:r>
    </w:p>
    <w:p w:rsidR="002066AB" w:rsidRPr="00411FA3" w:rsidRDefault="00456D4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01" w:name="n143"/>
      <w:bookmarkEnd w:id="101"/>
      <w:r>
        <w:rPr>
          <w:rFonts w:ascii="Times New Roman" w:eastAsia="Times New Roman" w:hAnsi="Times New Roman" w:cs="Times New Roman"/>
          <w:color w:val="000000"/>
          <w:sz w:val="28"/>
          <w:szCs w:val="28"/>
          <w:lang w:val="uk-UA" w:eastAsia="ru-RU"/>
        </w:rPr>
        <w:t>18</w:t>
      </w:r>
      <w:r w:rsidR="002066AB" w:rsidRPr="00411FA3">
        <w:rPr>
          <w:rFonts w:ascii="Times New Roman" w:eastAsia="Times New Roman" w:hAnsi="Times New Roman" w:cs="Times New Roman"/>
          <w:color w:val="000000"/>
          <w:sz w:val="28"/>
          <w:szCs w:val="28"/>
          <w:lang w:eastAsia="ru-RU"/>
        </w:rPr>
        <w:t xml:space="preserve">. Система забезпечує наявність у кожного зареєстрованого </w:t>
      </w:r>
      <w:r w:rsidR="000733FE">
        <w:rPr>
          <w:rFonts w:ascii="Times New Roman" w:eastAsia="Times New Roman" w:hAnsi="Times New Roman" w:cs="Times New Roman"/>
          <w:color w:val="000000"/>
          <w:sz w:val="28"/>
          <w:szCs w:val="28"/>
          <w:lang w:val="uk-UA" w:eastAsia="ru-RU"/>
        </w:rPr>
        <w:t>заявника</w:t>
      </w:r>
      <w:r w:rsidR="002066AB" w:rsidRPr="00411FA3">
        <w:rPr>
          <w:rFonts w:ascii="Times New Roman" w:eastAsia="Times New Roman" w:hAnsi="Times New Roman" w:cs="Times New Roman"/>
          <w:color w:val="000000"/>
          <w:sz w:val="28"/>
          <w:szCs w:val="28"/>
          <w:lang w:eastAsia="ru-RU"/>
        </w:rPr>
        <w:t xml:space="preserve"> Особистого кабінету, доступ до якого здійснюється з використанням логіна та пароля такої особи. В Особистому кабінеті учасника відображається інформація про електронні торги, у яких він бере участь, відповідно до його прав.</w:t>
      </w:r>
    </w:p>
    <w:p w:rsidR="00DD4665" w:rsidRDefault="00F83086"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2" w:name="n144"/>
      <w:bookmarkEnd w:id="102"/>
      <w:r>
        <w:rPr>
          <w:rFonts w:ascii="Times New Roman" w:eastAsia="Times New Roman" w:hAnsi="Times New Roman" w:cs="Times New Roman"/>
          <w:color w:val="000000"/>
          <w:sz w:val="28"/>
          <w:szCs w:val="28"/>
          <w:lang w:val="uk-UA" w:eastAsia="ru-RU"/>
        </w:rPr>
        <w:t>19</w:t>
      </w:r>
      <w:r w:rsidR="002066AB" w:rsidRPr="00411FA3">
        <w:rPr>
          <w:rFonts w:ascii="Times New Roman" w:eastAsia="Times New Roman" w:hAnsi="Times New Roman" w:cs="Times New Roman"/>
          <w:color w:val="000000"/>
          <w:sz w:val="28"/>
          <w:szCs w:val="28"/>
          <w:lang w:eastAsia="ru-RU"/>
        </w:rPr>
        <w:t xml:space="preserve">. </w:t>
      </w:r>
      <w:r w:rsidR="00456D4B">
        <w:rPr>
          <w:rFonts w:ascii="Times New Roman" w:eastAsia="Times New Roman" w:hAnsi="Times New Roman" w:cs="Times New Roman"/>
          <w:color w:val="000000"/>
          <w:sz w:val="28"/>
          <w:szCs w:val="28"/>
          <w:lang w:val="uk-UA" w:eastAsia="ru-RU"/>
        </w:rPr>
        <w:t>С</w:t>
      </w:r>
      <w:r w:rsidR="00456D4B" w:rsidRPr="00456D4B">
        <w:rPr>
          <w:rFonts w:ascii="Times New Roman" w:eastAsia="Times New Roman" w:hAnsi="Times New Roman" w:cs="Times New Roman"/>
          <w:color w:val="000000"/>
          <w:sz w:val="28"/>
          <w:szCs w:val="28"/>
          <w:lang w:eastAsia="ru-RU"/>
        </w:rPr>
        <w:t xml:space="preserve">трок подання заявок </w:t>
      </w:r>
      <w:r w:rsidR="00456D4B" w:rsidRPr="00411FA3">
        <w:rPr>
          <w:rFonts w:ascii="Times New Roman" w:eastAsia="Times New Roman" w:hAnsi="Times New Roman" w:cs="Times New Roman"/>
          <w:color w:val="000000"/>
          <w:sz w:val="28"/>
          <w:szCs w:val="28"/>
          <w:lang w:eastAsia="ru-RU"/>
        </w:rPr>
        <w:t>на участь в електронних торгах</w:t>
      </w:r>
      <w:r w:rsidR="00456D4B" w:rsidRPr="00456D4B">
        <w:rPr>
          <w:rFonts w:ascii="Times New Roman" w:eastAsia="Times New Roman" w:hAnsi="Times New Roman" w:cs="Times New Roman"/>
          <w:color w:val="000000"/>
          <w:sz w:val="28"/>
          <w:szCs w:val="28"/>
          <w:lang w:eastAsia="ru-RU"/>
        </w:rPr>
        <w:t xml:space="preserve"> становить </w:t>
      </w:r>
      <w:r>
        <w:rPr>
          <w:rFonts w:ascii="Times New Roman" w:eastAsia="Times New Roman" w:hAnsi="Times New Roman" w:cs="Times New Roman"/>
          <w:color w:val="000000"/>
          <w:sz w:val="28"/>
          <w:szCs w:val="28"/>
          <w:lang w:val="uk-UA" w:eastAsia="ru-RU"/>
        </w:rPr>
        <w:t xml:space="preserve">    </w:t>
      </w:r>
      <w:r w:rsidR="00D72D1F">
        <w:rPr>
          <w:rFonts w:ascii="Times New Roman" w:eastAsia="Times New Roman" w:hAnsi="Times New Roman" w:cs="Times New Roman"/>
          <w:color w:val="000000"/>
          <w:sz w:val="28"/>
          <w:szCs w:val="28"/>
          <w:lang w:val="uk-UA" w:eastAsia="ru-RU"/>
        </w:rPr>
        <w:t xml:space="preserve">    </w:t>
      </w:r>
      <w:r w:rsidR="00456D4B" w:rsidRPr="00456D4B">
        <w:rPr>
          <w:rFonts w:ascii="Times New Roman" w:eastAsia="Times New Roman" w:hAnsi="Times New Roman" w:cs="Times New Roman"/>
          <w:color w:val="000000"/>
          <w:sz w:val="28"/>
          <w:szCs w:val="28"/>
          <w:lang w:eastAsia="ru-RU"/>
        </w:rPr>
        <w:t>75 днів</w:t>
      </w:r>
      <w:r w:rsidR="00456D4B">
        <w:rPr>
          <w:rFonts w:ascii="Times New Roman" w:eastAsia="Times New Roman" w:hAnsi="Times New Roman" w:cs="Times New Roman"/>
          <w:color w:val="000000"/>
          <w:sz w:val="28"/>
          <w:szCs w:val="28"/>
          <w:lang w:val="uk-UA" w:eastAsia="ru-RU"/>
        </w:rPr>
        <w:t xml:space="preserve"> </w:t>
      </w:r>
      <w:r w:rsidR="002066AB" w:rsidRPr="00411FA3">
        <w:rPr>
          <w:rFonts w:ascii="Times New Roman" w:eastAsia="Times New Roman" w:hAnsi="Times New Roman" w:cs="Times New Roman"/>
          <w:color w:val="000000"/>
          <w:sz w:val="28"/>
          <w:szCs w:val="28"/>
          <w:lang w:eastAsia="ru-RU"/>
        </w:rPr>
        <w:t>з моменту розміщення інформаційного повідомлення</w:t>
      </w:r>
      <w:r w:rsidR="00456D4B">
        <w:rPr>
          <w:rFonts w:ascii="Times New Roman" w:eastAsia="Times New Roman" w:hAnsi="Times New Roman" w:cs="Times New Roman"/>
          <w:color w:val="000000"/>
          <w:sz w:val="28"/>
          <w:szCs w:val="28"/>
          <w:lang w:val="uk-UA" w:eastAsia="ru-RU"/>
        </w:rPr>
        <w:t>.</w:t>
      </w:r>
      <w:bookmarkStart w:id="103" w:name="n145"/>
      <w:bookmarkEnd w:id="103"/>
    </w:p>
    <w:p w:rsidR="002066AB" w:rsidRPr="00411FA3" w:rsidRDefault="009D57C0" w:rsidP="002D73C6">
      <w:pPr>
        <w:spacing w:after="15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20</w:t>
      </w:r>
      <w:r w:rsidR="002066AB" w:rsidRPr="00411FA3">
        <w:rPr>
          <w:rFonts w:ascii="Times New Roman" w:eastAsia="Times New Roman" w:hAnsi="Times New Roman" w:cs="Times New Roman"/>
          <w:color w:val="000000"/>
          <w:sz w:val="28"/>
          <w:szCs w:val="28"/>
          <w:lang w:eastAsia="ru-RU"/>
        </w:rPr>
        <w:t xml:space="preserve">. Система перевіряє відповідність заявки на участь в електронних торгах вимогам, визначеним цим Порядком, виконання розміщених в інформаційному повідомленні про електронні торги вимог до </w:t>
      </w:r>
      <w:r>
        <w:rPr>
          <w:rFonts w:ascii="Times New Roman" w:eastAsia="Times New Roman" w:hAnsi="Times New Roman" w:cs="Times New Roman"/>
          <w:color w:val="000000"/>
          <w:sz w:val="28"/>
          <w:szCs w:val="28"/>
          <w:lang w:val="uk-UA" w:eastAsia="ru-RU"/>
        </w:rPr>
        <w:t>заявника</w:t>
      </w:r>
      <w:r w:rsidR="002066AB" w:rsidRPr="00411FA3">
        <w:rPr>
          <w:rFonts w:ascii="Times New Roman" w:eastAsia="Times New Roman" w:hAnsi="Times New Roman" w:cs="Times New Roman"/>
          <w:color w:val="000000"/>
          <w:sz w:val="28"/>
          <w:szCs w:val="28"/>
          <w:lang w:eastAsia="ru-RU"/>
        </w:rPr>
        <w:t xml:space="preserve"> та надходження гарантійного внеску на вказаний в інформаційному повідомленні про електр</w:t>
      </w:r>
      <w:r w:rsidR="00A71463">
        <w:rPr>
          <w:rFonts w:ascii="Times New Roman" w:eastAsia="Times New Roman" w:hAnsi="Times New Roman" w:cs="Times New Roman"/>
          <w:color w:val="000000"/>
          <w:sz w:val="28"/>
          <w:szCs w:val="28"/>
          <w:lang w:eastAsia="ru-RU"/>
        </w:rPr>
        <w:t>онні торги рахунок Організатора</w:t>
      </w:r>
      <w:r w:rsidR="00A71463">
        <w:rPr>
          <w:rFonts w:ascii="Times New Roman" w:eastAsia="Times New Roman" w:hAnsi="Times New Roman" w:cs="Times New Roman"/>
          <w:color w:val="000000"/>
          <w:sz w:val="28"/>
          <w:szCs w:val="28"/>
          <w:lang w:val="uk-UA" w:eastAsia="ru-RU"/>
        </w:rPr>
        <w:t xml:space="preserve">. </w:t>
      </w:r>
      <w:r w:rsidR="002066AB" w:rsidRPr="00411FA3">
        <w:rPr>
          <w:rFonts w:ascii="Times New Roman" w:eastAsia="Times New Roman" w:hAnsi="Times New Roman" w:cs="Times New Roman"/>
          <w:color w:val="000000"/>
          <w:sz w:val="28"/>
          <w:szCs w:val="28"/>
          <w:lang w:eastAsia="ru-RU"/>
        </w:rPr>
        <w:t>У разі відповідності заявки зазначеним вимогам Система автоматично реєструє заявника як учасника електронних торгів.</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04" w:name="n146"/>
      <w:bookmarkEnd w:id="104"/>
      <w:r w:rsidRPr="00411FA3">
        <w:rPr>
          <w:rFonts w:ascii="Times New Roman" w:eastAsia="Times New Roman" w:hAnsi="Times New Roman" w:cs="Times New Roman"/>
          <w:color w:val="000000"/>
          <w:sz w:val="28"/>
          <w:szCs w:val="28"/>
          <w:lang w:eastAsia="ru-RU"/>
        </w:rPr>
        <w:t>У разі невідповідності заявки на участь в електронних торгах вимогам, визначеним цим Порядком, зазначення відомостей не в повному обсязі, ненадходження гарантійного внеску на вказаний в інформаційному повідомленні про електронні торги рахунок Організатора</w:t>
      </w:r>
      <w:r w:rsidR="009C1AF8">
        <w:rPr>
          <w:rFonts w:ascii="Times New Roman" w:eastAsia="Times New Roman" w:hAnsi="Times New Roman" w:cs="Times New Roman"/>
          <w:color w:val="000000"/>
          <w:sz w:val="28"/>
          <w:szCs w:val="28"/>
          <w:lang w:val="uk-UA" w:eastAsia="ru-RU"/>
        </w:rPr>
        <w:t xml:space="preserve"> </w:t>
      </w:r>
      <w:r w:rsidR="009D57C0">
        <w:rPr>
          <w:rFonts w:ascii="Times New Roman" w:eastAsia="Times New Roman" w:hAnsi="Times New Roman" w:cs="Times New Roman"/>
          <w:color w:val="000000"/>
          <w:sz w:val="28"/>
          <w:szCs w:val="28"/>
          <w:lang w:eastAsia="ru-RU"/>
        </w:rPr>
        <w:t xml:space="preserve">Система </w:t>
      </w:r>
      <w:r w:rsidR="009D57C0">
        <w:rPr>
          <w:rFonts w:ascii="Times New Roman" w:eastAsia="Times New Roman" w:hAnsi="Times New Roman" w:cs="Times New Roman"/>
          <w:color w:val="000000"/>
          <w:sz w:val="28"/>
          <w:szCs w:val="28"/>
          <w:lang w:val="uk-UA" w:eastAsia="ru-RU"/>
        </w:rPr>
        <w:t xml:space="preserve">відхиляє заявку </w:t>
      </w:r>
      <w:r w:rsidRPr="00411FA3">
        <w:rPr>
          <w:rFonts w:ascii="Times New Roman" w:eastAsia="Times New Roman" w:hAnsi="Times New Roman" w:cs="Times New Roman"/>
          <w:color w:val="000000"/>
          <w:sz w:val="28"/>
          <w:szCs w:val="28"/>
          <w:lang w:eastAsia="ru-RU"/>
        </w:rPr>
        <w:t>на участь в електронних торгах із зазначенням відповідної підстави.</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05" w:name="n147"/>
      <w:bookmarkEnd w:id="105"/>
      <w:r w:rsidRPr="00411FA3">
        <w:rPr>
          <w:rFonts w:ascii="Times New Roman" w:eastAsia="Times New Roman" w:hAnsi="Times New Roman" w:cs="Times New Roman"/>
          <w:color w:val="000000"/>
          <w:sz w:val="28"/>
          <w:szCs w:val="28"/>
          <w:lang w:eastAsia="ru-RU"/>
        </w:rPr>
        <w:t xml:space="preserve">Заявник не пізніше ніж у строки, визначені у пункті </w:t>
      </w:r>
      <w:r w:rsidR="009D57C0">
        <w:rPr>
          <w:rFonts w:ascii="Times New Roman" w:eastAsia="Times New Roman" w:hAnsi="Times New Roman" w:cs="Times New Roman"/>
          <w:color w:val="000000"/>
          <w:sz w:val="28"/>
          <w:szCs w:val="28"/>
          <w:lang w:val="uk-UA" w:eastAsia="ru-RU"/>
        </w:rPr>
        <w:t>19</w:t>
      </w:r>
      <w:r w:rsidRPr="00411FA3">
        <w:rPr>
          <w:rFonts w:ascii="Times New Roman" w:eastAsia="Times New Roman" w:hAnsi="Times New Roman" w:cs="Times New Roman"/>
          <w:color w:val="000000"/>
          <w:sz w:val="28"/>
          <w:szCs w:val="28"/>
          <w:lang w:eastAsia="ru-RU"/>
        </w:rPr>
        <w:t xml:space="preserve"> цього </w:t>
      </w:r>
      <w:r w:rsidR="00D76E24">
        <w:rPr>
          <w:rFonts w:ascii="Times New Roman" w:eastAsia="Times New Roman" w:hAnsi="Times New Roman" w:cs="Times New Roman"/>
          <w:color w:val="000000"/>
          <w:sz w:val="28"/>
          <w:szCs w:val="28"/>
          <w:lang w:val="uk-UA" w:eastAsia="ru-RU"/>
        </w:rPr>
        <w:t>Порядку</w:t>
      </w:r>
      <w:r w:rsidRPr="00411FA3">
        <w:rPr>
          <w:rFonts w:ascii="Times New Roman" w:eastAsia="Times New Roman" w:hAnsi="Times New Roman" w:cs="Times New Roman"/>
          <w:color w:val="000000"/>
          <w:sz w:val="28"/>
          <w:szCs w:val="28"/>
          <w:lang w:eastAsia="ru-RU"/>
        </w:rPr>
        <w:t>, може усунути невідповідність заявки на участь в електронних торгах.</w:t>
      </w:r>
    </w:p>
    <w:p w:rsidR="002066AB" w:rsidRPr="00411FA3" w:rsidRDefault="001E5C10"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06" w:name="n148"/>
      <w:bookmarkEnd w:id="106"/>
      <w:r>
        <w:rPr>
          <w:rFonts w:ascii="Times New Roman" w:eastAsia="Times New Roman" w:hAnsi="Times New Roman" w:cs="Times New Roman"/>
          <w:color w:val="000000"/>
          <w:sz w:val="28"/>
          <w:szCs w:val="28"/>
          <w:lang w:val="uk-UA" w:eastAsia="ru-RU"/>
        </w:rPr>
        <w:lastRenderedPageBreak/>
        <w:t>21</w:t>
      </w:r>
      <w:r w:rsidR="002066AB" w:rsidRPr="00411FA3">
        <w:rPr>
          <w:rFonts w:ascii="Times New Roman" w:eastAsia="Times New Roman" w:hAnsi="Times New Roman" w:cs="Times New Roman"/>
          <w:color w:val="000000"/>
          <w:sz w:val="28"/>
          <w:szCs w:val="28"/>
          <w:lang w:eastAsia="ru-RU"/>
        </w:rPr>
        <w:t>. Інформація про результати розгляду поданих заявок розміщується в Особистому кабінеті учасника, а у</w:t>
      </w:r>
      <w:r w:rsidR="006E4B7E">
        <w:rPr>
          <w:rFonts w:ascii="Times New Roman" w:eastAsia="Times New Roman" w:hAnsi="Times New Roman" w:cs="Times New Roman"/>
          <w:color w:val="000000"/>
          <w:sz w:val="28"/>
          <w:szCs w:val="28"/>
          <w:lang w:val="uk-UA" w:eastAsia="ru-RU"/>
        </w:rPr>
        <w:t xml:space="preserve"> </w:t>
      </w:r>
      <w:r w:rsidR="002066AB" w:rsidRPr="00411FA3">
        <w:rPr>
          <w:rFonts w:ascii="Times New Roman" w:eastAsia="Times New Roman" w:hAnsi="Times New Roman" w:cs="Times New Roman"/>
          <w:color w:val="000000"/>
          <w:sz w:val="28"/>
          <w:szCs w:val="28"/>
          <w:lang w:eastAsia="ru-RU"/>
        </w:rPr>
        <w:t xml:space="preserve">разі </w:t>
      </w:r>
      <w:r w:rsidR="009D57C0">
        <w:rPr>
          <w:rFonts w:ascii="Times New Roman" w:eastAsia="Times New Roman" w:hAnsi="Times New Roman" w:cs="Times New Roman"/>
          <w:color w:val="000000"/>
          <w:sz w:val="28"/>
          <w:szCs w:val="28"/>
          <w:lang w:val="uk-UA" w:eastAsia="ru-RU"/>
        </w:rPr>
        <w:t>відхилення заявки</w:t>
      </w:r>
      <w:r w:rsidR="002066AB" w:rsidRPr="00411FA3">
        <w:rPr>
          <w:rFonts w:ascii="Times New Roman" w:eastAsia="Times New Roman" w:hAnsi="Times New Roman" w:cs="Times New Roman"/>
          <w:color w:val="000000"/>
          <w:sz w:val="28"/>
          <w:szCs w:val="28"/>
          <w:lang w:eastAsia="ru-RU"/>
        </w:rPr>
        <w:t xml:space="preserve"> відповідна інформація надсилається на електронну пошту заявника.</w:t>
      </w:r>
    </w:p>
    <w:p w:rsidR="002066AB" w:rsidRPr="00411FA3" w:rsidRDefault="001E5C10"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07" w:name="n149"/>
      <w:bookmarkEnd w:id="107"/>
      <w:r>
        <w:rPr>
          <w:rFonts w:ascii="Times New Roman" w:eastAsia="Times New Roman" w:hAnsi="Times New Roman" w:cs="Times New Roman"/>
          <w:color w:val="000000"/>
          <w:sz w:val="28"/>
          <w:szCs w:val="28"/>
          <w:lang w:val="uk-UA" w:eastAsia="ru-RU"/>
        </w:rPr>
        <w:t>22</w:t>
      </w:r>
      <w:r w:rsidR="002066AB" w:rsidRPr="00411FA3">
        <w:rPr>
          <w:rFonts w:ascii="Times New Roman" w:eastAsia="Times New Roman" w:hAnsi="Times New Roman" w:cs="Times New Roman"/>
          <w:color w:val="000000"/>
          <w:sz w:val="28"/>
          <w:szCs w:val="28"/>
          <w:lang w:eastAsia="ru-RU"/>
        </w:rPr>
        <w:t>. Інформація про кількість учасників електронних торгів із зазначенням унікальних реєстраційних но</w:t>
      </w:r>
      <w:r w:rsidR="00675A89">
        <w:rPr>
          <w:rFonts w:ascii="Times New Roman" w:eastAsia="Times New Roman" w:hAnsi="Times New Roman" w:cs="Times New Roman"/>
          <w:color w:val="000000"/>
          <w:sz w:val="28"/>
          <w:szCs w:val="28"/>
          <w:lang w:eastAsia="ru-RU"/>
        </w:rPr>
        <w:t xml:space="preserve">мерів заявок оприлюднюється на </w:t>
      </w:r>
      <w:r w:rsidR="00675A89">
        <w:rPr>
          <w:rFonts w:ascii="Times New Roman" w:eastAsia="Times New Roman" w:hAnsi="Times New Roman" w:cs="Times New Roman"/>
          <w:color w:val="000000"/>
          <w:sz w:val="28"/>
          <w:szCs w:val="28"/>
          <w:lang w:val="uk-UA" w:eastAsia="ru-RU"/>
        </w:rPr>
        <w:t>в</w:t>
      </w:r>
      <w:r w:rsidR="002066AB" w:rsidRPr="00411FA3">
        <w:rPr>
          <w:rFonts w:ascii="Times New Roman" w:eastAsia="Times New Roman" w:hAnsi="Times New Roman" w:cs="Times New Roman"/>
          <w:color w:val="000000"/>
          <w:sz w:val="28"/>
          <w:szCs w:val="28"/>
          <w:lang w:eastAsia="ru-RU"/>
        </w:rPr>
        <w:t>еб-сайті. Інформація про учасників електронних торгів може бути надана у порядку та на умовах, визначених</w:t>
      </w:r>
      <w:r>
        <w:rPr>
          <w:rFonts w:ascii="Times New Roman" w:eastAsia="Times New Roman" w:hAnsi="Times New Roman" w:cs="Times New Roman"/>
          <w:color w:val="000000"/>
          <w:sz w:val="28"/>
          <w:szCs w:val="28"/>
          <w:lang w:val="uk-UA" w:eastAsia="ru-RU"/>
        </w:rPr>
        <w:t xml:space="preserve"> Законом України «Про захист персональних даних»</w:t>
      </w:r>
      <w:r w:rsidR="002066AB" w:rsidRPr="00411FA3">
        <w:rPr>
          <w:rFonts w:ascii="Times New Roman" w:eastAsia="Times New Roman" w:hAnsi="Times New Roman" w:cs="Times New Roman"/>
          <w:color w:val="000000"/>
          <w:sz w:val="28"/>
          <w:szCs w:val="28"/>
          <w:lang w:eastAsia="ru-RU"/>
        </w:rPr>
        <w:t>.</w:t>
      </w:r>
    </w:p>
    <w:p w:rsidR="002066AB" w:rsidRPr="00411FA3" w:rsidRDefault="001E5C10"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08" w:name="n150"/>
      <w:bookmarkStart w:id="109" w:name="n257"/>
      <w:bookmarkStart w:id="110" w:name="n258"/>
      <w:bookmarkStart w:id="111" w:name="n151"/>
      <w:bookmarkEnd w:id="108"/>
      <w:bookmarkEnd w:id="109"/>
      <w:bookmarkEnd w:id="110"/>
      <w:bookmarkEnd w:id="111"/>
      <w:r>
        <w:rPr>
          <w:rFonts w:ascii="Times New Roman" w:eastAsia="Times New Roman" w:hAnsi="Times New Roman" w:cs="Times New Roman"/>
          <w:color w:val="000000"/>
          <w:sz w:val="28"/>
          <w:szCs w:val="28"/>
          <w:lang w:val="uk-UA" w:eastAsia="ru-RU"/>
        </w:rPr>
        <w:t>23</w:t>
      </w:r>
      <w:r w:rsidR="002066AB" w:rsidRPr="00411FA3">
        <w:rPr>
          <w:rFonts w:ascii="Times New Roman" w:eastAsia="Times New Roman" w:hAnsi="Times New Roman" w:cs="Times New Roman"/>
          <w:color w:val="000000"/>
          <w:sz w:val="28"/>
          <w:szCs w:val="28"/>
          <w:lang w:eastAsia="ru-RU"/>
        </w:rPr>
        <w:t xml:space="preserve">. Електронні торги розпочинаються у визначений в інформаційному повідомленні про електронні торги день. Електронні торги проводяться протягом одного робочого дня з 9-ї до 18-ї години. </w:t>
      </w:r>
    </w:p>
    <w:p w:rsidR="002066AB" w:rsidRPr="002D69CB" w:rsidRDefault="002066AB" w:rsidP="002D73C6">
      <w:pPr>
        <w:spacing w:after="150" w:line="240" w:lineRule="auto"/>
        <w:ind w:firstLine="709"/>
        <w:jc w:val="both"/>
        <w:rPr>
          <w:rFonts w:ascii="Times New Roman" w:eastAsia="Times New Roman" w:hAnsi="Times New Roman" w:cs="Times New Roman"/>
          <w:sz w:val="28"/>
          <w:szCs w:val="28"/>
          <w:lang w:eastAsia="ru-RU"/>
        </w:rPr>
      </w:pPr>
      <w:bookmarkStart w:id="112" w:name="n152"/>
      <w:bookmarkEnd w:id="112"/>
      <w:r w:rsidRPr="002D69CB">
        <w:rPr>
          <w:rFonts w:ascii="Times New Roman" w:eastAsia="Times New Roman" w:hAnsi="Times New Roman" w:cs="Times New Roman"/>
          <w:sz w:val="28"/>
          <w:szCs w:val="28"/>
          <w:lang w:eastAsia="ru-RU"/>
        </w:rPr>
        <w:t xml:space="preserve">Якщо остання цінова пропозиція надійшла за 5 хвилин до завершення строку, визначеного в абзаці першому цього пункту, електронні торги автоматично продовжуються на 30 хвилин від часу подачі останньої цінової пропозиції. Загальна тривалість такого продовження не може перевищувати </w:t>
      </w:r>
      <w:r w:rsidR="00D72D1F">
        <w:rPr>
          <w:rFonts w:ascii="Times New Roman" w:eastAsia="Times New Roman" w:hAnsi="Times New Roman" w:cs="Times New Roman"/>
          <w:sz w:val="28"/>
          <w:szCs w:val="28"/>
          <w:lang w:val="uk-UA" w:eastAsia="ru-RU"/>
        </w:rPr>
        <w:t xml:space="preserve">     </w:t>
      </w:r>
      <w:r w:rsidR="006E4B7E">
        <w:rPr>
          <w:rFonts w:ascii="Times New Roman" w:eastAsia="Times New Roman" w:hAnsi="Times New Roman" w:cs="Times New Roman"/>
          <w:sz w:val="28"/>
          <w:szCs w:val="28"/>
          <w:lang w:val="uk-UA" w:eastAsia="ru-RU"/>
        </w:rPr>
        <w:t>6</w:t>
      </w:r>
      <w:r w:rsidRPr="002D69CB">
        <w:rPr>
          <w:rFonts w:ascii="Times New Roman" w:eastAsia="Times New Roman" w:hAnsi="Times New Roman" w:cs="Times New Roman"/>
          <w:sz w:val="28"/>
          <w:szCs w:val="28"/>
          <w:lang w:eastAsia="ru-RU"/>
        </w:rPr>
        <w:t xml:space="preserve"> годин.</w:t>
      </w:r>
    </w:p>
    <w:p w:rsidR="002066AB" w:rsidRPr="00411FA3" w:rsidRDefault="00675A89"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13" w:name="n153"/>
      <w:bookmarkEnd w:id="113"/>
      <w:r>
        <w:rPr>
          <w:rFonts w:ascii="Times New Roman" w:eastAsia="Times New Roman" w:hAnsi="Times New Roman" w:cs="Times New Roman"/>
          <w:color w:val="000000"/>
          <w:sz w:val="28"/>
          <w:szCs w:val="28"/>
          <w:lang w:val="uk-UA" w:eastAsia="ru-RU"/>
        </w:rPr>
        <w:t>24</w:t>
      </w:r>
      <w:r w:rsidR="002066AB" w:rsidRPr="00411FA3">
        <w:rPr>
          <w:rFonts w:ascii="Times New Roman" w:eastAsia="Times New Roman" w:hAnsi="Times New Roman" w:cs="Times New Roman"/>
          <w:color w:val="000000"/>
          <w:sz w:val="28"/>
          <w:szCs w:val="28"/>
          <w:lang w:eastAsia="ru-RU"/>
        </w:rPr>
        <w:t>. Усі учасники, що були зареєстровані Організатором, мають доступ до ходу електронних торгів. Учасники висувають свої цінові пропозиції по лоту. Цін</w:t>
      </w:r>
      <w:r>
        <w:rPr>
          <w:rFonts w:ascii="Times New Roman" w:eastAsia="Times New Roman" w:hAnsi="Times New Roman" w:cs="Times New Roman"/>
          <w:color w:val="000000"/>
          <w:sz w:val="28"/>
          <w:szCs w:val="28"/>
          <w:lang w:eastAsia="ru-RU"/>
        </w:rPr>
        <w:t xml:space="preserve">ова пропозиція подається через </w:t>
      </w:r>
      <w:proofErr w:type="gramStart"/>
      <w:r>
        <w:rPr>
          <w:rFonts w:ascii="Times New Roman" w:eastAsia="Times New Roman" w:hAnsi="Times New Roman" w:cs="Times New Roman"/>
          <w:color w:val="000000"/>
          <w:sz w:val="28"/>
          <w:szCs w:val="28"/>
          <w:lang w:val="uk-UA" w:eastAsia="ru-RU"/>
        </w:rPr>
        <w:t>в</w:t>
      </w:r>
      <w:r w:rsidR="002066AB" w:rsidRPr="00411FA3">
        <w:rPr>
          <w:rFonts w:ascii="Times New Roman" w:eastAsia="Times New Roman" w:hAnsi="Times New Roman" w:cs="Times New Roman"/>
          <w:color w:val="000000"/>
          <w:sz w:val="28"/>
          <w:szCs w:val="28"/>
          <w:lang w:eastAsia="ru-RU"/>
        </w:rPr>
        <w:t>еб-сайт</w:t>
      </w:r>
      <w:proofErr w:type="gramEnd"/>
      <w:r w:rsidR="002066AB" w:rsidRPr="00411FA3">
        <w:rPr>
          <w:rFonts w:ascii="Times New Roman" w:eastAsia="Times New Roman" w:hAnsi="Times New Roman" w:cs="Times New Roman"/>
          <w:color w:val="000000"/>
          <w:sz w:val="28"/>
          <w:szCs w:val="28"/>
          <w:lang w:eastAsia="ru-RU"/>
        </w:rPr>
        <w:t xml:space="preserve"> електронних торгів з кроком підвищення ставки, зазначеним у повідомленні про електронні торги. Перша цінова пропозиція може бути рівною стартовій ціні лота. Кожна наступна цінова пропозиція має містити ціну, на встановлений Організатором крок вищу за попередню. Моментом подачі цінової пропозиції вважається зафіксований Системою момент відправки учасником цінової пропозиції засобами Системи.</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14" w:name="n154"/>
      <w:bookmarkEnd w:id="114"/>
      <w:r w:rsidRPr="00411FA3">
        <w:rPr>
          <w:rFonts w:ascii="Times New Roman" w:eastAsia="Times New Roman" w:hAnsi="Times New Roman" w:cs="Times New Roman"/>
          <w:color w:val="000000"/>
          <w:sz w:val="28"/>
          <w:szCs w:val="28"/>
          <w:lang w:eastAsia="ru-RU"/>
        </w:rPr>
        <w:t>У разі</w:t>
      </w:r>
      <w:r w:rsidR="00971E6E">
        <w:rPr>
          <w:rFonts w:ascii="Times New Roman" w:eastAsia="Times New Roman" w:hAnsi="Times New Roman" w:cs="Times New Roman"/>
          <w:color w:val="000000"/>
          <w:sz w:val="28"/>
          <w:szCs w:val="28"/>
          <w:lang w:val="uk-UA" w:eastAsia="ru-RU"/>
        </w:rPr>
        <w:t>,</w:t>
      </w:r>
      <w:r w:rsidRPr="00411FA3">
        <w:rPr>
          <w:rFonts w:ascii="Times New Roman" w:eastAsia="Times New Roman" w:hAnsi="Times New Roman" w:cs="Times New Roman"/>
          <w:color w:val="000000"/>
          <w:sz w:val="28"/>
          <w:szCs w:val="28"/>
          <w:lang w:eastAsia="ru-RU"/>
        </w:rPr>
        <w:t xml:space="preserve"> коли ціна лота становить від 100 000 грн і більше, цінова пропозиція повинна бути підписана за допомогою електронного цифрового підпису учасника, що запропонував її. Моментом подачі цінової пропозиції вважається зафіксований Системою момент підпису цінової пропозиції засобами електронного цифрового підпису. </w:t>
      </w:r>
    </w:p>
    <w:p w:rsidR="002066AB" w:rsidRPr="00411FA3" w:rsidRDefault="00675A89"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15" w:name="n155"/>
      <w:bookmarkEnd w:id="115"/>
      <w:r>
        <w:rPr>
          <w:rFonts w:ascii="Times New Roman" w:eastAsia="Times New Roman" w:hAnsi="Times New Roman" w:cs="Times New Roman"/>
          <w:color w:val="000000"/>
          <w:sz w:val="28"/>
          <w:szCs w:val="28"/>
          <w:lang w:val="uk-UA" w:eastAsia="ru-RU"/>
        </w:rPr>
        <w:t>25</w:t>
      </w:r>
      <w:r w:rsidR="002066AB" w:rsidRPr="00411FA3">
        <w:rPr>
          <w:rFonts w:ascii="Times New Roman" w:eastAsia="Times New Roman" w:hAnsi="Times New Roman" w:cs="Times New Roman"/>
          <w:color w:val="000000"/>
          <w:sz w:val="28"/>
          <w:szCs w:val="28"/>
          <w:lang w:eastAsia="ru-RU"/>
        </w:rPr>
        <w:t>. В Особистому кабінеті діє розділ з активними на даний момент електронними торгами, у яких бере участь учасник, інформацією про хід електронних торгів, що містить відомості про останню цінову пропозицію щодо лота, найвищу на даний момент. Інформація про хід електронних торгів оновлюється одразу після внесення одним із учасників наступної цінової пропозиції. В Особистому кабінеті учаснику забезпечується можливість підвищення відображеної пропозиції на крок аукціону шляхом подання цінової пропозиції.</w:t>
      </w:r>
    </w:p>
    <w:p w:rsidR="002066AB" w:rsidRPr="00411FA3" w:rsidRDefault="00AB791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16" w:name="n156"/>
      <w:bookmarkEnd w:id="116"/>
      <w:r>
        <w:rPr>
          <w:rFonts w:ascii="Times New Roman" w:eastAsia="Times New Roman" w:hAnsi="Times New Roman" w:cs="Times New Roman"/>
          <w:color w:val="000000"/>
          <w:sz w:val="28"/>
          <w:szCs w:val="28"/>
          <w:lang w:val="uk-UA" w:eastAsia="ru-RU"/>
        </w:rPr>
        <w:t>26</w:t>
      </w:r>
      <w:r w:rsidR="002066AB" w:rsidRPr="00411FA3">
        <w:rPr>
          <w:rFonts w:ascii="Times New Roman" w:eastAsia="Times New Roman" w:hAnsi="Times New Roman" w:cs="Times New Roman"/>
          <w:color w:val="000000"/>
          <w:sz w:val="28"/>
          <w:szCs w:val="28"/>
          <w:lang w:eastAsia="ru-RU"/>
        </w:rPr>
        <w:t>. Переможцем електронних торгів визнається учасник, від якого на момент завершення електронних торгів надійшла найвища цінова пропозиція. Якщо один із учасн</w:t>
      </w:r>
      <w:r w:rsidR="00C9709A">
        <w:rPr>
          <w:rFonts w:ascii="Times New Roman" w:eastAsia="Times New Roman" w:hAnsi="Times New Roman" w:cs="Times New Roman"/>
          <w:color w:val="000000"/>
          <w:sz w:val="28"/>
          <w:szCs w:val="28"/>
          <w:lang w:eastAsia="ru-RU"/>
        </w:rPr>
        <w:t xml:space="preserve">иків запропонував придбати </w:t>
      </w:r>
      <w:r w:rsidR="00C9709A">
        <w:rPr>
          <w:rFonts w:ascii="Times New Roman" w:eastAsia="Times New Roman" w:hAnsi="Times New Roman" w:cs="Times New Roman"/>
          <w:color w:val="000000"/>
          <w:sz w:val="28"/>
          <w:szCs w:val="28"/>
          <w:lang w:val="uk-UA" w:eastAsia="ru-RU"/>
        </w:rPr>
        <w:t>дозвіл</w:t>
      </w:r>
      <w:r w:rsidR="002066AB" w:rsidRPr="00411FA3">
        <w:rPr>
          <w:rFonts w:ascii="Times New Roman" w:eastAsia="Times New Roman" w:hAnsi="Times New Roman" w:cs="Times New Roman"/>
          <w:color w:val="000000"/>
          <w:sz w:val="28"/>
          <w:szCs w:val="28"/>
          <w:lang w:eastAsia="ru-RU"/>
        </w:rPr>
        <w:t xml:space="preserve"> за стартовою ціною</w:t>
      </w:r>
      <w:r w:rsidR="00C9709A">
        <w:rPr>
          <w:rFonts w:ascii="Times New Roman" w:eastAsia="Times New Roman" w:hAnsi="Times New Roman" w:cs="Times New Roman"/>
          <w:color w:val="000000"/>
          <w:sz w:val="28"/>
          <w:szCs w:val="28"/>
          <w:lang w:eastAsia="ru-RU"/>
        </w:rPr>
        <w:t xml:space="preserve"> і пропозицій щодо купівлі </w:t>
      </w:r>
      <w:r w:rsidR="00C9709A">
        <w:rPr>
          <w:rFonts w:ascii="Times New Roman" w:eastAsia="Times New Roman" w:hAnsi="Times New Roman" w:cs="Times New Roman"/>
          <w:color w:val="000000"/>
          <w:sz w:val="28"/>
          <w:szCs w:val="28"/>
          <w:lang w:val="uk-UA" w:eastAsia="ru-RU"/>
        </w:rPr>
        <w:t>дозволу</w:t>
      </w:r>
      <w:r w:rsidR="002066AB" w:rsidRPr="00411FA3">
        <w:rPr>
          <w:rFonts w:ascii="Times New Roman" w:eastAsia="Times New Roman" w:hAnsi="Times New Roman" w:cs="Times New Roman"/>
          <w:color w:val="000000"/>
          <w:sz w:val="28"/>
          <w:szCs w:val="28"/>
          <w:lang w:eastAsia="ru-RU"/>
        </w:rPr>
        <w:t xml:space="preserve"> від інших учасників н</w:t>
      </w:r>
      <w:r w:rsidR="00C9709A">
        <w:rPr>
          <w:rFonts w:ascii="Times New Roman" w:eastAsia="Times New Roman" w:hAnsi="Times New Roman" w:cs="Times New Roman"/>
          <w:color w:val="000000"/>
          <w:sz w:val="28"/>
          <w:szCs w:val="28"/>
          <w:lang w:eastAsia="ru-RU"/>
        </w:rPr>
        <w:t xml:space="preserve">е надійшло, </w:t>
      </w:r>
      <w:r w:rsidR="00C9709A">
        <w:rPr>
          <w:rFonts w:ascii="Times New Roman" w:eastAsia="Times New Roman" w:hAnsi="Times New Roman" w:cs="Times New Roman"/>
          <w:color w:val="000000"/>
          <w:sz w:val="28"/>
          <w:szCs w:val="28"/>
          <w:lang w:val="uk-UA" w:eastAsia="ru-RU"/>
        </w:rPr>
        <w:t>дозвіл</w:t>
      </w:r>
      <w:r w:rsidR="002066AB" w:rsidRPr="00411FA3">
        <w:rPr>
          <w:rFonts w:ascii="Times New Roman" w:eastAsia="Times New Roman" w:hAnsi="Times New Roman" w:cs="Times New Roman"/>
          <w:color w:val="000000"/>
          <w:sz w:val="28"/>
          <w:szCs w:val="28"/>
          <w:lang w:eastAsia="ru-RU"/>
        </w:rPr>
        <w:t xml:space="preserve"> продається за стартовою ціною. </w:t>
      </w:r>
    </w:p>
    <w:p w:rsidR="002066AB" w:rsidRPr="00A7616D" w:rsidRDefault="00AB791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17" w:name="n157"/>
      <w:bookmarkEnd w:id="117"/>
      <w:r>
        <w:rPr>
          <w:rFonts w:ascii="Times New Roman" w:eastAsia="Times New Roman" w:hAnsi="Times New Roman" w:cs="Times New Roman"/>
          <w:color w:val="000000"/>
          <w:sz w:val="28"/>
          <w:szCs w:val="28"/>
          <w:lang w:val="uk-UA" w:eastAsia="ru-RU"/>
        </w:rPr>
        <w:lastRenderedPageBreak/>
        <w:t>27</w:t>
      </w:r>
      <w:r w:rsidR="002066AB" w:rsidRPr="00411FA3">
        <w:rPr>
          <w:rFonts w:ascii="Times New Roman" w:eastAsia="Times New Roman" w:hAnsi="Times New Roman" w:cs="Times New Roman"/>
          <w:color w:val="000000"/>
          <w:sz w:val="28"/>
          <w:szCs w:val="28"/>
          <w:lang w:eastAsia="ru-RU"/>
        </w:rPr>
        <w:t xml:space="preserve">. Якщо до часу завершення електронних торгів не надійшла жодна </w:t>
      </w:r>
      <w:r w:rsidR="002066AB" w:rsidRPr="00A7616D">
        <w:rPr>
          <w:rFonts w:ascii="Times New Roman" w:eastAsia="Times New Roman" w:hAnsi="Times New Roman" w:cs="Times New Roman"/>
          <w:color w:val="000000"/>
          <w:sz w:val="28"/>
          <w:szCs w:val="28"/>
          <w:lang w:eastAsia="ru-RU"/>
        </w:rPr>
        <w:t xml:space="preserve">цінова пропозиція, електронні торги вважаються такими, що не відбулися. </w:t>
      </w:r>
    </w:p>
    <w:p w:rsidR="002066AB" w:rsidRPr="00411FA3" w:rsidRDefault="00AB791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18" w:name="n158"/>
      <w:bookmarkEnd w:id="118"/>
      <w:r w:rsidRPr="00A7616D">
        <w:rPr>
          <w:rFonts w:ascii="Times New Roman" w:eastAsia="Times New Roman" w:hAnsi="Times New Roman" w:cs="Times New Roman"/>
          <w:color w:val="000000"/>
          <w:sz w:val="28"/>
          <w:szCs w:val="28"/>
          <w:lang w:val="uk-UA" w:eastAsia="ru-RU"/>
        </w:rPr>
        <w:t>28</w:t>
      </w:r>
      <w:r w:rsidR="002066AB" w:rsidRPr="00A7616D">
        <w:rPr>
          <w:rFonts w:ascii="Times New Roman" w:eastAsia="Times New Roman" w:hAnsi="Times New Roman" w:cs="Times New Roman"/>
          <w:color w:val="000000"/>
          <w:sz w:val="28"/>
          <w:szCs w:val="28"/>
          <w:lang w:eastAsia="ru-RU"/>
        </w:rPr>
        <w:t>. Система забезпечує постійний та відкритий доступ спост</w:t>
      </w:r>
      <w:r w:rsidRPr="00A7616D">
        <w:rPr>
          <w:rFonts w:ascii="Times New Roman" w:eastAsia="Times New Roman" w:hAnsi="Times New Roman" w:cs="Times New Roman"/>
          <w:color w:val="000000"/>
          <w:sz w:val="28"/>
          <w:szCs w:val="28"/>
          <w:lang w:eastAsia="ru-RU"/>
        </w:rPr>
        <w:t xml:space="preserve">ерігачів електронних торгів до </w:t>
      </w:r>
      <w:proofErr w:type="gramStart"/>
      <w:r w:rsidRPr="00A7616D">
        <w:rPr>
          <w:rFonts w:ascii="Times New Roman" w:eastAsia="Times New Roman" w:hAnsi="Times New Roman" w:cs="Times New Roman"/>
          <w:color w:val="000000"/>
          <w:sz w:val="28"/>
          <w:szCs w:val="28"/>
          <w:lang w:val="uk-UA" w:eastAsia="ru-RU"/>
        </w:rPr>
        <w:t>в</w:t>
      </w:r>
      <w:r w:rsidR="002066AB" w:rsidRPr="00A7616D">
        <w:rPr>
          <w:rFonts w:ascii="Times New Roman" w:eastAsia="Times New Roman" w:hAnsi="Times New Roman" w:cs="Times New Roman"/>
          <w:color w:val="000000"/>
          <w:sz w:val="28"/>
          <w:szCs w:val="28"/>
          <w:lang w:eastAsia="ru-RU"/>
        </w:rPr>
        <w:t>еб-сайту</w:t>
      </w:r>
      <w:proofErr w:type="gramEnd"/>
      <w:r w:rsidR="002066AB" w:rsidRPr="00A7616D">
        <w:rPr>
          <w:rFonts w:ascii="Times New Roman" w:eastAsia="Times New Roman" w:hAnsi="Times New Roman" w:cs="Times New Roman"/>
          <w:color w:val="000000"/>
          <w:sz w:val="28"/>
          <w:szCs w:val="28"/>
          <w:lang w:eastAsia="ru-RU"/>
        </w:rPr>
        <w:t xml:space="preserve"> з метою спостереження за проведенням електронних торгів.</w:t>
      </w:r>
    </w:p>
    <w:p w:rsidR="002066AB" w:rsidRPr="00411FA3" w:rsidRDefault="00AB7912"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19" w:name="n159"/>
      <w:bookmarkStart w:id="120" w:name="n160"/>
      <w:bookmarkEnd w:id="119"/>
      <w:bookmarkEnd w:id="120"/>
      <w:r>
        <w:rPr>
          <w:rFonts w:ascii="Times New Roman" w:eastAsia="Times New Roman" w:hAnsi="Times New Roman" w:cs="Times New Roman"/>
          <w:color w:val="000000"/>
          <w:sz w:val="28"/>
          <w:szCs w:val="28"/>
          <w:lang w:val="uk-UA" w:eastAsia="ru-RU"/>
        </w:rPr>
        <w:t>29</w:t>
      </w:r>
      <w:r w:rsidR="002066AB" w:rsidRPr="00411FA3">
        <w:rPr>
          <w:rFonts w:ascii="Times New Roman" w:eastAsia="Times New Roman" w:hAnsi="Times New Roman" w:cs="Times New Roman"/>
          <w:color w:val="000000"/>
          <w:sz w:val="28"/>
          <w:szCs w:val="28"/>
          <w:lang w:eastAsia="ru-RU"/>
        </w:rPr>
        <w:t>. Після за</w:t>
      </w:r>
      <w:r>
        <w:rPr>
          <w:rFonts w:ascii="Times New Roman" w:eastAsia="Times New Roman" w:hAnsi="Times New Roman" w:cs="Times New Roman"/>
          <w:color w:val="000000"/>
          <w:sz w:val="28"/>
          <w:szCs w:val="28"/>
          <w:lang w:eastAsia="ru-RU"/>
        </w:rPr>
        <w:t xml:space="preserve">кінчення електронних торгів на </w:t>
      </w:r>
      <w:r>
        <w:rPr>
          <w:rFonts w:ascii="Times New Roman" w:eastAsia="Times New Roman" w:hAnsi="Times New Roman" w:cs="Times New Roman"/>
          <w:color w:val="000000"/>
          <w:sz w:val="28"/>
          <w:szCs w:val="28"/>
          <w:lang w:val="uk-UA" w:eastAsia="ru-RU"/>
        </w:rPr>
        <w:t>в</w:t>
      </w:r>
      <w:r w:rsidR="002066AB" w:rsidRPr="00411FA3">
        <w:rPr>
          <w:rFonts w:ascii="Times New Roman" w:eastAsia="Times New Roman" w:hAnsi="Times New Roman" w:cs="Times New Roman"/>
          <w:color w:val="000000"/>
          <w:sz w:val="28"/>
          <w:szCs w:val="28"/>
          <w:lang w:eastAsia="ru-RU"/>
        </w:rPr>
        <w:t>еб-сайті відображаються відомості про завершення електронних торгів. Система авт</w:t>
      </w:r>
      <w:r>
        <w:rPr>
          <w:rFonts w:ascii="Times New Roman" w:eastAsia="Times New Roman" w:hAnsi="Times New Roman" w:cs="Times New Roman"/>
          <w:color w:val="000000"/>
          <w:sz w:val="28"/>
          <w:szCs w:val="28"/>
          <w:lang w:eastAsia="ru-RU"/>
        </w:rPr>
        <w:t xml:space="preserve">оматично формує та розміщує </w:t>
      </w:r>
      <w:r w:rsidRPr="00411FA3">
        <w:rPr>
          <w:rFonts w:ascii="Times New Roman" w:eastAsia="Times New Roman" w:hAnsi="Times New Roman" w:cs="Times New Roman"/>
          <w:color w:val="000000"/>
          <w:sz w:val="28"/>
          <w:szCs w:val="28"/>
          <w:lang w:eastAsia="ru-RU"/>
        </w:rPr>
        <w:t xml:space="preserve">у день проведення електронних торгів або не пізніше наступного робочого дня </w:t>
      </w:r>
      <w:r>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val="uk-UA" w:eastAsia="ru-RU"/>
        </w:rPr>
        <w:t>в</w:t>
      </w:r>
      <w:r w:rsidR="002066AB" w:rsidRPr="00411FA3">
        <w:rPr>
          <w:rFonts w:ascii="Times New Roman" w:eastAsia="Times New Roman" w:hAnsi="Times New Roman" w:cs="Times New Roman"/>
          <w:color w:val="000000"/>
          <w:sz w:val="28"/>
          <w:szCs w:val="28"/>
          <w:lang w:eastAsia="ru-RU"/>
        </w:rPr>
        <w:t xml:space="preserve">еб-сайті </w:t>
      </w:r>
      <w:r>
        <w:rPr>
          <w:rFonts w:ascii="Times New Roman" w:eastAsia="Times New Roman" w:hAnsi="Times New Roman" w:cs="Times New Roman"/>
          <w:color w:val="000000"/>
          <w:sz w:val="28"/>
          <w:szCs w:val="28"/>
          <w:lang w:val="uk-UA" w:eastAsia="ru-RU"/>
        </w:rPr>
        <w:t xml:space="preserve">та у </w:t>
      </w:r>
      <w:r w:rsidRPr="00411FA3">
        <w:rPr>
          <w:rFonts w:ascii="Times New Roman" w:eastAsia="Times New Roman" w:hAnsi="Times New Roman" w:cs="Times New Roman"/>
          <w:color w:val="000000"/>
          <w:sz w:val="28"/>
          <w:szCs w:val="28"/>
          <w:lang w:eastAsia="ru-RU"/>
        </w:rPr>
        <w:t>Особистому кабінеті переможця</w:t>
      </w:r>
      <w:r>
        <w:rPr>
          <w:rFonts w:ascii="Times New Roman" w:eastAsia="Times New Roman" w:hAnsi="Times New Roman" w:cs="Times New Roman"/>
          <w:color w:val="000000"/>
          <w:sz w:val="28"/>
          <w:szCs w:val="28"/>
          <w:lang w:val="uk-UA" w:eastAsia="ru-RU"/>
        </w:rPr>
        <w:t xml:space="preserve"> </w:t>
      </w:r>
      <w:r w:rsidR="002066AB" w:rsidRPr="00411FA3">
        <w:rPr>
          <w:rFonts w:ascii="Times New Roman" w:eastAsia="Times New Roman" w:hAnsi="Times New Roman" w:cs="Times New Roman"/>
          <w:color w:val="000000"/>
          <w:sz w:val="28"/>
          <w:szCs w:val="28"/>
          <w:lang w:eastAsia="ru-RU"/>
        </w:rPr>
        <w:t>протокол електронних торгів по лоту. До протоколу вноситься така інформація:</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21" w:name="n161"/>
      <w:bookmarkEnd w:id="121"/>
      <w:proofErr w:type="gramStart"/>
      <w:r w:rsidRPr="00411FA3">
        <w:rPr>
          <w:rFonts w:ascii="Times New Roman" w:eastAsia="Times New Roman" w:hAnsi="Times New Roman" w:cs="Times New Roman"/>
          <w:color w:val="000000"/>
          <w:sz w:val="28"/>
          <w:szCs w:val="28"/>
          <w:lang w:eastAsia="ru-RU"/>
        </w:rPr>
        <w:t>дата</w:t>
      </w:r>
      <w:proofErr w:type="gramEnd"/>
      <w:r w:rsidRPr="00411FA3">
        <w:rPr>
          <w:rFonts w:ascii="Times New Roman" w:eastAsia="Times New Roman" w:hAnsi="Times New Roman" w:cs="Times New Roman"/>
          <w:color w:val="000000"/>
          <w:sz w:val="28"/>
          <w:szCs w:val="28"/>
          <w:lang w:eastAsia="ru-RU"/>
        </w:rPr>
        <w:t xml:space="preserve"> і час початку та завершення електронних торгів;</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22" w:name="n162"/>
      <w:bookmarkEnd w:id="122"/>
      <w:r w:rsidRPr="00411FA3">
        <w:rPr>
          <w:rFonts w:ascii="Times New Roman" w:eastAsia="Times New Roman" w:hAnsi="Times New Roman" w:cs="Times New Roman"/>
          <w:color w:val="000000"/>
          <w:sz w:val="28"/>
          <w:szCs w:val="28"/>
          <w:lang w:eastAsia="ru-RU"/>
        </w:rPr>
        <w:t>реєстраційний номер лота;</w:t>
      </w:r>
    </w:p>
    <w:p w:rsidR="00AB7912"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23" w:name="n163"/>
      <w:bookmarkEnd w:id="123"/>
      <w:r w:rsidRPr="00411FA3">
        <w:rPr>
          <w:rFonts w:ascii="Times New Roman" w:eastAsia="Times New Roman" w:hAnsi="Times New Roman" w:cs="Times New Roman"/>
          <w:color w:val="000000"/>
          <w:sz w:val="28"/>
          <w:szCs w:val="28"/>
          <w:lang w:eastAsia="ru-RU"/>
        </w:rPr>
        <w:t>назва лота</w:t>
      </w:r>
      <w:r w:rsidR="00AB7912">
        <w:rPr>
          <w:rFonts w:ascii="Times New Roman" w:eastAsia="Times New Roman" w:hAnsi="Times New Roman" w:cs="Times New Roman"/>
          <w:color w:val="000000"/>
          <w:sz w:val="28"/>
          <w:szCs w:val="28"/>
          <w:lang w:val="uk-UA" w:eastAsia="ru-RU"/>
        </w:rPr>
        <w:t xml:space="preserve"> (</w:t>
      </w:r>
      <w:r w:rsidR="00AB7912" w:rsidRPr="00AB7912">
        <w:rPr>
          <w:rFonts w:ascii="Times New Roman" w:eastAsia="Times New Roman" w:hAnsi="Times New Roman" w:cs="Times New Roman"/>
          <w:color w:val="000000"/>
          <w:sz w:val="28"/>
          <w:szCs w:val="28"/>
          <w:lang w:eastAsia="ru-RU"/>
        </w:rPr>
        <w:t xml:space="preserve">назва ділянки надр, її місцезнаходження, вид користування ділянкою надр, </w:t>
      </w:r>
      <w:r w:rsidR="00AB7912">
        <w:rPr>
          <w:rFonts w:ascii="Times New Roman" w:eastAsia="Times New Roman" w:hAnsi="Times New Roman" w:cs="Times New Roman"/>
          <w:color w:val="000000"/>
          <w:sz w:val="28"/>
          <w:szCs w:val="28"/>
          <w:lang w:val="uk-UA" w:eastAsia="ru-RU"/>
        </w:rPr>
        <w:t>назва</w:t>
      </w:r>
      <w:r w:rsidR="00AB7912">
        <w:rPr>
          <w:rFonts w:ascii="Times New Roman" w:eastAsia="Times New Roman" w:hAnsi="Times New Roman" w:cs="Times New Roman"/>
          <w:color w:val="000000"/>
          <w:sz w:val="28"/>
          <w:szCs w:val="28"/>
          <w:lang w:eastAsia="ru-RU"/>
        </w:rPr>
        <w:t xml:space="preserve"> корисн</w:t>
      </w:r>
      <w:r w:rsidR="00AB7912">
        <w:rPr>
          <w:rFonts w:ascii="Times New Roman" w:eastAsia="Times New Roman" w:hAnsi="Times New Roman" w:cs="Times New Roman"/>
          <w:color w:val="000000"/>
          <w:sz w:val="28"/>
          <w:szCs w:val="28"/>
          <w:lang w:val="uk-UA" w:eastAsia="ru-RU"/>
        </w:rPr>
        <w:t>ої</w:t>
      </w:r>
      <w:r w:rsidR="00AB7912" w:rsidRPr="00AB7912">
        <w:rPr>
          <w:rFonts w:ascii="Times New Roman" w:eastAsia="Times New Roman" w:hAnsi="Times New Roman" w:cs="Times New Roman"/>
          <w:color w:val="000000"/>
          <w:sz w:val="28"/>
          <w:szCs w:val="28"/>
          <w:lang w:eastAsia="ru-RU"/>
        </w:rPr>
        <w:t xml:space="preserve"> копалин</w:t>
      </w:r>
      <w:r w:rsidR="00AB7912">
        <w:rPr>
          <w:rFonts w:ascii="Times New Roman" w:eastAsia="Times New Roman" w:hAnsi="Times New Roman" w:cs="Times New Roman"/>
          <w:color w:val="000000"/>
          <w:sz w:val="28"/>
          <w:szCs w:val="28"/>
          <w:lang w:val="uk-UA" w:eastAsia="ru-RU"/>
        </w:rPr>
        <w:t>и);</w:t>
      </w:r>
    </w:p>
    <w:p w:rsidR="002066AB" w:rsidRPr="00411FA3" w:rsidRDefault="00AB7912" w:rsidP="002D73C6">
      <w:pPr>
        <w:spacing w:after="150" w:line="240" w:lineRule="auto"/>
        <w:ind w:firstLine="709"/>
        <w:jc w:val="both"/>
        <w:rPr>
          <w:rFonts w:ascii="Times New Roman" w:eastAsia="Times New Roman" w:hAnsi="Times New Roman" w:cs="Times New Roman"/>
          <w:color w:val="000000"/>
          <w:sz w:val="28"/>
          <w:szCs w:val="28"/>
          <w:lang w:eastAsia="ru-RU"/>
        </w:rPr>
      </w:pPr>
      <w:r w:rsidRPr="00AB7912">
        <w:rPr>
          <w:rFonts w:ascii="Times New Roman" w:eastAsia="Times New Roman" w:hAnsi="Times New Roman" w:cs="Times New Roman"/>
          <w:color w:val="000000"/>
          <w:sz w:val="28"/>
          <w:szCs w:val="28"/>
          <w:lang w:eastAsia="ru-RU"/>
        </w:rPr>
        <w:t>строк, на який надається дозвіл</w:t>
      </w:r>
      <w:r w:rsidR="002066AB" w:rsidRPr="00411FA3">
        <w:rPr>
          <w:rFonts w:ascii="Times New Roman" w:eastAsia="Times New Roman" w:hAnsi="Times New Roman" w:cs="Times New Roman"/>
          <w:color w:val="000000"/>
          <w:sz w:val="28"/>
          <w:szCs w:val="28"/>
          <w:lang w:eastAsia="ru-RU"/>
        </w:rPr>
        <w:t>;</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24" w:name="n164"/>
      <w:bookmarkEnd w:id="124"/>
      <w:proofErr w:type="gramStart"/>
      <w:r w:rsidRPr="00411FA3">
        <w:rPr>
          <w:rFonts w:ascii="Times New Roman" w:eastAsia="Times New Roman" w:hAnsi="Times New Roman" w:cs="Times New Roman"/>
          <w:color w:val="000000"/>
          <w:sz w:val="28"/>
          <w:szCs w:val="28"/>
          <w:lang w:eastAsia="ru-RU"/>
        </w:rPr>
        <w:t>стартова</w:t>
      </w:r>
      <w:proofErr w:type="gramEnd"/>
      <w:r w:rsidRPr="00411FA3">
        <w:rPr>
          <w:rFonts w:ascii="Times New Roman" w:eastAsia="Times New Roman" w:hAnsi="Times New Roman" w:cs="Times New Roman"/>
          <w:color w:val="000000"/>
          <w:sz w:val="28"/>
          <w:szCs w:val="28"/>
          <w:lang w:eastAsia="ru-RU"/>
        </w:rPr>
        <w:t xml:space="preserve"> ціна та продажна ціна лота, цінові пропозиції учасників;</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25" w:name="n165"/>
      <w:bookmarkEnd w:id="125"/>
      <w:r w:rsidRPr="00411FA3">
        <w:rPr>
          <w:rFonts w:ascii="Times New Roman" w:eastAsia="Times New Roman" w:hAnsi="Times New Roman" w:cs="Times New Roman"/>
          <w:color w:val="000000"/>
          <w:sz w:val="28"/>
          <w:szCs w:val="28"/>
          <w:lang w:eastAsia="ru-RU"/>
        </w:rPr>
        <w:t xml:space="preserve">сума сплаченого гарантійного внеску; </w:t>
      </w:r>
    </w:p>
    <w:p w:rsidR="002066AB"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26" w:name="n166"/>
      <w:bookmarkEnd w:id="126"/>
      <w:proofErr w:type="gramStart"/>
      <w:r w:rsidRPr="00411FA3">
        <w:rPr>
          <w:rFonts w:ascii="Times New Roman" w:eastAsia="Times New Roman" w:hAnsi="Times New Roman" w:cs="Times New Roman"/>
          <w:color w:val="000000"/>
          <w:sz w:val="28"/>
          <w:szCs w:val="28"/>
          <w:lang w:eastAsia="ru-RU"/>
        </w:rPr>
        <w:t>розмір</w:t>
      </w:r>
      <w:proofErr w:type="gramEnd"/>
      <w:r w:rsidRPr="00411FA3">
        <w:rPr>
          <w:rFonts w:ascii="Times New Roman" w:eastAsia="Times New Roman" w:hAnsi="Times New Roman" w:cs="Times New Roman"/>
          <w:color w:val="000000"/>
          <w:sz w:val="28"/>
          <w:szCs w:val="28"/>
          <w:lang w:eastAsia="ru-RU"/>
        </w:rPr>
        <w:t xml:space="preserve"> винагороди Організатору, яку переможець електронних торгів повинен додатково сплатити у разі </w:t>
      </w:r>
      <w:r w:rsidR="00DA0A11">
        <w:rPr>
          <w:rFonts w:ascii="Times New Roman" w:eastAsia="Times New Roman" w:hAnsi="Times New Roman" w:cs="Times New Roman"/>
          <w:color w:val="000000"/>
          <w:sz w:val="28"/>
          <w:szCs w:val="28"/>
          <w:lang w:eastAsia="ru-RU"/>
        </w:rPr>
        <w:t>реал</w:t>
      </w:r>
      <w:r w:rsidR="00DA0A11">
        <w:rPr>
          <w:rFonts w:ascii="Times New Roman" w:eastAsia="Times New Roman" w:hAnsi="Times New Roman" w:cs="Times New Roman"/>
          <w:color w:val="000000"/>
          <w:sz w:val="28"/>
          <w:szCs w:val="28"/>
          <w:lang w:val="uk-UA" w:eastAsia="ru-RU"/>
        </w:rPr>
        <w:t>і</w:t>
      </w:r>
      <w:r w:rsidR="00DA0A11">
        <w:rPr>
          <w:rFonts w:ascii="Times New Roman" w:eastAsia="Times New Roman" w:hAnsi="Times New Roman" w:cs="Times New Roman"/>
          <w:color w:val="000000"/>
          <w:sz w:val="28"/>
          <w:szCs w:val="28"/>
          <w:lang w:eastAsia="ru-RU"/>
        </w:rPr>
        <w:t>зац</w:t>
      </w:r>
      <w:r w:rsidR="00DA0A11">
        <w:rPr>
          <w:rFonts w:ascii="Times New Roman" w:eastAsia="Times New Roman" w:hAnsi="Times New Roman" w:cs="Times New Roman"/>
          <w:color w:val="000000"/>
          <w:sz w:val="28"/>
          <w:szCs w:val="28"/>
          <w:lang w:val="uk-UA" w:eastAsia="ru-RU"/>
        </w:rPr>
        <w:t>ії</w:t>
      </w:r>
      <w:r w:rsidR="00DA0A11">
        <w:rPr>
          <w:rFonts w:ascii="Times New Roman" w:eastAsia="Times New Roman" w:hAnsi="Times New Roman" w:cs="Times New Roman"/>
          <w:color w:val="000000"/>
          <w:sz w:val="28"/>
          <w:szCs w:val="28"/>
          <w:lang w:eastAsia="ru-RU"/>
        </w:rPr>
        <w:t xml:space="preserve"> дозволу за ц</w:t>
      </w:r>
      <w:r w:rsidR="00DA0A11">
        <w:rPr>
          <w:rFonts w:ascii="Times New Roman" w:eastAsia="Times New Roman" w:hAnsi="Times New Roman" w:cs="Times New Roman"/>
          <w:color w:val="000000"/>
          <w:sz w:val="28"/>
          <w:szCs w:val="28"/>
          <w:lang w:val="uk-UA" w:eastAsia="ru-RU"/>
        </w:rPr>
        <w:t>і</w:t>
      </w:r>
      <w:r w:rsidR="00DA0A11">
        <w:rPr>
          <w:rFonts w:ascii="Times New Roman" w:eastAsia="Times New Roman" w:hAnsi="Times New Roman" w:cs="Times New Roman"/>
          <w:color w:val="000000"/>
          <w:sz w:val="28"/>
          <w:szCs w:val="28"/>
          <w:lang w:eastAsia="ru-RU"/>
        </w:rPr>
        <w:t xml:space="preserve">ною, </w:t>
      </w:r>
      <w:r w:rsidRPr="00DA0A11">
        <w:rPr>
          <w:rFonts w:ascii="Times New Roman" w:eastAsia="Times New Roman" w:hAnsi="Times New Roman" w:cs="Times New Roman"/>
          <w:color w:val="000000"/>
          <w:sz w:val="28"/>
          <w:szCs w:val="28"/>
          <w:lang w:eastAsia="ru-RU"/>
        </w:rPr>
        <w:t xml:space="preserve">вищою від стартової, та реквізити рахунку для її сплати; </w:t>
      </w:r>
    </w:p>
    <w:p w:rsidR="00AB7912" w:rsidRPr="00AB7912" w:rsidRDefault="00AB7912"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sidRPr="00406A19">
        <w:rPr>
          <w:rFonts w:ascii="Times New Roman" w:eastAsia="Times New Roman" w:hAnsi="Times New Roman" w:cs="Times New Roman"/>
          <w:color w:val="000000"/>
          <w:sz w:val="28"/>
          <w:szCs w:val="28"/>
          <w:lang w:val="uk-UA" w:eastAsia="ru-RU"/>
        </w:rPr>
        <w:t xml:space="preserve">відомості про переможця (унікальний </w:t>
      </w:r>
      <w:r>
        <w:rPr>
          <w:rFonts w:ascii="Times New Roman" w:eastAsia="Times New Roman" w:hAnsi="Times New Roman" w:cs="Times New Roman"/>
          <w:color w:val="000000"/>
          <w:sz w:val="28"/>
          <w:szCs w:val="28"/>
          <w:lang w:val="uk-UA" w:eastAsia="ru-RU"/>
        </w:rPr>
        <w:t xml:space="preserve">реєстраційний </w:t>
      </w:r>
      <w:r w:rsidRPr="00406A19">
        <w:rPr>
          <w:rFonts w:ascii="Times New Roman" w:eastAsia="Times New Roman" w:hAnsi="Times New Roman" w:cs="Times New Roman"/>
          <w:color w:val="000000"/>
          <w:sz w:val="28"/>
          <w:szCs w:val="28"/>
          <w:lang w:val="uk-UA" w:eastAsia="ru-RU"/>
        </w:rPr>
        <w:t xml:space="preserve">номер учасника, прізвище, ім'я та по батькові фізичної особи – переможця торгів, серія та номер документа, що посвідчує його особу, місце проживання та номер контактного телефону. </w:t>
      </w:r>
      <w:r w:rsidRPr="00AB7912">
        <w:rPr>
          <w:rFonts w:ascii="Times New Roman" w:eastAsia="Times New Roman" w:hAnsi="Times New Roman" w:cs="Times New Roman"/>
          <w:color w:val="000000"/>
          <w:sz w:val="28"/>
          <w:szCs w:val="28"/>
          <w:lang w:eastAsia="ru-RU"/>
        </w:rPr>
        <w:t xml:space="preserve">У разі якщо переможцем торгів є юридична особа, зазначаються її найменування, код </w:t>
      </w:r>
      <w:r>
        <w:rPr>
          <w:rFonts w:ascii="Times New Roman" w:eastAsia="Times New Roman" w:hAnsi="Times New Roman" w:cs="Times New Roman"/>
          <w:color w:val="000000"/>
          <w:sz w:val="28"/>
          <w:szCs w:val="28"/>
          <w:lang w:val="uk-UA" w:eastAsia="ru-RU"/>
        </w:rPr>
        <w:t>згідно з</w:t>
      </w:r>
      <w:r w:rsidRPr="00AB7912">
        <w:rPr>
          <w:rFonts w:ascii="Times New Roman" w:eastAsia="Times New Roman" w:hAnsi="Times New Roman" w:cs="Times New Roman"/>
          <w:color w:val="000000"/>
          <w:sz w:val="28"/>
          <w:szCs w:val="28"/>
          <w:lang w:eastAsia="ru-RU"/>
        </w:rPr>
        <w:t xml:space="preserve"> ЄДРПОУ, поштова адреса)</w:t>
      </w:r>
      <w:r>
        <w:rPr>
          <w:rFonts w:ascii="Times New Roman" w:eastAsia="Times New Roman" w:hAnsi="Times New Roman" w:cs="Times New Roman"/>
          <w:color w:val="000000"/>
          <w:sz w:val="28"/>
          <w:szCs w:val="28"/>
          <w:lang w:val="uk-UA" w:eastAsia="ru-RU"/>
        </w:rPr>
        <w:t>;</w:t>
      </w:r>
    </w:p>
    <w:p w:rsidR="002066AB" w:rsidRPr="00961BC9"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27" w:name="n167"/>
      <w:bookmarkStart w:id="128" w:name="n168"/>
      <w:bookmarkEnd w:id="127"/>
      <w:bookmarkEnd w:id="128"/>
      <w:proofErr w:type="gramStart"/>
      <w:r w:rsidRPr="00961BC9">
        <w:rPr>
          <w:rFonts w:ascii="Times New Roman" w:eastAsia="Times New Roman" w:hAnsi="Times New Roman" w:cs="Times New Roman"/>
          <w:color w:val="000000"/>
          <w:sz w:val="28"/>
          <w:szCs w:val="28"/>
          <w:lang w:eastAsia="ru-RU"/>
        </w:rPr>
        <w:t>дата</w:t>
      </w:r>
      <w:proofErr w:type="gramEnd"/>
      <w:r w:rsidRPr="00961BC9">
        <w:rPr>
          <w:rFonts w:ascii="Times New Roman" w:eastAsia="Times New Roman" w:hAnsi="Times New Roman" w:cs="Times New Roman"/>
          <w:color w:val="000000"/>
          <w:sz w:val="28"/>
          <w:szCs w:val="28"/>
          <w:lang w:eastAsia="ru-RU"/>
        </w:rPr>
        <w:t>, до якої переможець електронних торгів повинен повністю сплатити ціну лота;</w:t>
      </w:r>
    </w:p>
    <w:p w:rsidR="002066AB"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29" w:name="n169"/>
      <w:bookmarkEnd w:id="129"/>
      <w:r w:rsidRPr="00411FA3">
        <w:rPr>
          <w:rFonts w:ascii="Times New Roman" w:eastAsia="Times New Roman" w:hAnsi="Times New Roman" w:cs="Times New Roman"/>
          <w:color w:val="000000"/>
          <w:sz w:val="28"/>
          <w:szCs w:val="28"/>
          <w:lang w:eastAsia="ru-RU"/>
        </w:rPr>
        <w:t>реквізити рахунку</w:t>
      </w:r>
      <w:r w:rsidR="00CA2212">
        <w:rPr>
          <w:rFonts w:ascii="Times New Roman" w:eastAsia="Times New Roman" w:hAnsi="Times New Roman" w:cs="Times New Roman"/>
          <w:color w:val="000000"/>
          <w:sz w:val="28"/>
          <w:szCs w:val="28"/>
          <w:lang w:val="uk-UA" w:eastAsia="ru-RU"/>
        </w:rPr>
        <w:t xml:space="preserve"> Держгеонадр</w:t>
      </w:r>
      <w:r w:rsidRPr="00411FA3">
        <w:rPr>
          <w:rFonts w:ascii="Times New Roman" w:eastAsia="Times New Roman" w:hAnsi="Times New Roman" w:cs="Times New Roman"/>
          <w:color w:val="000000"/>
          <w:sz w:val="28"/>
          <w:szCs w:val="28"/>
          <w:lang w:eastAsia="ru-RU"/>
        </w:rPr>
        <w:t>, на який необхідно пере</w:t>
      </w:r>
      <w:r w:rsidR="00CA2212">
        <w:rPr>
          <w:rFonts w:ascii="Times New Roman" w:eastAsia="Times New Roman" w:hAnsi="Times New Roman" w:cs="Times New Roman"/>
          <w:color w:val="000000"/>
          <w:sz w:val="28"/>
          <w:szCs w:val="28"/>
          <w:lang w:eastAsia="ru-RU"/>
        </w:rPr>
        <w:t>рахувати кошти за придбан</w:t>
      </w:r>
      <w:r w:rsidR="00CA2212">
        <w:rPr>
          <w:rFonts w:ascii="Times New Roman" w:eastAsia="Times New Roman" w:hAnsi="Times New Roman" w:cs="Times New Roman"/>
          <w:color w:val="000000"/>
          <w:sz w:val="28"/>
          <w:szCs w:val="28"/>
          <w:lang w:val="uk-UA" w:eastAsia="ru-RU"/>
        </w:rPr>
        <w:t>ий дозвіл</w:t>
      </w:r>
      <w:r w:rsidRPr="00411FA3">
        <w:rPr>
          <w:rFonts w:ascii="Times New Roman" w:eastAsia="Times New Roman" w:hAnsi="Times New Roman" w:cs="Times New Roman"/>
          <w:color w:val="000000"/>
          <w:sz w:val="28"/>
          <w:szCs w:val="28"/>
          <w:lang w:eastAsia="ru-RU"/>
        </w:rPr>
        <w:t xml:space="preserve">. </w:t>
      </w:r>
    </w:p>
    <w:p w:rsidR="00A62E31" w:rsidRPr="00411FA3" w:rsidRDefault="00A62E31" w:rsidP="00A62E31">
      <w:pPr>
        <w:spacing w:after="150" w:line="240" w:lineRule="auto"/>
        <w:ind w:firstLine="709"/>
        <w:jc w:val="both"/>
        <w:rPr>
          <w:rFonts w:ascii="Times New Roman" w:eastAsia="Times New Roman" w:hAnsi="Times New Roman" w:cs="Times New Roman"/>
          <w:color w:val="000000"/>
          <w:sz w:val="28"/>
          <w:szCs w:val="28"/>
          <w:lang w:eastAsia="ru-RU"/>
        </w:rPr>
      </w:pPr>
      <w:r w:rsidRPr="00411FA3">
        <w:rPr>
          <w:rFonts w:ascii="Times New Roman" w:eastAsia="Times New Roman" w:hAnsi="Times New Roman" w:cs="Times New Roman"/>
          <w:color w:val="000000"/>
          <w:sz w:val="28"/>
          <w:szCs w:val="28"/>
          <w:lang w:eastAsia="ru-RU"/>
        </w:rPr>
        <w:t>До протоколу електронних торгів можуть бути внесені й інші відомості.</w:t>
      </w:r>
    </w:p>
    <w:p w:rsidR="002066AB" w:rsidRPr="00A7616D" w:rsidRDefault="00A62E31"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30" w:name="n170"/>
      <w:bookmarkStart w:id="131" w:name="n171"/>
      <w:bookmarkEnd w:id="130"/>
      <w:bookmarkEnd w:id="131"/>
      <w:r>
        <w:rPr>
          <w:rFonts w:ascii="Times New Roman" w:eastAsia="Times New Roman" w:hAnsi="Times New Roman" w:cs="Times New Roman"/>
          <w:color w:val="000000"/>
          <w:sz w:val="28"/>
          <w:szCs w:val="28"/>
          <w:lang w:val="uk-UA" w:eastAsia="ru-RU"/>
        </w:rPr>
        <w:t xml:space="preserve">30. </w:t>
      </w:r>
      <w:r w:rsidR="002066AB" w:rsidRPr="00411FA3">
        <w:rPr>
          <w:rFonts w:ascii="Times New Roman" w:eastAsia="Times New Roman" w:hAnsi="Times New Roman" w:cs="Times New Roman"/>
          <w:color w:val="000000"/>
          <w:sz w:val="28"/>
          <w:szCs w:val="28"/>
          <w:lang w:eastAsia="ru-RU"/>
        </w:rPr>
        <w:t xml:space="preserve">У разі визнання електронних торгів такими, що не відбулися, </w:t>
      </w:r>
      <w:r w:rsidRPr="00411FA3">
        <w:rPr>
          <w:rFonts w:ascii="Times New Roman" w:eastAsia="Times New Roman" w:hAnsi="Times New Roman" w:cs="Times New Roman"/>
          <w:color w:val="000000"/>
          <w:sz w:val="28"/>
          <w:szCs w:val="28"/>
          <w:lang w:eastAsia="ru-RU"/>
        </w:rPr>
        <w:t>Система авт</w:t>
      </w:r>
      <w:r>
        <w:rPr>
          <w:rFonts w:ascii="Times New Roman" w:eastAsia="Times New Roman" w:hAnsi="Times New Roman" w:cs="Times New Roman"/>
          <w:color w:val="000000"/>
          <w:sz w:val="28"/>
          <w:szCs w:val="28"/>
          <w:lang w:eastAsia="ru-RU"/>
        </w:rPr>
        <w:t xml:space="preserve">оматично формує та розміщує </w:t>
      </w:r>
      <w:r w:rsidRPr="00411FA3">
        <w:rPr>
          <w:rFonts w:ascii="Times New Roman" w:eastAsia="Times New Roman" w:hAnsi="Times New Roman" w:cs="Times New Roman"/>
          <w:color w:val="000000"/>
          <w:sz w:val="28"/>
          <w:szCs w:val="28"/>
          <w:lang w:eastAsia="ru-RU"/>
        </w:rPr>
        <w:t xml:space="preserve">у день проведення електронних торгів або не пізніше наступного робочого дня </w:t>
      </w:r>
      <w:r>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val="uk-UA" w:eastAsia="ru-RU"/>
        </w:rPr>
        <w:t>в</w:t>
      </w:r>
      <w:r w:rsidRPr="00411FA3">
        <w:rPr>
          <w:rFonts w:ascii="Times New Roman" w:eastAsia="Times New Roman" w:hAnsi="Times New Roman" w:cs="Times New Roman"/>
          <w:color w:val="000000"/>
          <w:sz w:val="28"/>
          <w:szCs w:val="28"/>
          <w:lang w:eastAsia="ru-RU"/>
        </w:rPr>
        <w:t xml:space="preserve">еб-сайті </w:t>
      </w:r>
      <w:r w:rsidR="002066AB" w:rsidRPr="00411FA3">
        <w:rPr>
          <w:rFonts w:ascii="Times New Roman" w:eastAsia="Times New Roman" w:hAnsi="Times New Roman" w:cs="Times New Roman"/>
          <w:color w:val="000000"/>
          <w:sz w:val="28"/>
          <w:szCs w:val="28"/>
          <w:lang w:eastAsia="ru-RU"/>
        </w:rPr>
        <w:t xml:space="preserve">протокол електронних торгів </w:t>
      </w:r>
      <w:r>
        <w:rPr>
          <w:rFonts w:ascii="Times New Roman" w:eastAsia="Times New Roman" w:hAnsi="Times New Roman" w:cs="Times New Roman"/>
          <w:color w:val="000000"/>
          <w:sz w:val="28"/>
          <w:szCs w:val="28"/>
          <w:lang w:val="uk-UA" w:eastAsia="ru-RU"/>
        </w:rPr>
        <w:t xml:space="preserve">із зазнченням підстави, </w:t>
      </w:r>
      <w:r w:rsidR="00A7616D" w:rsidRPr="00A7616D">
        <w:rPr>
          <w:rFonts w:ascii="Times New Roman" w:eastAsia="Times New Roman" w:hAnsi="Times New Roman" w:cs="Times New Roman"/>
          <w:color w:val="000000"/>
          <w:sz w:val="28"/>
          <w:szCs w:val="28"/>
          <w:lang w:val="uk-UA" w:eastAsia="ru-RU"/>
        </w:rPr>
        <w:t xml:space="preserve">визначеної </w:t>
      </w:r>
      <w:r w:rsidR="00A7616D">
        <w:rPr>
          <w:rFonts w:ascii="Times New Roman" w:eastAsia="Times New Roman" w:hAnsi="Times New Roman" w:cs="Times New Roman"/>
          <w:color w:val="000000"/>
          <w:sz w:val="28"/>
          <w:szCs w:val="28"/>
          <w:lang w:val="uk-UA" w:eastAsia="ru-RU"/>
        </w:rPr>
        <w:t>пунктом 27 цього Порядку.</w:t>
      </w:r>
    </w:p>
    <w:p w:rsidR="00531735" w:rsidRDefault="00D73E9E" w:rsidP="00531735">
      <w:pPr>
        <w:spacing w:after="0" w:line="240" w:lineRule="auto"/>
        <w:ind w:firstLine="709"/>
        <w:jc w:val="both"/>
        <w:rPr>
          <w:rFonts w:ascii="Times New Roman" w:eastAsia="Times New Roman" w:hAnsi="Times New Roman" w:cs="Times New Roman"/>
          <w:color w:val="000000"/>
          <w:sz w:val="28"/>
          <w:szCs w:val="28"/>
          <w:lang w:val="uk-UA" w:eastAsia="ru-RU"/>
        </w:rPr>
      </w:pPr>
      <w:bookmarkStart w:id="132" w:name="n172"/>
      <w:bookmarkStart w:id="133" w:name="n173"/>
      <w:bookmarkEnd w:id="132"/>
      <w:bookmarkEnd w:id="133"/>
      <w:r>
        <w:rPr>
          <w:rFonts w:ascii="Times New Roman" w:eastAsia="Times New Roman" w:hAnsi="Times New Roman" w:cs="Times New Roman"/>
          <w:color w:val="000000"/>
          <w:sz w:val="28"/>
          <w:szCs w:val="28"/>
          <w:lang w:val="uk-UA" w:eastAsia="ru-RU"/>
        </w:rPr>
        <w:t>3</w:t>
      </w:r>
      <w:r w:rsidR="00A62E31">
        <w:rPr>
          <w:rFonts w:ascii="Times New Roman" w:eastAsia="Times New Roman" w:hAnsi="Times New Roman" w:cs="Times New Roman"/>
          <w:color w:val="000000"/>
          <w:sz w:val="28"/>
          <w:szCs w:val="28"/>
          <w:lang w:val="uk-UA" w:eastAsia="ru-RU"/>
        </w:rPr>
        <w:t>1</w:t>
      </w:r>
      <w:r w:rsidR="002066AB" w:rsidRPr="00411FA3">
        <w:rPr>
          <w:rFonts w:ascii="Times New Roman" w:eastAsia="Times New Roman" w:hAnsi="Times New Roman" w:cs="Times New Roman"/>
          <w:color w:val="000000"/>
          <w:sz w:val="28"/>
          <w:szCs w:val="28"/>
          <w:lang w:eastAsia="ru-RU"/>
        </w:rPr>
        <w:t xml:space="preserve">. Протокол електронних торгів роздруковується переможцем електронних торгів із Особистого кабінету, підписується та передається особисто або через представника Організатору або надсилається </w:t>
      </w:r>
      <w:r w:rsidR="00531735">
        <w:rPr>
          <w:rFonts w:ascii="Times New Roman" w:eastAsia="Times New Roman" w:hAnsi="Times New Roman" w:cs="Times New Roman"/>
          <w:color w:val="000000"/>
          <w:sz w:val="28"/>
          <w:szCs w:val="28"/>
          <w:lang w:val="uk-UA" w:eastAsia="ru-RU"/>
        </w:rPr>
        <w:lastRenderedPageBreak/>
        <w:t xml:space="preserve">рекомендованим листом з повідомленням про вручення </w:t>
      </w:r>
      <w:r w:rsidR="002066AB" w:rsidRPr="00411FA3">
        <w:rPr>
          <w:rFonts w:ascii="Times New Roman" w:eastAsia="Times New Roman" w:hAnsi="Times New Roman" w:cs="Times New Roman"/>
          <w:color w:val="000000"/>
          <w:sz w:val="28"/>
          <w:szCs w:val="28"/>
          <w:lang w:eastAsia="ru-RU"/>
        </w:rPr>
        <w:t xml:space="preserve">на поштову адресу Організатора. </w:t>
      </w:r>
      <w:r w:rsidR="002066AB" w:rsidRPr="00037804">
        <w:rPr>
          <w:rFonts w:ascii="Times New Roman" w:eastAsia="Times New Roman" w:hAnsi="Times New Roman" w:cs="Times New Roman"/>
          <w:color w:val="000000"/>
          <w:sz w:val="28"/>
          <w:szCs w:val="28"/>
          <w:lang w:eastAsia="ru-RU"/>
        </w:rPr>
        <w:t>У разі підписання протоколу за допомогою електронного цифрового підпису протокол надсилається переможцем із Особистого кабінету на електронну адресу Організатора.</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r w:rsidRPr="00411FA3">
        <w:rPr>
          <w:rFonts w:ascii="Times New Roman" w:eastAsia="Times New Roman" w:hAnsi="Times New Roman" w:cs="Times New Roman"/>
          <w:color w:val="000000"/>
          <w:sz w:val="28"/>
          <w:szCs w:val="28"/>
          <w:lang w:eastAsia="ru-RU"/>
        </w:rPr>
        <w:t xml:space="preserve">Підписаний протокол має надійти до Організатора не пізніше </w:t>
      </w:r>
      <w:r w:rsidR="00531735">
        <w:rPr>
          <w:rFonts w:ascii="Times New Roman" w:eastAsia="Times New Roman" w:hAnsi="Times New Roman" w:cs="Times New Roman"/>
          <w:color w:val="000000"/>
          <w:sz w:val="28"/>
          <w:szCs w:val="28"/>
          <w:lang w:val="uk-UA" w:eastAsia="ru-RU"/>
        </w:rPr>
        <w:t>десяти</w:t>
      </w:r>
      <w:r w:rsidRPr="00411FA3">
        <w:rPr>
          <w:rFonts w:ascii="Times New Roman" w:eastAsia="Times New Roman" w:hAnsi="Times New Roman" w:cs="Times New Roman"/>
          <w:color w:val="000000"/>
          <w:sz w:val="28"/>
          <w:szCs w:val="28"/>
          <w:lang w:eastAsia="ru-RU"/>
        </w:rPr>
        <w:t xml:space="preserve"> робочих днів з дати отримання протоколу переможцем в Особистому кабінеті.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34" w:name="n174"/>
      <w:bookmarkEnd w:id="134"/>
      <w:r w:rsidRPr="00411FA3">
        <w:rPr>
          <w:rFonts w:ascii="Times New Roman" w:eastAsia="Times New Roman" w:hAnsi="Times New Roman" w:cs="Times New Roman"/>
          <w:color w:val="000000"/>
          <w:sz w:val="28"/>
          <w:szCs w:val="28"/>
          <w:lang w:eastAsia="ru-RU"/>
        </w:rPr>
        <w:t xml:space="preserve">Не пізніше наступного робочого дня після надходження від переможця електронних торгів підписаного протоколу його копія направляється Організатором до </w:t>
      </w:r>
      <w:r w:rsidR="00A81679">
        <w:rPr>
          <w:rFonts w:ascii="Times New Roman" w:eastAsia="Times New Roman" w:hAnsi="Times New Roman" w:cs="Times New Roman"/>
          <w:color w:val="000000"/>
          <w:sz w:val="28"/>
          <w:szCs w:val="28"/>
          <w:lang w:val="uk-UA" w:eastAsia="ru-RU"/>
        </w:rPr>
        <w:t>Держгеонадр</w:t>
      </w:r>
      <w:r w:rsidRPr="00411FA3">
        <w:rPr>
          <w:rFonts w:ascii="Times New Roman" w:eastAsia="Times New Roman" w:hAnsi="Times New Roman" w:cs="Times New Roman"/>
          <w:color w:val="000000"/>
          <w:sz w:val="28"/>
          <w:szCs w:val="28"/>
          <w:lang w:eastAsia="ru-RU"/>
        </w:rPr>
        <w:t>.</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35" w:name="n175"/>
      <w:bookmarkStart w:id="136" w:name="n176"/>
      <w:bookmarkEnd w:id="135"/>
      <w:bookmarkEnd w:id="136"/>
      <w:r w:rsidRPr="00411FA3">
        <w:rPr>
          <w:rFonts w:ascii="Times New Roman" w:eastAsia="Times New Roman" w:hAnsi="Times New Roman" w:cs="Times New Roman"/>
          <w:color w:val="000000"/>
          <w:sz w:val="28"/>
          <w:szCs w:val="28"/>
          <w:lang w:eastAsia="ru-RU"/>
        </w:rPr>
        <w:t>3</w:t>
      </w:r>
      <w:r w:rsidR="00531735">
        <w:rPr>
          <w:rFonts w:ascii="Times New Roman" w:eastAsia="Times New Roman" w:hAnsi="Times New Roman" w:cs="Times New Roman"/>
          <w:color w:val="000000"/>
          <w:sz w:val="28"/>
          <w:szCs w:val="28"/>
          <w:lang w:val="uk-UA" w:eastAsia="ru-RU"/>
        </w:rPr>
        <w:t>2</w:t>
      </w:r>
      <w:r w:rsidRPr="00411FA3">
        <w:rPr>
          <w:rFonts w:ascii="Times New Roman" w:eastAsia="Times New Roman" w:hAnsi="Times New Roman" w:cs="Times New Roman"/>
          <w:color w:val="000000"/>
          <w:sz w:val="28"/>
          <w:szCs w:val="28"/>
          <w:lang w:eastAsia="ru-RU"/>
        </w:rPr>
        <w:t xml:space="preserve">. У разі якщо Організатор електронних торгів не отримав підписаний протокол у строки, встановлені в пункті </w:t>
      </w:r>
      <w:r w:rsidR="00B70F5A">
        <w:rPr>
          <w:rFonts w:ascii="Times New Roman" w:eastAsia="Times New Roman" w:hAnsi="Times New Roman" w:cs="Times New Roman"/>
          <w:color w:val="000000"/>
          <w:sz w:val="28"/>
          <w:szCs w:val="28"/>
          <w:lang w:val="uk-UA" w:eastAsia="ru-RU"/>
        </w:rPr>
        <w:t>3</w:t>
      </w:r>
      <w:r w:rsidR="00531735">
        <w:rPr>
          <w:rFonts w:ascii="Times New Roman" w:eastAsia="Times New Roman" w:hAnsi="Times New Roman" w:cs="Times New Roman"/>
          <w:color w:val="000000"/>
          <w:sz w:val="28"/>
          <w:szCs w:val="28"/>
          <w:lang w:val="uk-UA" w:eastAsia="ru-RU"/>
        </w:rPr>
        <w:t>1</w:t>
      </w:r>
      <w:r w:rsidR="00022693">
        <w:rPr>
          <w:rFonts w:ascii="Times New Roman" w:eastAsia="Times New Roman" w:hAnsi="Times New Roman" w:cs="Times New Roman"/>
          <w:color w:val="000000"/>
          <w:sz w:val="28"/>
          <w:szCs w:val="28"/>
          <w:lang w:val="uk-UA" w:eastAsia="ru-RU"/>
        </w:rPr>
        <w:t xml:space="preserve"> цього Порядку</w:t>
      </w:r>
      <w:r w:rsidRPr="00411FA3">
        <w:rPr>
          <w:rFonts w:ascii="Times New Roman" w:eastAsia="Times New Roman" w:hAnsi="Times New Roman" w:cs="Times New Roman"/>
          <w:color w:val="000000"/>
          <w:sz w:val="28"/>
          <w:szCs w:val="28"/>
          <w:lang w:eastAsia="ru-RU"/>
        </w:rPr>
        <w:t xml:space="preserve">, або переможцем не внесено усієї належної грошової суми в строки, передбачені </w:t>
      </w:r>
      <w:r w:rsidR="001D7CF0">
        <w:rPr>
          <w:rFonts w:ascii="Times New Roman" w:eastAsia="Times New Roman" w:hAnsi="Times New Roman" w:cs="Times New Roman"/>
          <w:color w:val="000000"/>
          <w:sz w:val="28"/>
          <w:szCs w:val="28"/>
          <w:lang w:eastAsia="ru-RU"/>
        </w:rPr>
        <w:t>пунктом</w:t>
      </w:r>
      <w:r w:rsidR="008F3118" w:rsidRPr="000E5F57">
        <w:rPr>
          <w:rFonts w:ascii="Times New Roman" w:eastAsia="Times New Roman" w:hAnsi="Times New Roman" w:cs="Times New Roman"/>
          <w:color w:val="000000"/>
          <w:sz w:val="28"/>
          <w:szCs w:val="28"/>
          <w:lang w:eastAsia="ru-RU"/>
        </w:rPr>
        <w:t xml:space="preserve"> </w:t>
      </w:r>
      <w:r w:rsidR="00531735">
        <w:rPr>
          <w:rFonts w:ascii="Times New Roman" w:eastAsia="Times New Roman" w:hAnsi="Times New Roman" w:cs="Times New Roman"/>
          <w:color w:val="000000"/>
          <w:sz w:val="28"/>
          <w:szCs w:val="28"/>
          <w:lang w:val="uk-UA" w:eastAsia="ru-RU"/>
        </w:rPr>
        <w:t>33</w:t>
      </w:r>
      <w:r w:rsidR="008F3118" w:rsidRPr="000E5F57">
        <w:rPr>
          <w:rFonts w:ascii="Times New Roman" w:eastAsia="Times New Roman" w:hAnsi="Times New Roman" w:cs="Times New Roman"/>
          <w:color w:val="000000"/>
          <w:sz w:val="28"/>
          <w:szCs w:val="28"/>
          <w:lang w:eastAsia="ru-RU"/>
        </w:rPr>
        <w:t xml:space="preserve"> </w:t>
      </w:r>
      <w:r w:rsidRPr="000E5F57">
        <w:rPr>
          <w:rFonts w:ascii="Times New Roman" w:eastAsia="Times New Roman" w:hAnsi="Times New Roman" w:cs="Times New Roman"/>
          <w:color w:val="000000"/>
          <w:sz w:val="28"/>
          <w:szCs w:val="28"/>
          <w:lang w:eastAsia="ru-RU"/>
        </w:rPr>
        <w:t>цього</w:t>
      </w:r>
      <w:r w:rsidRPr="00411FA3">
        <w:rPr>
          <w:rFonts w:ascii="Times New Roman" w:eastAsia="Times New Roman" w:hAnsi="Times New Roman" w:cs="Times New Roman"/>
          <w:color w:val="000000"/>
          <w:sz w:val="28"/>
          <w:szCs w:val="28"/>
          <w:lang w:eastAsia="ru-RU"/>
        </w:rPr>
        <w:t xml:space="preserve"> Порядку, переможцем електронних торгів визнається учасник, який запропонував ціну, на крок нижчу від ціни, запропонованої переможцем, що відмовився від підписання протоколу електронних торгів або сплати на</w:t>
      </w:r>
      <w:r w:rsidR="00453B7A">
        <w:rPr>
          <w:rFonts w:ascii="Times New Roman" w:eastAsia="Times New Roman" w:hAnsi="Times New Roman" w:cs="Times New Roman"/>
          <w:color w:val="000000"/>
          <w:sz w:val="28"/>
          <w:szCs w:val="28"/>
          <w:lang w:eastAsia="ru-RU"/>
        </w:rPr>
        <w:t>лежної грошової суми за придбан</w:t>
      </w:r>
      <w:r w:rsidR="00453B7A">
        <w:rPr>
          <w:rFonts w:ascii="Times New Roman" w:eastAsia="Times New Roman" w:hAnsi="Times New Roman" w:cs="Times New Roman"/>
          <w:color w:val="000000"/>
          <w:sz w:val="28"/>
          <w:szCs w:val="28"/>
          <w:lang w:val="uk-UA" w:eastAsia="ru-RU"/>
        </w:rPr>
        <w:t>ий</w:t>
      </w:r>
      <w:r w:rsidR="001C5B88">
        <w:rPr>
          <w:rFonts w:ascii="Times New Roman" w:eastAsia="Times New Roman" w:hAnsi="Times New Roman" w:cs="Times New Roman"/>
          <w:color w:val="000000"/>
          <w:sz w:val="28"/>
          <w:szCs w:val="28"/>
          <w:lang w:val="uk-UA" w:eastAsia="ru-RU"/>
        </w:rPr>
        <w:t xml:space="preserve"> </w:t>
      </w:r>
      <w:r w:rsidR="00453B7A">
        <w:rPr>
          <w:rFonts w:ascii="Times New Roman" w:eastAsia="Times New Roman" w:hAnsi="Times New Roman" w:cs="Times New Roman"/>
          <w:color w:val="000000"/>
          <w:sz w:val="28"/>
          <w:szCs w:val="28"/>
          <w:lang w:val="uk-UA" w:eastAsia="ru-RU"/>
        </w:rPr>
        <w:t>дозвіл</w:t>
      </w:r>
      <w:r w:rsidRPr="00411FA3">
        <w:rPr>
          <w:rFonts w:ascii="Times New Roman" w:eastAsia="Times New Roman" w:hAnsi="Times New Roman" w:cs="Times New Roman"/>
          <w:color w:val="000000"/>
          <w:sz w:val="28"/>
          <w:szCs w:val="28"/>
          <w:lang w:eastAsia="ru-RU"/>
        </w:rPr>
        <w:t>.</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37" w:name="n177"/>
      <w:bookmarkEnd w:id="137"/>
      <w:r w:rsidRPr="00411FA3">
        <w:rPr>
          <w:rFonts w:ascii="Times New Roman" w:eastAsia="Times New Roman" w:hAnsi="Times New Roman" w:cs="Times New Roman"/>
          <w:color w:val="000000"/>
          <w:sz w:val="28"/>
          <w:szCs w:val="28"/>
          <w:lang w:eastAsia="ru-RU"/>
        </w:rPr>
        <w:t xml:space="preserve">При цьому попередні цінові пропозиції переможця, що </w:t>
      </w:r>
      <w:r w:rsidR="00531735">
        <w:rPr>
          <w:rFonts w:ascii="Times New Roman" w:eastAsia="Times New Roman" w:hAnsi="Times New Roman" w:cs="Times New Roman"/>
          <w:color w:val="000000"/>
          <w:sz w:val="28"/>
          <w:szCs w:val="28"/>
          <w:lang w:val="uk-UA" w:eastAsia="ru-RU"/>
        </w:rPr>
        <w:t xml:space="preserve">не дотримався вимог пункту 31 цього Порядку </w:t>
      </w:r>
      <w:r w:rsidRPr="00411FA3">
        <w:rPr>
          <w:rFonts w:ascii="Times New Roman" w:eastAsia="Times New Roman" w:hAnsi="Times New Roman" w:cs="Times New Roman"/>
          <w:color w:val="000000"/>
          <w:sz w:val="28"/>
          <w:szCs w:val="28"/>
          <w:lang w:eastAsia="ru-RU"/>
        </w:rPr>
        <w:t xml:space="preserve">або </w:t>
      </w:r>
      <w:r w:rsidR="00531735">
        <w:rPr>
          <w:rFonts w:ascii="Times New Roman" w:eastAsia="Times New Roman" w:hAnsi="Times New Roman" w:cs="Times New Roman"/>
          <w:color w:val="000000"/>
          <w:sz w:val="28"/>
          <w:szCs w:val="28"/>
          <w:lang w:val="uk-UA" w:eastAsia="ru-RU"/>
        </w:rPr>
        <w:t xml:space="preserve">відмовився від </w:t>
      </w:r>
      <w:r w:rsidR="00531735">
        <w:rPr>
          <w:rFonts w:ascii="Times New Roman" w:eastAsia="Times New Roman" w:hAnsi="Times New Roman" w:cs="Times New Roman"/>
          <w:color w:val="000000"/>
          <w:sz w:val="28"/>
          <w:szCs w:val="28"/>
          <w:lang w:eastAsia="ru-RU"/>
        </w:rPr>
        <w:t>сплат</w:t>
      </w:r>
      <w:r w:rsidR="00531735">
        <w:rPr>
          <w:rFonts w:ascii="Times New Roman" w:eastAsia="Times New Roman" w:hAnsi="Times New Roman" w:cs="Times New Roman"/>
          <w:color w:val="000000"/>
          <w:sz w:val="28"/>
          <w:szCs w:val="28"/>
          <w:lang w:val="uk-UA" w:eastAsia="ru-RU"/>
        </w:rPr>
        <w:t>и</w:t>
      </w:r>
      <w:r w:rsidRPr="00411FA3">
        <w:rPr>
          <w:rFonts w:ascii="Times New Roman" w:eastAsia="Times New Roman" w:hAnsi="Times New Roman" w:cs="Times New Roman"/>
          <w:color w:val="000000"/>
          <w:sz w:val="28"/>
          <w:szCs w:val="28"/>
          <w:lang w:eastAsia="ru-RU"/>
        </w:rPr>
        <w:t xml:space="preserve"> належної</w:t>
      </w:r>
      <w:r w:rsidR="006321A1">
        <w:rPr>
          <w:rFonts w:ascii="Times New Roman" w:eastAsia="Times New Roman" w:hAnsi="Times New Roman" w:cs="Times New Roman"/>
          <w:color w:val="000000"/>
          <w:sz w:val="28"/>
          <w:szCs w:val="28"/>
          <w:lang w:eastAsia="ru-RU"/>
        </w:rPr>
        <w:t xml:space="preserve"> грошової суми за придбан</w:t>
      </w:r>
      <w:r w:rsidR="006321A1">
        <w:rPr>
          <w:rFonts w:ascii="Times New Roman" w:eastAsia="Times New Roman" w:hAnsi="Times New Roman" w:cs="Times New Roman"/>
          <w:color w:val="000000"/>
          <w:sz w:val="28"/>
          <w:szCs w:val="28"/>
          <w:lang w:val="uk-UA" w:eastAsia="ru-RU"/>
        </w:rPr>
        <w:t>ий дозвіл</w:t>
      </w:r>
      <w:r w:rsidRPr="00411FA3">
        <w:rPr>
          <w:rFonts w:ascii="Times New Roman" w:eastAsia="Times New Roman" w:hAnsi="Times New Roman" w:cs="Times New Roman"/>
          <w:color w:val="000000"/>
          <w:sz w:val="28"/>
          <w:szCs w:val="28"/>
          <w:lang w:eastAsia="ru-RU"/>
        </w:rPr>
        <w:t>, не враховуються.</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38" w:name="n178"/>
      <w:bookmarkEnd w:id="138"/>
      <w:r w:rsidRPr="00411FA3">
        <w:rPr>
          <w:rFonts w:ascii="Times New Roman" w:eastAsia="Times New Roman" w:hAnsi="Times New Roman" w:cs="Times New Roman"/>
          <w:color w:val="000000"/>
          <w:sz w:val="28"/>
          <w:szCs w:val="28"/>
          <w:lang w:eastAsia="ru-RU"/>
        </w:rPr>
        <w:t>У цьому разі Організатор вносить відповідні відомості до Системи й засобами Системи формує новий протокол електронних торгів, який повинен містити, крім і</w:t>
      </w:r>
      <w:r w:rsidR="006321A1">
        <w:rPr>
          <w:rFonts w:ascii="Times New Roman" w:eastAsia="Times New Roman" w:hAnsi="Times New Roman" w:cs="Times New Roman"/>
          <w:color w:val="000000"/>
          <w:sz w:val="28"/>
          <w:szCs w:val="28"/>
          <w:lang w:eastAsia="ru-RU"/>
        </w:rPr>
        <w:t xml:space="preserve">нформації, зазначеної в пункті </w:t>
      </w:r>
      <w:r w:rsidR="00531735">
        <w:rPr>
          <w:rFonts w:ascii="Times New Roman" w:eastAsia="Times New Roman" w:hAnsi="Times New Roman" w:cs="Times New Roman"/>
          <w:color w:val="000000"/>
          <w:sz w:val="28"/>
          <w:szCs w:val="28"/>
          <w:lang w:val="uk-UA" w:eastAsia="ru-RU"/>
        </w:rPr>
        <w:t>29</w:t>
      </w:r>
      <w:r w:rsidRPr="00411FA3">
        <w:rPr>
          <w:rFonts w:ascii="Times New Roman" w:eastAsia="Times New Roman" w:hAnsi="Times New Roman" w:cs="Times New Roman"/>
          <w:color w:val="000000"/>
          <w:sz w:val="28"/>
          <w:szCs w:val="28"/>
          <w:lang w:eastAsia="ru-RU"/>
        </w:rPr>
        <w:t xml:space="preserve"> цього </w:t>
      </w:r>
      <w:r w:rsidR="00EF17B5">
        <w:rPr>
          <w:rFonts w:ascii="Times New Roman" w:eastAsia="Times New Roman" w:hAnsi="Times New Roman" w:cs="Times New Roman"/>
          <w:color w:val="000000"/>
          <w:sz w:val="28"/>
          <w:szCs w:val="28"/>
          <w:lang w:val="uk-UA" w:eastAsia="ru-RU"/>
        </w:rPr>
        <w:t>Порядку</w:t>
      </w:r>
      <w:r w:rsidRPr="00411FA3">
        <w:rPr>
          <w:rFonts w:ascii="Times New Roman" w:eastAsia="Times New Roman" w:hAnsi="Times New Roman" w:cs="Times New Roman"/>
          <w:color w:val="000000"/>
          <w:sz w:val="28"/>
          <w:szCs w:val="28"/>
          <w:lang w:eastAsia="ru-RU"/>
        </w:rPr>
        <w:t xml:space="preserve">, також інформацію про непідписання протоколу електронних торгів попередньо визначеним переможцем електронних торгів або невнесення ним належної грошової суми та про визнання наступного учасника цих електронних торгів новим переможцем електронних торгів. Цей протокол розміщується Системою на </w:t>
      </w:r>
      <w:r w:rsidR="00531735">
        <w:rPr>
          <w:rFonts w:ascii="Times New Roman" w:eastAsia="Times New Roman" w:hAnsi="Times New Roman" w:cs="Times New Roman"/>
          <w:color w:val="000000"/>
          <w:sz w:val="28"/>
          <w:szCs w:val="28"/>
          <w:lang w:val="uk-UA" w:eastAsia="ru-RU"/>
        </w:rPr>
        <w:t>в</w:t>
      </w:r>
      <w:r w:rsidRPr="00411FA3">
        <w:rPr>
          <w:rFonts w:ascii="Times New Roman" w:eastAsia="Times New Roman" w:hAnsi="Times New Roman" w:cs="Times New Roman"/>
          <w:color w:val="000000"/>
          <w:sz w:val="28"/>
          <w:szCs w:val="28"/>
          <w:lang w:eastAsia="ru-RU"/>
        </w:rPr>
        <w:t xml:space="preserve">еб-сайті та в Особистому кабінеті наступного учасника цих електронних торгів, визначеного новим переможцем електронних торгів.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39" w:name="n179"/>
      <w:bookmarkEnd w:id="139"/>
      <w:r w:rsidRPr="00411FA3">
        <w:rPr>
          <w:rFonts w:ascii="Times New Roman" w:eastAsia="Times New Roman" w:hAnsi="Times New Roman" w:cs="Times New Roman"/>
          <w:color w:val="000000"/>
          <w:sz w:val="28"/>
          <w:szCs w:val="28"/>
          <w:lang w:eastAsia="ru-RU"/>
        </w:rPr>
        <w:t xml:space="preserve">У разі ненадсилання підписаного протоколу наступним учасником, визначеним новим переможцем електронних торгів, у строки, визначені в пункті </w:t>
      </w:r>
      <w:r w:rsidR="00EA6EAB" w:rsidRPr="00C4351D">
        <w:rPr>
          <w:rFonts w:ascii="Times New Roman" w:eastAsia="Times New Roman" w:hAnsi="Times New Roman" w:cs="Times New Roman"/>
          <w:color w:val="000000"/>
          <w:sz w:val="28"/>
          <w:szCs w:val="28"/>
          <w:lang w:eastAsia="ru-RU"/>
        </w:rPr>
        <w:t>3</w:t>
      </w:r>
      <w:r w:rsidR="00531735">
        <w:rPr>
          <w:rFonts w:ascii="Times New Roman" w:eastAsia="Times New Roman" w:hAnsi="Times New Roman" w:cs="Times New Roman"/>
          <w:color w:val="000000"/>
          <w:sz w:val="28"/>
          <w:szCs w:val="28"/>
          <w:lang w:val="uk-UA" w:eastAsia="ru-RU"/>
        </w:rPr>
        <w:t>1</w:t>
      </w:r>
      <w:r w:rsidRPr="00411FA3">
        <w:rPr>
          <w:rFonts w:ascii="Times New Roman" w:eastAsia="Times New Roman" w:hAnsi="Times New Roman" w:cs="Times New Roman"/>
          <w:color w:val="000000"/>
          <w:sz w:val="28"/>
          <w:szCs w:val="28"/>
          <w:lang w:eastAsia="ru-RU"/>
        </w:rPr>
        <w:t xml:space="preserve"> цього </w:t>
      </w:r>
      <w:r w:rsidR="00EA6EAB" w:rsidRPr="00C4351D">
        <w:rPr>
          <w:rFonts w:ascii="Times New Roman" w:eastAsia="Times New Roman" w:hAnsi="Times New Roman" w:cs="Times New Roman"/>
          <w:color w:val="000000"/>
          <w:sz w:val="28"/>
          <w:szCs w:val="28"/>
          <w:lang w:eastAsia="ru-RU"/>
        </w:rPr>
        <w:t>Порядку</w:t>
      </w:r>
      <w:r w:rsidRPr="00411FA3">
        <w:rPr>
          <w:rFonts w:ascii="Times New Roman" w:eastAsia="Times New Roman" w:hAnsi="Times New Roman" w:cs="Times New Roman"/>
          <w:color w:val="000000"/>
          <w:sz w:val="28"/>
          <w:szCs w:val="28"/>
          <w:lang w:eastAsia="ru-RU"/>
        </w:rPr>
        <w:t xml:space="preserve">, або невнесення ним усієї належної грошової суми в установлені </w:t>
      </w:r>
      <w:r w:rsidRPr="00C4351D">
        <w:rPr>
          <w:rFonts w:ascii="Times New Roman" w:eastAsia="Times New Roman" w:hAnsi="Times New Roman" w:cs="Times New Roman"/>
          <w:color w:val="000000"/>
          <w:sz w:val="28"/>
          <w:szCs w:val="28"/>
          <w:lang w:eastAsia="ru-RU"/>
        </w:rPr>
        <w:t>пунктом</w:t>
      </w:r>
      <w:r w:rsidR="00C4351D" w:rsidRPr="00C4351D">
        <w:rPr>
          <w:rFonts w:ascii="Times New Roman" w:eastAsia="Times New Roman" w:hAnsi="Times New Roman" w:cs="Times New Roman"/>
          <w:color w:val="000000"/>
          <w:sz w:val="28"/>
          <w:szCs w:val="28"/>
          <w:lang w:eastAsia="ru-RU"/>
        </w:rPr>
        <w:t xml:space="preserve"> </w:t>
      </w:r>
      <w:r w:rsidR="00531735" w:rsidRPr="00531735">
        <w:rPr>
          <w:rFonts w:ascii="Times New Roman" w:eastAsia="Times New Roman" w:hAnsi="Times New Roman" w:cs="Times New Roman"/>
          <w:color w:val="000000"/>
          <w:sz w:val="28"/>
          <w:szCs w:val="28"/>
          <w:lang w:eastAsia="ru-RU"/>
        </w:rPr>
        <w:t>3</w:t>
      </w:r>
      <w:r w:rsidR="00531735" w:rsidRPr="00531735">
        <w:rPr>
          <w:rFonts w:ascii="Times New Roman" w:eastAsia="Times New Roman" w:hAnsi="Times New Roman" w:cs="Times New Roman"/>
          <w:color w:val="000000"/>
          <w:sz w:val="28"/>
          <w:szCs w:val="28"/>
          <w:lang w:val="uk-UA" w:eastAsia="ru-RU"/>
        </w:rPr>
        <w:t>3</w:t>
      </w:r>
      <w:r w:rsidR="00C4351D" w:rsidRPr="00C4351D">
        <w:rPr>
          <w:rFonts w:ascii="Times New Roman" w:eastAsia="Times New Roman" w:hAnsi="Times New Roman" w:cs="Times New Roman"/>
          <w:color w:val="000000"/>
          <w:sz w:val="28"/>
          <w:szCs w:val="28"/>
          <w:lang w:eastAsia="ru-RU"/>
        </w:rPr>
        <w:t xml:space="preserve"> </w:t>
      </w:r>
      <w:r w:rsidRPr="00411FA3">
        <w:rPr>
          <w:rFonts w:ascii="Times New Roman" w:eastAsia="Times New Roman" w:hAnsi="Times New Roman" w:cs="Times New Roman"/>
          <w:color w:val="000000"/>
          <w:sz w:val="28"/>
          <w:szCs w:val="28"/>
          <w:lang w:eastAsia="ru-RU"/>
        </w:rPr>
        <w:t xml:space="preserve">цього Порядку строки відповідні дії повторюються для наступного учасника, що запропонував ціну, на крок нижчу від </w:t>
      </w:r>
      <w:r w:rsidR="002D6BC5">
        <w:rPr>
          <w:rFonts w:ascii="Times New Roman" w:eastAsia="Times New Roman" w:hAnsi="Times New Roman" w:cs="Times New Roman"/>
          <w:color w:val="000000"/>
          <w:sz w:val="28"/>
          <w:szCs w:val="28"/>
          <w:lang w:eastAsia="ru-RU"/>
        </w:rPr>
        <w:t>ціни, запропонованої переможц</w:t>
      </w:r>
      <w:r w:rsidR="002D6BC5">
        <w:rPr>
          <w:rFonts w:ascii="Times New Roman" w:eastAsia="Times New Roman" w:hAnsi="Times New Roman" w:cs="Times New Roman"/>
          <w:color w:val="000000"/>
          <w:sz w:val="28"/>
          <w:szCs w:val="28"/>
          <w:lang w:val="uk-UA" w:eastAsia="ru-RU"/>
        </w:rPr>
        <w:t>ем</w:t>
      </w:r>
      <w:r w:rsidRPr="00411FA3">
        <w:rPr>
          <w:rFonts w:ascii="Times New Roman" w:eastAsia="Times New Roman" w:hAnsi="Times New Roman" w:cs="Times New Roman"/>
          <w:color w:val="000000"/>
          <w:sz w:val="28"/>
          <w:szCs w:val="28"/>
          <w:lang w:eastAsia="ru-RU"/>
        </w:rPr>
        <w:t xml:space="preserve">, що </w:t>
      </w:r>
      <w:r w:rsidR="00531735">
        <w:rPr>
          <w:rFonts w:ascii="Times New Roman" w:eastAsia="Times New Roman" w:hAnsi="Times New Roman" w:cs="Times New Roman"/>
          <w:color w:val="000000"/>
          <w:sz w:val="28"/>
          <w:szCs w:val="28"/>
          <w:lang w:val="uk-UA" w:eastAsia="ru-RU"/>
        </w:rPr>
        <w:t xml:space="preserve">не дотримався вимог пункту 31 цього Порядку </w:t>
      </w:r>
      <w:r w:rsidR="00531735" w:rsidRPr="00411FA3">
        <w:rPr>
          <w:rFonts w:ascii="Times New Roman" w:eastAsia="Times New Roman" w:hAnsi="Times New Roman" w:cs="Times New Roman"/>
          <w:color w:val="000000"/>
          <w:sz w:val="28"/>
          <w:szCs w:val="28"/>
          <w:lang w:eastAsia="ru-RU"/>
        </w:rPr>
        <w:t xml:space="preserve">або </w:t>
      </w:r>
      <w:r w:rsidR="00531735">
        <w:rPr>
          <w:rFonts w:ascii="Times New Roman" w:eastAsia="Times New Roman" w:hAnsi="Times New Roman" w:cs="Times New Roman"/>
          <w:color w:val="000000"/>
          <w:sz w:val="28"/>
          <w:szCs w:val="28"/>
          <w:lang w:val="uk-UA" w:eastAsia="ru-RU"/>
        </w:rPr>
        <w:t xml:space="preserve">відмовився від </w:t>
      </w:r>
      <w:r w:rsidR="00531735">
        <w:rPr>
          <w:rFonts w:ascii="Times New Roman" w:eastAsia="Times New Roman" w:hAnsi="Times New Roman" w:cs="Times New Roman"/>
          <w:color w:val="000000"/>
          <w:sz w:val="28"/>
          <w:szCs w:val="28"/>
          <w:lang w:eastAsia="ru-RU"/>
        </w:rPr>
        <w:t>сплат</w:t>
      </w:r>
      <w:r w:rsidR="00531735">
        <w:rPr>
          <w:rFonts w:ascii="Times New Roman" w:eastAsia="Times New Roman" w:hAnsi="Times New Roman" w:cs="Times New Roman"/>
          <w:color w:val="000000"/>
          <w:sz w:val="28"/>
          <w:szCs w:val="28"/>
          <w:lang w:val="uk-UA" w:eastAsia="ru-RU"/>
        </w:rPr>
        <w:t>и</w:t>
      </w:r>
      <w:r w:rsidR="00531735" w:rsidRPr="00411FA3">
        <w:rPr>
          <w:rFonts w:ascii="Times New Roman" w:eastAsia="Times New Roman" w:hAnsi="Times New Roman" w:cs="Times New Roman"/>
          <w:color w:val="000000"/>
          <w:sz w:val="28"/>
          <w:szCs w:val="28"/>
          <w:lang w:eastAsia="ru-RU"/>
        </w:rPr>
        <w:t xml:space="preserve"> належної</w:t>
      </w:r>
      <w:r w:rsidR="00531735">
        <w:rPr>
          <w:rFonts w:ascii="Times New Roman" w:eastAsia="Times New Roman" w:hAnsi="Times New Roman" w:cs="Times New Roman"/>
          <w:color w:val="000000"/>
          <w:sz w:val="28"/>
          <w:szCs w:val="28"/>
          <w:lang w:eastAsia="ru-RU"/>
        </w:rPr>
        <w:t xml:space="preserve"> грошової суми за придбан</w:t>
      </w:r>
      <w:r w:rsidR="00531735">
        <w:rPr>
          <w:rFonts w:ascii="Times New Roman" w:eastAsia="Times New Roman" w:hAnsi="Times New Roman" w:cs="Times New Roman"/>
          <w:color w:val="000000"/>
          <w:sz w:val="28"/>
          <w:szCs w:val="28"/>
          <w:lang w:val="uk-UA" w:eastAsia="ru-RU"/>
        </w:rPr>
        <w:t>ий дозвіл</w:t>
      </w:r>
      <w:r w:rsidRPr="00411FA3">
        <w:rPr>
          <w:rFonts w:ascii="Times New Roman" w:eastAsia="Times New Roman" w:hAnsi="Times New Roman" w:cs="Times New Roman"/>
          <w:color w:val="000000"/>
          <w:sz w:val="28"/>
          <w:szCs w:val="28"/>
          <w:lang w:eastAsia="ru-RU"/>
        </w:rPr>
        <w:t>. У разі відсутності такого наступного учасника електронні торги вважаються такими, що не відбулися, про що Організатор вносить відомості у Систему та формує відповідний протокол,</w:t>
      </w:r>
      <w:r w:rsidR="00225C9D">
        <w:rPr>
          <w:rFonts w:ascii="Times New Roman" w:eastAsia="Times New Roman" w:hAnsi="Times New Roman" w:cs="Times New Roman"/>
          <w:color w:val="000000"/>
          <w:sz w:val="28"/>
          <w:szCs w:val="28"/>
          <w:lang w:eastAsia="ru-RU"/>
        </w:rPr>
        <w:t xml:space="preserve"> який розміщується Системою на </w:t>
      </w:r>
      <w:r w:rsidR="00225C9D">
        <w:rPr>
          <w:rFonts w:ascii="Times New Roman" w:eastAsia="Times New Roman" w:hAnsi="Times New Roman" w:cs="Times New Roman"/>
          <w:color w:val="000000"/>
          <w:sz w:val="28"/>
          <w:szCs w:val="28"/>
          <w:lang w:val="uk-UA" w:eastAsia="ru-RU"/>
        </w:rPr>
        <w:t>в</w:t>
      </w:r>
      <w:r w:rsidRPr="00411FA3">
        <w:rPr>
          <w:rFonts w:ascii="Times New Roman" w:eastAsia="Times New Roman" w:hAnsi="Times New Roman" w:cs="Times New Roman"/>
          <w:color w:val="000000"/>
          <w:sz w:val="28"/>
          <w:szCs w:val="28"/>
          <w:lang w:eastAsia="ru-RU"/>
        </w:rPr>
        <w:t>еб-сайті.</w:t>
      </w:r>
    </w:p>
    <w:p w:rsidR="002066AB" w:rsidRPr="00411FA3" w:rsidRDefault="00531735"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40" w:name="n180"/>
      <w:bookmarkStart w:id="141" w:name="n186"/>
      <w:bookmarkStart w:id="142" w:name="n187"/>
      <w:bookmarkEnd w:id="140"/>
      <w:bookmarkEnd w:id="141"/>
      <w:bookmarkEnd w:id="142"/>
      <w:r>
        <w:rPr>
          <w:rFonts w:ascii="Times New Roman" w:eastAsia="Times New Roman" w:hAnsi="Times New Roman" w:cs="Times New Roman"/>
          <w:color w:val="000000"/>
          <w:sz w:val="28"/>
          <w:szCs w:val="28"/>
          <w:lang w:val="uk-UA" w:eastAsia="ru-RU"/>
        </w:rPr>
        <w:t>33</w:t>
      </w:r>
      <w:r w:rsidR="002066AB" w:rsidRPr="00411FA3">
        <w:rPr>
          <w:rFonts w:ascii="Times New Roman" w:eastAsia="Times New Roman" w:hAnsi="Times New Roman" w:cs="Times New Roman"/>
          <w:color w:val="000000"/>
          <w:sz w:val="28"/>
          <w:szCs w:val="28"/>
          <w:lang w:eastAsia="ru-RU"/>
        </w:rPr>
        <w:t xml:space="preserve">. На підставі копії протоколу переможець електронних торгів протягом </w:t>
      </w:r>
      <w:r w:rsidR="00273FB2">
        <w:rPr>
          <w:rFonts w:ascii="Times New Roman" w:eastAsia="Times New Roman" w:hAnsi="Times New Roman" w:cs="Times New Roman"/>
          <w:color w:val="000000"/>
          <w:sz w:val="28"/>
          <w:szCs w:val="28"/>
          <w:lang w:val="uk-UA" w:eastAsia="ru-RU"/>
        </w:rPr>
        <w:t>30</w:t>
      </w:r>
      <w:r w:rsidR="002066AB" w:rsidRPr="00411FA3">
        <w:rPr>
          <w:rFonts w:ascii="Times New Roman" w:eastAsia="Times New Roman" w:hAnsi="Times New Roman" w:cs="Times New Roman"/>
          <w:color w:val="000000"/>
          <w:sz w:val="28"/>
          <w:szCs w:val="28"/>
          <w:lang w:eastAsia="ru-RU"/>
        </w:rPr>
        <w:t xml:space="preserve"> банківських днів з дня підписання протоколу</w:t>
      </w:r>
      <w:r w:rsidR="00CE34DB">
        <w:rPr>
          <w:rFonts w:ascii="Times New Roman" w:eastAsia="Times New Roman" w:hAnsi="Times New Roman" w:cs="Times New Roman"/>
          <w:color w:val="000000"/>
          <w:sz w:val="28"/>
          <w:szCs w:val="28"/>
          <w:lang w:eastAsia="ru-RU"/>
        </w:rPr>
        <w:t xml:space="preserve"> здійснює розрахунки за придбан</w:t>
      </w:r>
      <w:r w:rsidR="00CE34DB" w:rsidRPr="008D52C7">
        <w:rPr>
          <w:rFonts w:ascii="Times New Roman" w:eastAsia="Times New Roman" w:hAnsi="Times New Roman" w:cs="Times New Roman"/>
          <w:color w:val="000000"/>
          <w:sz w:val="28"/>
          <w:szCs w:val="28"/>
          <w:lang w:eastAsia="ru-RU"/>
        </w:rPr>
        <w:t>ий</w:t>
      </w:r>
      <w:r w:rsidR="00CE34DB">
        <w:rPr>
          <w:rFonts w:ascii="Times New Roman" w:eastAsia="Times New Roman" w:hAnsi="Times New Roman" w:cs="Times New Roman"/>
          <w:color w:val="000000"/>
          <w:sz w:val="28"/>
          <w:szCs w:val="28"/>
          <w:lang w:eastAsia="ru-RU"/>
        </w:rPr>
        <w:t xml:space="preserve"> на електронних торгах </w:t>
      </w:r>
      <w:r w:rsidR="00CE34DB" w:rsidRPr="008D52C7">
        <w:rPr>
          <w:rFonts w:ascii="Times New Roman" w:eastAsia="Times New Roman" w:hAnsi="Times New Roman" w:cs="Times New Roman"/>
          <w:color w:val="000000"/>
          <w:sz w:val="28"/>
          <w:szCs w:val="28"/>
          <w:lang w:eastAsia="ru-RU"/>
        </w:rPr>
        <w:t>дозвіл</w:t>
      </w:r>
      <w:r w:rsidR="002066AB" w:rsidRPr="00411FA3">
        <w:rPr>
          <w:rFonts w:ascii="Times New Roman" w:eastAsia="Times New Roman" w:hAnsi="Times New Roman" w:cs="Times New Roman"/>
          <w:color w:val="000000"/>
          <w:sz w:val="28"/>
          <w:szCs w:val="28"/>
          <w:lang w:eastAsia="ru-RU"/>
        </w:rPr>
        <w:t xml:space="preserve"> в такому порядку: </w:t>
      </w:r>
    </w:p>
    <w:p w:rsidR="002066AB" w:rsidRPr="008D52C7"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43" w:name="n188"/>
      <w:bookmarkEnd w:id="143"/>
      <w:proofErr w:type="gramStart"/>
      <w:r w:rsidRPr="008D52C7">
        <w:rPr>
          <w:rFonts w:ascii="Times New Roman" w:eastAsia="Times New Roman" w:hAnsi="Times New Roman" w:cs="Times New Roman"/>
          <w:color w:val="000000"/>
          <w:sz w:val="28"/>
          <w:szCs w:val="28"/>
          <w:lang w:eastAsia="ru-RU"/>
        </w:rPr>
        <w:lastRenderedPageBreak/>
        <w:t>зазначена</w:t>
      </w:r>
      <w:proofErr w:type="gramEnd"/>
      <w:r w:rsidRPr="008D52C7">
        <w:rPr>
          <w:rFonts w:ascii="Times New Roman" w:eastAsia="Times New Roman" w:hAnsi="Times New Roman" w:cs="Times New Roman"/>
          <w:color w:val="000000"/>
          <w:sz w:val="28"/>
          <w:szCs w:val="28"/>
          <w:lang w:eastAsia="ru-RU"/>
        </w:rPr>
        <w:t xml:space="preserve"> в протоколі електронних торгів сума коштів, яка дорівнює різниці між продажною ціною придбаного лота і сумою винагороди Організатору за цим лотом, перераховується переможцем на рахунок </w:t>
      </w:r>
      <w:r w:rsidR="004829C8" w:rsidRPr="008D52C7">
        <w:rPr>
          <w:rFonts w:ascii="Times New Roman" w:eastAsia="Times New Roman" w:hAnsi="Times New Roman" w:cs="Times New Roman"/>
          <w:color w:val="000000"/>
          <w:sz w:val="28"/>
          <w:szCs w:val="28"/>
          <w:lang w:eastAsia="ru-RU"/>
        </w:rPr>
        <w:t>Дер</w:t>
      </w:r>
      <w:r w:rsidR="00225C9D">
        <w:rPr>
          <w:rFonts w:ascii="Times New Roman" w:eastAsia="Times New Roman" w:hAnsi="Times New Roman" w:cs="Times New Roman"/>
          <w:color w:val="000000"/>
          <w:sz w:val="28"/>
          <w:szCs w:val="28"/>
          <w:lang w:val="uk-UA" w:eastAsia="ru-RU"/>
        </w:rPr>
        <w:t>ж</w:t>
      </w:r>
      <w:r w:rsidR="00225C9D">
        <w:rPr>
          <w:rFonts w:ascii="Times New Roman" w:eastAsia="Times New Roman" w:hAnsi="Times New Roman" w:cs="Times New Roman"/>
          <w:color w:val="000000"/>
          <w:sz w:val="28"/>
          <w:szCs w:val="28"/>
          <w:lang w:eastAsia="ru-RU"/>
        </w:rPr>
        <w:t>геонадр</w:t>
      </w:r>
      <w:r w:rsidRPr="008D52C7">
        <w:rPr>
          <w:rFonts w:ascii="Times New Roman" w:eastAsia="Times New Roman" w:hAnsi="Times New Roman" w:cs="Times New Roman"/>
          <w:color w:val="000000"/>
          <w:sz w:val="28"/>
          <w:szCs w:val="28"/>
          <w:lang w:eastAsia="ru-RU"/>
        </w:rPr>
        <w:t xml:space="preserve">; </w:t>
      </w:r>
    </w:p>
    <w:p w:rsidR="002066AB" w:rsidRPr="008D52C7"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44" w:name="n189"/>
      <w:bookmarkEnd w:id="144"/>
      <w:proofErr w:type="gramStart"/>
      <w:r w:rsidRPr="008D52C7">
        <w:rPr>
          <w:rFonts w:ascii="Times New Roman" w:eastAsia="Times New Roman" w:hAnsi="Times New Roman" w:cs="Times New Roman"/>
          <w:color w:val="000000"/>
          <w:sz w:val="28"/>
          <w:szCs w:val="28"/>
          <w:lang w:eastAsia="ru-RU"/>
        </w:rPr>
        <w:t>сума</w:t>
      </w:r>
      <w:proofErr w:type="gramEnd"/>
      <w:r w:rsidRPr="008D52C7">
        <w:rPr>
          <w:rFonts w:ascii="Times New Roman" w:eastAsia="Times New Roman" w:hAnsi="Times New Roman" w:cs="Times New Roman"/>
          <w:color w:val="000000"/>
          <w:sz w:val="28"/>
          <w:szCs w:val="28"/>
          <w:lang w:eastAsia="ru-RU"/>
        </w:rPr>
        <w:t xml:space="preserve"> гарантійного внеску, зарахованого на рахунок Організатора, визнається частиною оплати переможцем придбаного</w:t>
      </w:r>
      <w:r w:rsidR="004829C8" w:rsidRPr="008D52C7">
        <w:rPr>
          <w:rFonts w:ascii="Times New Roman" w:eastAsia="Times New Roman" w:hAnsi="Times New Roman" w:cs="Times New Roman"/>
          <w:color w:val="000000"/>
          <w:sz w:val="28"/>
          <w:szCs w:val="28"/>
          <w:lang w:eastAsia="ru-RU"/>
        </w:rPr>
        <w:t xml:space="preserve"> ним на електронних торгах дозволу</w:t>
      </w:r>
      <w:r w:rsidRPr="008D52C7">
        <w:rPr>
          <w:rFonts w:ascii="Times New Roman" w:eastAsia="Times New Roman" w:hAnsi="Times New Roman" w:cs="Times New Roman"/>
          <w:color w:val="000000"/>
          <w:sz w:val="28"/>
          <w:szCs w:val="28"/>
          <w:lang w:eastAsia="ru-RU"/>
        </w:rPr>
        <w:t xml:space="preserve"> і залишається Організатору в рахунок оплати наданих ним послуг з проведення електронних торгів;</w:t>
      </w:r>
    </w:p>
    <w:p w:rsidR="002066AB" w:rsidRPr="008D52C7"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45" w:name="n190"/>
      <w:bookmarkEnd w:id="145"/>
      <w:proofErr w:type="gramStart"/>
      <w:r w:rsidRPr="008D52C7">
        <w:rPr>
          <w:rFonts w:ascii="Times New Roman" w:eastAsia="Times New Roman" w:hAnsi="Times New Roman" w:cs="Times New Roman"/>
          <w:color w:val="000000"/>
          <w:sz w:val="28"/>
          <w:szCs w:val="28"/>
          <w:lang w:eastAsia="ru-RU"/>
        </w:rPr>
        <w:t>різниця</w:t>
      </w:r>
      <w:proofErr w:type="gramEnd"/>
      <w:r w:rsidRPr="008D52C7">
        <w:rPr>
          <w:rFonts w:ascii="Times New Roman" w:eastAsia="Times New Roman" w:hAnsi="Times New Roman" w:cs="Times New Roman"/>
          <w:color w:val="000000"/>
          <w:sz w:val="28"/>
          <w:szCs w:val="28"/>
          <w:lang w:eastAsia="ru-RU"/>
        </w:rPr>
        <w:t xml:space="preserve"> між сумою гарантійного внеску та сумою винагороди Організатору перераховується переможцем на рахунок</w:t>
      </w:r>
      <w:r w:rsidR="00AE4117" w:rsidRPr="008D52C7">
        <w:rPr>
          <w:rFonts w:ascii="Times New Roman" w:eastAsia="Times New Roman" w:hAnsi="Times New Roman" w:cs="Times New Roman"/>
          <w:color w:val="000000"/>
          <w:sz w:val="28"/>
          <w:szCs w:val="28"/>
          <w:lang w:eastAsia="ru-RU"/>
        </w:rPr>
        <w:t xml:space="preserve"> Організатора, у разі якщо дозвіл</w:t>
      </w:r>
      <w:r w:rsidRPr="008D52C7">
        <w:rPr>
          <w:rFonts w:ascii="Times New Roman" w:eastAsia="Times New Roman" w:hAnsi="Times New Roman" w:cs="Times New Roman"/>
          <w:color w:val="000000"/>
          <w:sz w:val="28"/>
          <w:szCs w:val="28"/>
          <w:lang w:eastAsia="ru-RU"/>
        </w:rPr>
        <w:t xml:space="preserve"> реалізовано за ціною, вищою від стартової. </w:t>
      </w:r>
    </w:p>
    <w:p w:rsidR="002066AB" w:rsidRPr="00A85062" w:rsidRDefault="00225C9D"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46" w:name="n191"/>
      <w:bookmarkEnd w:id="146"/>
      <w:r>
        <w:rPr>
          <w:rFonts w:ascii="Times New Roman" w:eastAsia="Times New Roman" w:hAnsi="Times New Roman" w:cs="Times New Roman"/>
          <w:color w:val="000000"/>
          <w:sz w:val="28"/>
          <w:szCs w:val="28"/>
          <w:lang w:val="uk-UA" w:eastAsia="ru-RU"/>
        </w:rPr>
        <w:t>34</w:t>
      </w:r>
      <w:r w:rsidR="002066AB" w:rsidRPr="00411FA3">
        <w:rPr>
          <w:rFonts w:ascii="Times New Roman" w:eastAsia="Times New Roman" w:hAnsi="Times New Roman" w:cs="Times New Roman"/>
          <w:color w:val="000000"/>
          <w:sz w:val="28"/>
          <w:szCs w:val="28"/>
          <w:lang w:eastAsia="ru-RU"/>
        </w:rPr>
        <w:t xml:space="preserve">. Гарантійний внесок переможця електронних торгів зараховується до ціни продажу. Іншим учасникам внесена сума гарантійного внеску повертається протягом трьох робочих днів після отримання від </w:t>
      </w:r>
      <w:r w:rsidR="00A85062">
        <w:rPr>
          <w:rFonts w:ascii="Times New Roman" w:eastAsia="Times New Roman" w:hAnsi="Times New Roman" w:cs="Times New Roman"/>
          <w:color w:val="000000"/>
          <w:sz w:val="28"/>
          <w:szCs w:val="28"/>
          <w:lang w:val="uk-UA" w:eastAsia="ru-RU"/>
        </w:rPr>
        <w:t xml:space="preserve">Держгеонадр </w:t>
      </w:r>
      <w:r w:rsidR="002066AB" w:rsidRPr="00411FA3">
        <w:rPr>
          <w:rFonts w:ascii="Times New Roman" w:eastAsia="Times New Roman" w:hAnsi="Times New Roman" w:cs="Times New Roman"/>
          <w:color w:val="000000"/>
          <w:sz w:val="28"/>
          <w:szCs w:val="28"/>
          <w:lang w:eastAsia="ru-RU"/>
        </w:rPr>
        <w:t>повідомлення про повний розрахунок переможц</w:t>
      </w:r>
      <w:r w:rsidR="00A85062">
        <w:rPr>
          <w:rFonts w:ascii="Times New Roman" w:eastAsia="Times New Roman" w:hAnsi="Times New Roman" w:cs="Times New Roman"/>
          <w:color w:val="000000"/>
          <w:sz w:val="28"/>
          <w:szCs w:val="28"/>
          <w:lang w:eastAsia="ru-RU"/>
        </w:rPr>
        <w:t>я електронних торгів за придбан</w:t>
      </w:r>
      <w:r w:rsidR="00A85062">
        <w:rPr>
          <w:rFonts w:ascii="Times New Roman" w:eastAsia="Times New Roman" w:hAnsi="Times New Roman" w:cs="Times New Roman"/>
          <w:color w:val="000000"/>
          <w:sz w:val="28"/>
          <w:szCs w:val="28"/>
          <w:lang w:val="uk-UA" w:eastAsia="ru-RU"/>
        </w:rPr>
        <w:t>ий</w:t>
      </w:r>
      <w:r w:rsidR="00E45D16">
        <w:rPr>
          <w:rFonts w:ascii="Times New Roman" w:eastAsia="Times New Roman" w:hAnsi="Times New Roman" w:cs="Times New Roman"/>
          <w:color w:val="000000"/>
          <w:sz w:val="28"/>
          <w:szCs w:val="28"/>
          <w:lang w:val="uk-UA" w:eastAsia="ru-RU"/>
        </w:rPr>
        <w:t xml:space="preserve"> </w:t>
      </w:r>
      <w:r w:rsidR="00A85062">
        <w:rPr>
          <w:rFonts w:ascii="Times New Roman" w:eastAsia="Times New Roman" w:hAnsi="Times New Roman" w:cs="Times New Roman"/>
          <w:color w:val="000000"/>
          <w:sz w:val="28"/>
          <w:szCs w:val="28"/>
          <w:lang w:val="uk-UA" w:eastAsia="ru-RU"/>
        </w:rPr>
        <w:t>дозвіл</w:t>
      </w:r>
      <w:r w:rsidR="002066AB" w:rsidRPr="00411FA3">
        <w:rPr>
          <w:rFonts w:ascii="Times New Roman" w:eastAsia="Times New Roman" w:hAnsi="Times New Roman" w:cs="Times New Roman"/>
          <w:color w:val="000000"/>
          <w:sz w:val="28"/>
          <w:szCs w:val="28"/>
          <w:lang w:eastAsia="ru-RU"/>
        </w:rPr>
        <w:t xml:space="preserve">. </w:t>
      </w:r>
    </w:p>
    <w:p w:rsidR="002066AB" w:rsidRPr="00A04473"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47" w:name="n192"/>
      <w:bookmarkEnd w:id="147"/>
      <w:r w:rsidRPr="00A04473">
        <w:rPr>
          <w:rFonts w:ascii="Times New Roman" w:eastAsia="Times New Roman" w:hAnsi="Times New Roman" w:cs="Times New Roman"/>
          <w:color w:val="000000"/>
          <w:sz w:val="28"/>
          <w:szCs w:val="28"/>
          <w:lang w:val="uk-UA" w:eastAsia="ru-RU"/>
        </w:rPr>
        <w:t xml:space="preserve">Якщо електронні торги не відбулися або </w:t>
      </w:r>
      <w:r w:rsidR="00225C9D">
        <w:rPr>
          <w:rFonts w:ascii="Times New Roman" w:eastAsia="Times New Roman" w:hAnsi="Times New Roman" w:cs="Times New Roman"/>
          <w:color w:val="000000"/>
          <w:sz w:val="28"/>
          <w:szCs w:val="28"/>
          <w:lang w:val="uk-UA" w:eastAsia="ru-RU"/>
        </w:rPr>
        <w:t>лот</w:t>
      </w:r>
      <w:r w:rsidR="00A04473">
        <w:rPr>
          <w:rFonts w:ascii="Times New Roman" w:eastAsia="Times New Roman" w:hAnsi="Times New Roman" w:cs="Times New Roman"/>
          <w:color w:val="000000"/>
          <w:sz w:val="28"/>
          <w:szCs w:val="28"/>
          <w:lang w:val="uk-UA" w:eastAsia="ru-RU"/>
        </w:rPr>
        <w:t xml:space="preserve"> знято з продажу</w:t>
      </w:r>
      <w:r w:rsidRPr="00A04473">
        <w:rPr>
          <w:rFonts w:ascii="Times New Roman" w:eastAsia="Times New Roman" w:hAnsi="Times New Roman" w:cs="Times New Roman"/>
          <w:color w:val="000000"/>
          <w:sz w:val="28"/>
          <w:szCs w:val="28"/>
          <w:lang w:val="uk-UA" w:eastAsia="ru-RU"/>
        </w:rPr>
        <w:t xml:space="preserve"> відповідно до цього Порядку, гарантійний внесок підлягає поверненню учасникам цих електронних торгів протягом трьох робочих днів з наступного дня після визнання електронних торгів такими, що не відбулися, за винятком випадків, передбачених пунктом 3</w:t>
      </w:r>
      <w:r w:rsidR="00225C9D">
        <w:rPr>
          <w:rFonts w:ascii="Times New Roman" w:eastAsia="Times New Roman" w:hAnsi="Times New Roman" w:cs="Times New Roman"/>
          <w:color w:val="000000"/>
          <w:sz w:val="28"/>
          <w:szCs w:val="28"/>
          <w:lang w:val="uk-UA" w:eastAsia="ru-RU"/>
        </w:rPr>
        <w:t>5</w:t>
      </w:r>
      <w:r w:rsidR="003727B6">
        <w:rPr>
          <w:rFonts w:ascii="Times New Roman" w:eastAsia="Times New Roman" w:hAnsi="Times New Roman" w:cs="Times New Roman"/>
          <w:color w:val="000000"/>
          <w:sz w:val="28"/>
          <w:szCs w:val="28"/>
          <w:lang w:val="uk-UA" w:eastAsia="ru-RU"/>
        </w:rPr>
        <w:t xml:space="preserve"> цього Порядку</w:t>
      </w:r>
      <w:r w:rsidRPr="00A04473">
        <w:rPr>
          <w:rFonts w:ascii="Times New Roman" w:eastAsia="Times New Roman" w:hAnsi="Times New Roman" w:cs="Times New Roman"/>
          <w:color w:val="000000"/>
          <w:sz w:val="28"/>
          <w:szCs w:val="28"/>
          <w:lang w:val="uk-UA" w:eastAsia="ru-RU"/>
        </w:rPr>
        <w:t xml:space="preserve">.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48" w:name="n261"/>
      <w:bookmarkStart w:id="149" w:name="n193"/>
      <w:bookmarkEnd w:id="148"/>
      <w:bookmarkEnd w:id="149"/>
      <w:r w:rsidRPr="00411FA3">
        <w:rPr>
          <w:rFonts w:ascii="Times New Roman" w:eastAsia="Times New Roman" w:hAnsi="Times New Roman" w:cs="Times New Roman"/>
          <w:color w:val="000000"/>
          <w:sz w:val="28"/>
          <w:szCs w:val="28"/>
          <w:lang w:eastAsia="ru-RU"/>
        </w:rPr>
        <w:t>3</w:t>
      </w:r>
      <w:r w:rsidR="00225C9D">
        <w:rPr>
          <w:rFonts w:ascii="Times New Roman" w:eastAsia="Times New Roman" w:hAnsi="Times New Roman" w:cs="Times New Roman"/>
          <w:color w:val="000000"/>
          <w:sz w:val="28"/>
          <w:szCs w:val="28"/>
          <w:lang w:val="uk-UA" w:eastAsia="ru-RU"/>
        </w:rPr>
        <w:t>5</w:t>
      </w:r>
      <w:r w:rsidRPr="00411FA3">
        <w:rPr>
          <w:rFonts w:ascii="Times New Roman" w:eastAsia="Times New Roman" w:hAnsi="Times New Roman" w:cs="Times New Roman"/>
          <w:color w:val="000000"/>
          <w:sz w:val="28"/>
          <w:szCs w:val="28"/>
          <w:lang w:eastAsia="ru-RU"/>
        </w:rPr>
        <w:t>. Гарантійний внесок не повертається учаснику, який став переможцем електронних торгів, у разі:</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50" w:name="n194"/>
      <w:bookmarkEnd w:id="150"/>
      <w:proofErr w:type="gramStart"/>
      <w:r w:rsidRPr="00411FA3">
        <w:rPr>
          <w:rFonts w:ascii="Times New Roman" w:eastAsia="Times New Roman" w:hAnsi="Times New Roman" w:cs="Times New Roman"/>
          <w:color w:val="000000"/>
          <w:sz w:val="28"/>
          <w:szCs w:val="28"/>
          <w:lang w:eastAsia="ru-RU"/>
        </w:rPr>
        <w:t>невнесення</w:t>
      </w:r>
      <w:proofErr w:type="gramEnd"/>
      <w:r w:rsidRPr="00411FA3">
        <w:rPr>
          <w:rFonts w:ascii="Times New Roman" w:eastAsia="Times New Roman" w:hAnsi="Times New Roman" w:cs="Times New Roman"/>
          <w:color w:val="000000"/>
          <w:sz w:val="28"/>
          <w:szCs w:val="28"/>
          <w:lang w:eastAsia="ru-RU"/>
        </w:rPr>
        <w:t xml:space="preserve"> всієї належної грошової суми</w:t>
      </w:r>
      <w:r w:rsidR="00975667">
        <w:rPr>
          <w:rFonts w:ascii="Times New Roman" w:eastAsia="Times New Roman" w:hAnsi="Times New Roman" w:cs="Times New Roman"/>
          <w:color w:val="000000"/>
          <w:sz w:val="28"/>
          <w:szCs w:val="28"/>
          <w:lang w:eastAsia="ru-RU"/>
        </w:rPr>
        <w:t xml:space="preserve"> в строки, передбачені пунктом </w:t>
      </w:r>
      <w:r w:rsidR="00225C9D">
        <w:rPr>
          <w:rFonts w:ascii="Times New Roman" w:eastAsia="Times New Roman" w:hAnsi="Times New Roman" w:cs="Times New Roman"/>
          <w:color w:val="000000"/>
          <w:sz w:val="28"/>
          <w:szCs w:val="28"/>
          <w:lang w:val="uk-UA" w:eastAsia="ru-RU"/>
        </w:rPr>
        <w:t>33</w:t>
      </w:r>
      <w:r w:rsidR="00975667">
        <w:rPr>
          <w:rFonts w:ascii="Times New Roman" w:eastAsia="Times New Roman" w:hAnsi="Times New Roman" w:cs="Times New Roman"/>
          <w:color w:val="000000"/>
          <w:sz w:val="28"/>
          <w:szCs w:val="28"/>
          <w:lang w:eastAsia="ru-RU"/>
        </w:rPr>
        <w:t xml:space="preserve"> цього </w:t>
      </w:r>
      <w:r w:rsidR="00975667">
        <w:rPr>
          <w:rFonts w:ascii="Times New Roman" w:eastAsia="Times New Roman" w:hAnsi="Times New Roman" w:cs="Times New Roman"/>
          <w:color w:val="000000"/>
          <w:sz w:val="28"/>
          <w:szCs w:val="28"/>
          <w:lang w:val="uk-UA" w:eastAsia="ru-RU"/>
        </w:rPr>
        <w:t>Порядку</w:t>
      </w:r>
      <w:r w:rsidRPr="00411FA3">
        <w:rPr>
          <w:rFonts w:ascii="Times New Roman" w:eastAsia="Times New Roman" w:hAnsi="Times New Roman" w:cs="Times New Roman"/>
          <w:color w:val="000000"/>
          <w:sz w:val="28"/>
          <w:szCs w:val="28"/>
          <w:lang w:eastAsia="ru-RU"/>
        </w:rPr>
        <w:t>;</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51" w:name="n195"/>
      <w:bookmarkEnd w:id="151"/>
      <w:r w:rsidRPr="00411FA3">
        <w:rPr>
          <w:rFonts w:ascii="Times New Roman" w:eastAsia="Times New Roman" w:hAnsi="Times New Roman" w:cs="Times New Roman"/>
          <w:color w:val="000000"/>
          <w:sz w:val="28"/>
          <w:szCs w:val="28"/>
          <w:lang w:eastAsia="ru-RU"/>
        </w:rPr>
        <w:t xml:space="preserve">непідписання протоколу у строки, передбачені </w:t>
      </w:r>
      <w:r w:rsidR="00225C9D">
        <w:rPr>
          <w:rFonts w:ascii="Times New Roman" w:hAnsi="Times New Roman" w:cs="Times New Roman"/>
          <w:sz w:val="28"/>
          <w:szCs w:val="28"/>
          <w:lang w:val="uk-UA"/>
        </w:rPr>
        <w:t>пунктом 31</w:t>
      </w:r>
      <w:r w:rsidR="009D1698">
        <w:rPr>
          <w:rFonts w:ascii="Times New Roman" w:hAnsi="Times New Roman" w:cs="Times New Roman"/>
          <w:sz w:val="28"/>
          <w:szCs w:val="28"/>
          <w:lang w:val="uk-UA"/>
        </w:rPr>
        <w:t xml:space="preserve"> </w:t>
      </w:r>
      <w:r w:rsidRPr="00411FA3">
        <w:rPr>
          <w:rFonts w:ascii="Times New Roman" w:eastAsia="Times New Roman" w:hAnsi="Times New Roman" w:cs="Times New Roman"/>
          <w:color w:val="000000"/>
          <w:sz w:val="28"/>
          <w:szCs w:val="28"/>
          <w:lang w:eastAsia="ru-RU"/>
        </w:rPr>
        <w:t xml:space="preserve">цього Порядку. </w:t>
      </w:r>
    </w:p>
    <w:p w:rsidR="006A4C5A" w:rsidRPr="009E4727" w:rsidRDefault="00225C9D"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52" w:name="n196"/>
      <w:bookmarkEnd w:id="152"/>
      <w:r>
        <w:rPr>
          <w:rFonts w:ascii="Times New Roman" w:eastAsia="Times New Roman" w:hAnsi="Times New Roman" w:cs="Times New Roman"/>
          <w:color w:val="000000"/>
          <w:sz w:val="28"/>
          <w:szCs w:val="28"/>
          <w:lang w:val="uk-UA" w:eastAsia="ru-RU"/>
        </w:rPr>
        <w:t>36</w:t>
      </w:r>
      <w:r w:rsidR="002066AB" w:rsidRPr="00411FA3">
        <w:rPr>
          <w:rFonts w:ascii="Times New Roman" w:eastAsia="Times New Roman" w:hAnsi="Times New Roman" w:cs="Times New Roman"/>
          <w:color w:val="000000"/>
          <w:sz w:val="28"/>
          <w:szCs w:val="28"/>
          <w:lang w:eastAsia="ru-RU"/>
        </w:rPr>
        <w:t xml:space="preserve">. Після повного </w:t>
      </w:r>
      <w:r w:rsidR="009E4727">
        <w:rPr>
          <w:rFonts w:ascii="Times New Roman" w:eastAsia="Times New Roman" w:hAnsi="Times New Roman" w:cs="Times New Roman"/>
          <w:color w:val="000000"/>
          <w:sz w:val="28"/>
          <w:szCs w:val="28"/>
          <w:lang w:eastAsia="ru-RU"/>
        </w:rPr>
        <w:t>розрахунку переможця за придбан</w:t>
      </w:r>
      <w:r w:rsidR="009E4727">
        <w:rPr>
          <w:rFonts w:ascii="Times New Roman" w:eastAsia="Times New Roman" w:hAnsi="Times New Roman" w:cs="Times New Roman"/>
          <w:color w:val="000000"/>
          <w:sz w:val="28"/>
          <w:szCs w:val="28"/>
          <w:lang w:val="uk-UA" w:eastAsia="ru-RU"/>
        </w:rPr>
        <w:t>ий</w:t>
      </w:r>
      <w:r>
        <w:rPr>
          <w:rFonts w:ascii="Times New Roman" w:eastAsia="Times New Roman" w:hAnsi="Times New Roman" w:cs="Times New Roman"/>
          <w:color w:val="000000"/>
          <w:sz w:val="28"/>
          <w:szCs w:val="28"/>
          <w:lang w:val="uk-UA" w:eastAsia="ru-RU"/>
        </w:rPr>
        <w:t xml:space="preserve"> </w:t>
      </w:r>
      <w:r w:rsidR="009E4727">
        <w:rPr>
          <w:rFonts w:ascii="Times New Roman" w:eastAsia="Times New Roman" w:hAnsi="Times New Roman" w:cs="Times New Roman"/>
          <w:color w:val="000000"/>
          <w:sz w:val="28"/>
          <w:szCs w:val="28"/>
          <w:lang w:val="uk-UA" w:eastAsia="ru-RU"/>
        </w:rPr>
        <w:t>дозвіл</w:t>
      </w:r>
      <w:r w:rsidR="002066AB" w:rsidRPr="00411FA3">
        <w:rPr>
          <w:rFonts w:ascii="Times New Roman" w:eastAsia="Times New Roman" w:hAnsi="Times New Roman" w:cs="Times New Roman"/>
          <w:color w:val="000000"/>
          <w:sz w:val="28"/>
          <w:szCs w:val="28"/>
          <w:lang w:eastAsia="ru-RU"/>
        </w:rPr>
        <w:t xml:space="preserve"> на підставі протоколу про проведення електронних торгів та копій документів, що підт</w:t>
      </w:r>
      <w:r w:rsidR="009E4727">
        <w:rPr>
          <w:rFonts w:ascii="Times New Roman" w:eastAsia="Times New Roman" w:hAnsi="Times New Roman" w:cs="Times New Roman"/>
          <w:color w:val="000000"/>
          <w:sz w:val="28"/>
          <w:szCs w:val="28"/>
          <w:lang w:eastAsia="ru-RU"/>
        </w:rPr>
        <w:t>верджують розрахунок за придбан</w:t>
      </w:r>
      <w:r w:rsidR="009E4727">
        <w:rPr>
          <w:rFonts w:ascii="Times New Roman" w:eastAsia="Times New Roman" w:hAnsi="Times New Roman" w:cs="Times New Roman"/>
          <w:color w:val="000000"/>
          <w:sz w:val="28"/>
          <w:szCs w:val="28"/>
          <w:lang w:val="uk-UA" w:eastAsia="ru-RU"/>
        </w:rPr>
        <w:t>ий</w:t>
      </w:r>
      <w:r w:rsidR="003458C0">
        <w:rPr>
          <w:rFonts w:ascii="Times New Roman" w:eastAsia="Times New Roman" w:hAnsi="Times New Roman" w:cs="Times New Roman"/>
          <w:color w:val="000000"/>
          <w:sz w:val="28"/>
          <w:szCs w:val="28"/>
          <w:lang w:val="uk-UA" w:eastAsia="ru-RU"/>
        </w:rPr>
        <w:t xml:space="preserve"> </w:t>
      </w:r>
      <w:r w:rsidR="009E4727">
        <w:rPr>
          <w:rFonts w:ascii="Times New Roman" w:eastAsia="Times New Roman" w:hAnsi="Times New Roman" w:cs="Times New Roman"/>
          <w:color w:val="000000"/>
          <w:sz w:val="28"/>
          <w:szCs w:val="28"/>
          <w:lang w:val="uk-UA" w:eastAsia="ru-RU"/>
        </w:rPr>
        <w:t>дозвіл</w:t>
      </w:r>
      <w:r w:rsidR="002066AB" w:rsidRPr="009E4727">
        <w:rPr>
          <w:rFonts w:ascii="Times New Roman" w:eastAsia="Times New Roman" w:hAnsi="Times New Roman" w:cs="Times New Roman"/>
          <w:color w:val="000000"/>
          <w:sz w:val="28"/>
          <w:szCs w:val="28"/>
          <w:lang w:val="uk-UA" w:eastAsia="ru-RU"/>
        </w:rPr>
        <w:t xml:space="preserve">, </w:t>
      </w:r>
      <w:r w:rsidR="009E4727">
        <w:rPr>
          <w:rFonts w:ascii="Times New Roman" w:eastAsia="Times New Roman" w:hAnsi="Times New Roman" w:cs="Times New Roman"/>
          <w:color w:val="000000"/>
          <w:sz w:val="28"/>
          <w:szCs w:val="28"/>
          <w:lang w:val="uk-UA" w:eastAsia="ru-RU"/>
        </w:rPr>
        <w:t xml:space="preserve">Держгеонадра </w:t>
      </w:r>
      <w:r w:rsidR="002066AB" w:rsidRPr="009E4727">
        <w:rPr>
          <w:rFonts w:ascii="Times New Roman" w:eastAsia="Times New Roman" w:hAnsi="Times New Roman" w:cs="Times New Roman"/>
          <w:color w:val="000000"/>
          <w:sz w:val="28"/>
          <w:szCs w:val="28"/>
          <w:lang w:val="uk-UA" w:eastAsia="ru-RU"/>
        </w:rPr>
        <w:t>про</w:t>
      </w:r>
      <w:r w:rsidR="00ED1126">
        <w:rPr>
          <w:rFonts w:ascii="Times New Roman" w:eastAsia="Times New Roman" w:hAnsi="Times New Roman" w:cs="Times New Roman"/>
          <w:color w:val="000000"/>
          <w:sz w:val="28"/>
          <w:szCs w:val="28"/>
          <w:lang w:val="uk-UA" w:eastAsia="ru-RU"/>
        </w:rPr>
        <w:t>тягом п’яти робочих днів склада</w:t>
      </w:r>
      <w:r w:rsidR="00651B04">
        <w:rPr>
          <w:rFonts w:ascii="Times New Roman" w:eastAsia="Times New Roman" w:hAnsi="Times New Roman" w:cs="Times New Roman"/>
          <w:color w:val="000000"/>
          <w:sz w:val="28"/>
          <w:szCs w:val="28"/>
          <w:lang w:val="uk-UA" w:eastAsia="ru-RU"/>
        </w:rPr>
        <w:t>є</w:t>
      </w:r>
      <w:r w:rsidR="002066AB" w:rsidRPr="009E4727">
        <w:rPr>
          <w:rFonts w:ascii="Times New Roman" w:eastAsia="Times New Roman" w:hAnsi="Times New Roman" w:cs="Times New Roman"/>
          <w:color w:val="000000"/>
          <w:sz w:val="28"/>
          <w:szCs w:val="28"/>
          <w:lang w:val="uk-UA" w:eastAsia="ru-RU"/>
        </w:rPr>
        <w:t xml:space="preserve"> акт про проведені електронні торги </w:t>
      </w:r>
      <w:r>
        <w:rPr>
          <w:rFonts w:ascii="Times New Roman" w:eastAsia="Times New Roman" w:hAnsi="Times New Roman" w:cs="Times New Roman"/>
          <w:color w:val="000000"/>
          <w:sz w:val="28"/>
          <w:szCs w:val="28"/>
          <w:lang w:val="uk-UA" w:eastAsia="ru-RU"/>
        </w:rPr>
        <w:t xml:space="preserve">(далі – акт) </w:t>
      </w:r>
      <w:r w:rsidR="00ED1126">
        <w:rPr>
          <w:rFonts w:ascii="Times New Roman" w:eastAsia="Times New Roman" w:hAnsi="Times New Roman" w:cs="Times New Roman"/>
          <w:color w:val="000000"/>
          <w:sz w:val="28"/>
          <w:szCs w:val="28"/>
          <w:lang w:val="uk-UA" w:eastAsia="ru-RU"/>
        </w:rPr>
        <w:t xml:space="preserve">за підписом </w:t>
      </w:r>
      <w:r>
        <w:rPr>
          <w:rFonts w:ascii="Times New Roman" w:eastAsia="Times New Roman" w:hAnsi="Times New Roman" w:cs="Times New Roman"/>
          <w:color w:val="000000"/>
          <w:sz w:val="28"/>
          <w:szCs w:val="28"/>
          <w:lang w:val="uk-UA" w:eastAsia="ru-RU"/>
        </w:rPr>
        <w:t xml:space="preserve">керівника Держгеонадр або </w:t>
      </w:r>
      <w:r w:rsidR="00ED1126">
        <w:rPr>
          <w:rFonts w:ascii="Times New Roman" w:eastAsia="Times New Roman" w:hAnsi="Times New Roman" w:cs="Times New Roman"/>
          <w:color w:val="000000"/>
          <w:sz w:val="28"/>
          <w:szCs w:val="28"/>
          <w:lang w:val="uk-UA" w:eastAsia="ru-RU"/>
        </w:rPr>
        <w:t xml:space="preserve">уповноваженої </w:t>
      </w:r>
      <w:r>
        <w:rPr>
          <w:rFonts w:ascii="Times New Roman" w:eastAsia="Times New Roman" w:hAnsi="Times New Roman" w:cs="Times New Roman"/>
          <w:color w:val="000000"/>
          <w:sz w:val="28"/>
          <w:szCs w:val="28"/>
          <w:lang w:val="uk-UA" w:eastAsia="ru-RU"/>
        </w:rPr>
        <w:t xml:space="preserve">ним </w:t>
      </w:r>
      <w:r w:rsidR="00ED1126">
        <w:rPr>
          <w:rFonts w:ascii="Times New Roman" w:eastAsia="Times New Roman" w:hAnsi="Times New Roman" w:cs="Times New Roman"/>
          <w:color w:val="000000"/>
          <w:sz w:val="28"/>
          <w:szCs w:val="28"/>
          <w:lang w:val="uk-UA" w:eastAsia="ru-RU"/>
        </w:rPr>
        <w:t>особи.</w:t>
      </w:r>
    </w:p>
    <w:p w:rsidR="002066AB" w:rsidRPr="009028A3"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53" w:name="n197"/>
      <w:bookmarkStart w:id="154" w:name="n198"/>
      <w:bookmarkStart w:id="155" w:name="n199"/>
      <w:bookmarkEnd w:id="153"/>
      <w:bookmarkEnd w:id="154"/>
      <w:bookmarkEnd w:id="155"/>
      <w:r w:rsidRPr="009028A3">
        <w:rPr>
          <w:rFonts w:ascii="Times New Roman" w:eastAsia="Times New Roman" w:hAnsi="Times New Roman" w:cs="Times New Roman"/>
          <w:color w:val="000000"/>
          <w:sz w:val="28"/>
          <w:szCs w:val="28"/>
          <w:lang w:val="uk-UA" w:eastAsia="ru-RU"/>
        </w:rPr>
        <w:t xml:space="preserve">У разі ненадходження всієї належної грошової суми на рахунок </w:t>
      </w:r>
      <w:r w:rsidR="003458C0" w:rsidRPr="009028A3">
        <w:rPr>
          <w:rFonts w:ascii="Times New Roman" w:eastAsia="Times New Roman" w:hAnsi="Times New Roman" w:cs="Times New Roman"/>
          <w:color w:val="000000"/>
          <w:sz w:val="28"/>
          <w:szCs w:val="28"/>
          <w:lang w:val="uk-UA" w:eastAsia="ru-RU"/>
        </w:rPr>
        <w:t>Держгеонад</w:t>
      </w:r>
      <w:r w:rsidR="00225C9D">
        <w:rPr>
          <w:rFonts w:ascii="Times New Roman" w:eastAsia="Times New Roman" w:hAnsi="Times New Roman" w:cs="Times New Roman"/>
          <w:color w:val="000000"/>
          <w:sz w:val="28"/>
          <w:szCs w:val="28"/>
          <w:lang w:val="uk-UA" w:eastAsia="ru-RU"/>
        </w:rPr>
        <w:t>р у строки, визначені пунктом 33</w:t>
      </w:r>
      <w:r w:rsidRPr="009028A3">
        <w:rPr>
          <w:rFonts w:ascii="Times New Roman" w:eastAsia="Times New Roman" w:hAnsi="Times New Roman" w:cs="Times New Roman"/>
          <w:color w:val="000000"/>
          <w:sz w:val="28"/>
          <w:szCs w:val="28"/>
          <w:lang w:val="uk-UA" w:eastAsia="ru-RU"/>
        </w:rPr>
        <w:t xml:space="preserve"> цього </w:t>
      </w:r>
      <w:r w:rsidR="003458C0" w:rsidRPr="009028A3">
        <w:rPr>
          <w:rFonts w:ascii="Times New Roman" w:eastAsia="Times New Roman" w:hAnsi="Times New Roman" w:cs="Times New Roman"/>
          <w:color w:val="000000"/>
          <w:sz w:val="28"/>
          <w:szCs w:val="28"/>
          <w:lang w:val="uk-UA" w:eastAsia="ru-RU"/>
        </w:rPr>
        <w:t>Порядку</w:t>
      </w:r>
      <w:r w:rsidRPr="009028A3">
        <w:rPr>
          <w:rFonts w:ascii="Times New Roman" w:eastAsia="Times New Roman" w:hAnsi="Times New Roman" w:cs="Times New Roman"/>
          <w:color w:val="000000"/>
          <w:sz w:val="28"/>
          <w:szCs w:val="28"/>
          <w:lang w:val="uk-UA" w:eastAsia="ru-RU"/>
        </w:rPr>
        <w:t xml:space="preserve">, </w:t>
      </w:r>
      <w:r w:rsidR="003458C0" w:rsidRPr="009028A3">
        <w:rPr>
          <w:rFonts w:ascii="Times New Roman" w:eastAsia="Times New Roman" w:hAnsi="Times New Roman" w:cs="Times New Roman"/>
          <w:color w:val="000000"/>
          <w:sz w:val="28"/>
          <w:szCs w:val="28"/>
          <w:lang w:val="uk-UA" w:eastAsia="ru-RU"/>
        </w:rPr>
        <w:t xml:space="preserve">Держгеонадра </w:t>
      </w:r>
      <w:r w:rsidRPr="009028A3">
        <w:rPr>
          <w:rFonts w:ascii="Times New Roman" w:eastAsia="Times New Roman" w:hAnsi="Times New Roman" w:cs="Times New Roman"/>
          <w:color w:val="000000"/>
          <w:sz w:val="28"/>
          <w:szCs w:val="28"/>
          <w:lang w:val="uk-UA" w:eastAsia="ru-RU"/>
        </w:rPr>
        <w:t xml:space="preserve">не пізніше наступного </w:t>
      </w:r>
      <w:r w:rsidR="003458C0" w:rsidRPr="009028A3">
        <w:rPr>
          <w:rFonts w:ascii="Times New Roman" w:eastAsia="Times New Roman" w:hAnsi="Times New Roman" w:cs="Times New Roman"/>
          <w:color w:val="000000"/>
          <w:sz w:val="28"/>
          <w:szCs w:val="28"/>
          <w:lang w:val="uk-UA" w:eastAsia="ru-RU"/>
        </w:rPr>
        <w:t>робочого дня письмово повідомля</w:t>
      </w:r>
      <w:r w:rsidR="00651B04">
        <w:rPr>
          <w:rFonts w:ascii="Times New Roman" w:eastAsia="Times New Roman" w:hAnsi="Times New Roman" w:cs="Times New Roman"/>
          <w:color w:val="000000"/>
          <w:sz w:val="28"/>
          <w:szCs w:val="28"/>
          <w:lang w:val="uk-UA" w:eastAsia="ru-RU"/>
        </w:rPr>
        <w:t>є</w:t>
      </w:r>
      <w:r w:rsidRPr="009028A3">
        <w:rPr>
          <w:rFonts w:ascii="Times New Roman" w:eastAsia="Times New Roman" w:hAnsi="Times New Roman" w:cs="Times New Roman"/>
          <w:color w:val="000000"/>
          <w:sz w:val="28"/>
          <w:szCs w:val="28"/>
          <w:lang w:val="uk-UA" w:eastAsia="ru-RU"/>
        </w:rPr>
        <w:t xml:space="preserve"> Організатора про несплату переможцем електронних торгів на</w:t>
      </w:r>
      <w:r w:rsidR="003458C0" w:rsidRPr="009028A3">
        <w:rPr>
          <w:rFonts w:ascii="Times New Roman" w:eastAsia="Times New Roman" w:hAnsi="Times New Roman" w:cs="Times New Roman"/>
          <w:color w:val="000000"/>
          <w:sz w:val="28"/>
          <w:szCs w:val="28"/>
          <w:lang w:val="uk-UA" w:eastAsia="ru-RU"/>
        </w:rPr>
        <w:t>лежної грошової суми за придбаний дозвіл</w:t>
      </w:r>
      <w:r w:rsidRPr="009028A3">
        <w:rPr>
          <w:rFonts w:ascii="Times New Roman" w:eastAsia="Times New Roman" w:hAnsi="Times New Roman" w:cs="Times New Roman"/>
          <w:color w:val="000000"/>
          <w:sz w:val="28"/>
          <w:szCs w:val="28"/>
          <w:lang w:val="uk-UA" w:eastAsia="ru-RU"/>
        </w:rPr>
        <w:t xml:space="preserve">, що є підставою для вжиття відповідних заходів Організатором відповідно до </w:t>
      </w:r>
      <w:hyperlink r:id="rId9" w:anchor="n176" w:history="1">
        <w:r w:rsidRPr="009028A3">
          <w:rPr>
            <w:rFonts w:ascii="Times New Roman" w:eastAsia="Times New Roman" w:hAnsi="Times New Roman" w:cs="Times New Roman"/>
            <w:color w:val="000000"/>
            <w:sz w:val="28"/>
            <w:szCs w:val="28"/>
            <w:lang w:val="uk-UA" w:eastAsia="ru-RU"/>
          </w:rPr>
          <w:t xml:space="preserve">пункту </w:t>
        </w:r>
        <w:r w:rsidR="009028A3" w:rsidRPr="009028A3">
          <w:rPr>
            <w:rFonts w:ascii="Times New Roman" w:eastAsia="Times New Roman" w:hAnsi="Times New Roman" w:cs="Times New Roman"/>
            <w:color w:val="000000"/>
            <w:sz w:val="28"/>
            <w:szCs w:val="28"/>
            <w:lang w:val="uk-UA" w:eastAsia="ru-RU"/>
          </w:rPr>
          <w:t>3</w:t>
        </w:r>
        <w:r w:rsidR="00225C9D">
          <w:rPr>
            <w:rFonts w:ascii="Times New Roman" w:eastAsia="Times New Roman" w:hAnsi="Times New Roman" w:cs="Times New Roman"/>
            <w:color w:val="000000"/>
            <w:sz w:val="28"/>
            <w:szCs w:val="28"/>
            <w:lang w:val="uk-UA" w:eastAsia="ru-RU"/>
          </w:rPr>
          <w:t>2</w:t>
        </w:r>
        <w:r w:rsidRPr="009028A3">
          <w:rPr>
            <w:rFonts w:ascii="Times New Roman" w:eastAsia="Times New Roman" w:hAnsi="Times New Roman" w:cs="Times New Roman"/>
            <w:color w:val="000000"/>
            <w:sz w:val="28"/>
            <w:szCs w:val="28"/>
            <w:lang w:val="uk-UA" w:eastAsia="ru-RU"/>
          </w:rPr>
          <w:t xml:space="preserve"> </w:t>
        </w:r>
      </w:hyperlink>
      <w:r w:rsidRPr="009028A3">
        <w:rPr>
          <w:rFonts w:ascii="Times New Roman" w:eastAsia="Times New Roman" w:hAnsi="Times New Roman" w:cs="Times New Roman"/>
          <w:color w:val="000000"/>
          <w:sz w:val="28"/>
          <w:szCs w:val="28"/>
          <w:lang w:val="uk-UA" w:eastAsia="ru-RU"/>
        </w:rPr>
        <w:t>цього Порядку.</w:t>
      </w:r>
    </w:p>
    <w:p w:rsidR="0099302B" w:rsidRDefault="0099302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56" w:name="n200"/>
      <w:bookmarkEnd w:id="156"/>
    </w:p>
    <w:p w:rsidR="002066AB" w:rsidRPr="00411FA3" w:rsidRDefault="00225C9D" w:rsidP="002D73C6">
      <w:pPr>
        <w:spacing w:after="15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37</w:t>
      </w:r>
      <w:r w:rsidR="002066AB" w:rsidRPr="00411FA3">
        <w:rPr>
          <w:rFonts w:ascii="Times New Roman" w:eastAsia="Times New Roman" w:hAnsi="Times New Roman" w:cs="Times New Roman"/>
          <w:color w:val="000000"/>
          <w:sz w:val="28"/>
          <w:szCs w:val="28"/>
          <w:lang w:eastAsia="ru-RU"/>
        </w:rPr>
        <w:t xml:space="preserve">. В акті зазначаються: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57" w:name="n201"/>
      <w:bookmarkEnd w:id="157"/>
      <w:r w:rsidRPr="00411FA3">
        <w:rPr>
          <w:rFonts w:ascii="Times New Roman" w:eastAsia="Times New Roman" w:hAnsi="Times New Roman" w:cs="Times New Roman"/>
          <w:color w:val="000000"/>
          <w:sz w:val="28"/>
          <w:szCs w:val="28"/>
          <w:lang w:eastAsia="ru-RU"/>
        </w:rPr>
        <w:t xml:space="preserve">ким, коли і де проводилися електронні торги;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58" w:name="n202"/>
      <w:bookmarkEnd w:id="158"/>
      <w:r w:rsidRPr="00411FA3">
        <w:rPr>
          <w:rFonts w:ascii="Times New Roman" w:eastAsia="Times New Roman" w:hAnsi="Times New Roman" w:cs="Times New Roman"/>
          <w:color w:val="000000"/>
          <w:sz w:val="28"/>
          <w:szCs w:val="28"/>
          <w:lang w:eastAsia="ru-RU"/>
        </w:rPr>
        <w:t xml:space="preserve">коротка характеристика </w:t>
      </w:r>
      <w:r w:rsidR="00D42D83">
        <w:rPr>
          <w:rFonts w:ascii="Times New Roman" w:eastAsia="Times New Roman" w:hAnsi="Times New Roman" w:cs="Times New Roman"/>
          <w:color w:val="000000"/>
          <w:sz w:val="28"/>
          <w:szCs w:val="28"/>
          <w:lang w:val="uk-UA" w:eastAsia="ru-RU"/>
        </w:rPr>
        <w:t>ділянки надр</w:t>
      </w:r>
      <w:r w:rsidRPr="00411FA3">
        <w:rPr>
          <w:rFonts w:ascii="Times New Roman" w:eastAsia="Times New Roman" w:hAnsi="Times New Roman" w:cs="Times New Roman"/>
          <w:color w:val="000000"/>
          <w:sz w:val="28"/>
          <w:szCs w:val="28"/>
          <w:lang w:eastAsia="ru-RU"/>
        </w:rPr>
        <w:t xml:space="preserve">;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59" w:name="n203"/>
      <w:bookmarkEnd w:id="159"/>
      <w:proofErr w:type="gramStart"/>
      <w:r w:rsidRPr="00411FA3">
        <w:rPr>
          <w:rFonts w:ascii="Times New Roman" w:eastAsia="Times New Roman" w:hAnsi="Times New Roman" w:cs="Times New Roman"/>
          <w:color w:val="000000"/>
          <w:sz w:val="28"/>
          <w:szCs w:val="28"/>
          <w:lang w:eastAsia="ru-RU"/>
        </w:rPr>
        <w:t>прізвище</w:t>
      </w:r>
      <w:proofErr w:type="gramEnd"/>
      <w:r w:rsidRPr="00411FA3">
        <w:rPr>
          <w:rFonts w:ascii="Times New Roman" w:eastAsia="Times New Roman" w:hAnsi="Times New Roman" w:cs="Times New Roman"/>
          <w:color w:val="000000"/>
          <w:sz w:val="28"/>
          <w:szCs w:val="28"/>
          <w:lang w:eastAsia="ru-RU"/>
        </w:rPr>
        <w:t xml:space="preserve">, ім’я та по батькові фізичної особи </w:t>
      </w:r>
      <w:r w:rsidR="00821E9A">
        <w:rPr>
          <w:rFonts w:ascii="Times New Roman" w:eastAsia="Times New Roman" w:hAnsi="Times New Roman" w:cs="Times New Roman"/>
          <w:color w:val="000000"/>
          <w:sz w:val="28"/>
          <w:szCs w:val="28"/>
          <w:lang w:val="uk-UA" w:eastAsia="ru-RU"/>
        </w:rPr>
        <w:t>-</w:t>
      </w:r>
      <w:r w:rsidR="00695B21">
        <w:rPr>
          <w:rFonts w:ascii="Times New Roman" w:eastAsia="Times New Roman" w:hAnsi="Times New Roman" w:cs="Times New Roman"/>
          <w:color w:val="000000"/>
          <w:sz w:val="28"/>
          <w:szCs w:val="28"/>
          <w:lang w:val="uk-UA" w:eastAsia="ru-RU"/>
        </w:rPr>
        <w:t xml:space="preserve"> </w:t>
      </w:r>
      <w:r w:rsidR="003048E8">
        <w:rPr>
          <w:rFonts w:ascii="Times New Roman" w:eastAsia="Times New Roman" w:hAnsi="Times New Roman" w:cs="Times New Roman"/>
          <w:color w:val="000000"/>
          <w:sz w:val="28"/>
          <w:szCs w:val="28"/>
          <w:lang w:val="uk-UA" w:eastAsia="ru-RU"/>
        </w:rPr>
        <w:t xml:space="preserve">підприємця </w:t>
      </w:r>
      <w:r w:rsidRPr="00411FA3">
        <w:rPr>
          <w:rFonts w:ascii="Times New Roman" w:eastAsia="Times New Roman" w:hAnsi="Times New Roman" w:cs="Times New Roman"/>
          <w:color w:val="000000"/>
          <w:sz w:val="28"/>
          <w:szCs w:val="28"/>
          <w:lang w:eastAsia="ru-RU"/>
        </w:rPr>
        <w:t>(найменування юридичної особи) - переможця електронних торгів;</w:t>
      </w:r>
    </w:p>
    <w:p w:rsidR="002066AB" w:rsidRPr="00CF2C35"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60" w:name="n204"/>
      <w:bookmarkEnd w:id="160"/>
      <w:r w:rsidRPr="00CF2C35">
        <w:rPr>
          <w:rFonts w:ascii="Times New Roman" w:eastAsia="Times New Roman" w:hAnsi="Times New Roman" w:cs="Times New Roman"/>
          <w:color w:val="000000"/>
          <w:sz w:val="28"/>
          <w:szCs w:val="28"/>
          <w:lang w:val="uk-UA" w:eastAsia="ru-RU"/>
        </w:rPr>
        <w:t>сума, внесена переможцем елект</w:t>
      </w:r>
      <w:r w:rsidR="00CF2C35" w:rsidRPr="00CF2C35">
        <w:rPr>
          <w:rFonts w:ascii="Times New Roman" w:eastAsia="Times New Roman" w:hAnsi="Times New Roman" w:cs="Times New Roman"/>
          <w:color w:val="000000"/>
          <w:sz w:val="28"/>
          <w:szCs w:val="28"/>
          <w:lang w:val="uk-UA" w:eastAsia="ru-RU"/>
        </w:rPr>
        <w:t>ронних торгів за придбаний дозвіл</w:t>
      </w:r>
      <w:r w:rsidR="00296260" w:rsidRPr="00CF2C35">
        <w:rPr>
          <w:rFonts w:ascii="Times New Roman" w:eastAsia="Times New Roman" w:hAnsi="Times New Roman" w:cs="Times New Roman"/>
          <w:color w:val="000000"/>
          <w:sz w:val="28"/>
          <w:szCs w:val="28"/>
          <w:lang w:val="uk-UA" w:eastAsia="ru-RU"/>
        </w:rPr>
        <w:t>.</w:t>
      </w:r>
    </w:p>
    <w:p w:rsidR="002066AB" w:rsidRPr="00411FA3" w:rsidRDefault="00225C9D"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61" w:name="n205"/>
      <w:bookmarkStart w:id="162" w:name="n206"/>
      <w:bookmarkStart w:id="163" w:name="n207"/>
      <w:bookmarkEnd w:id="161"/>
      <w:bookmarkEnd w:id="162"/>
      <w:bookmarkEnd w:id="163"/>
      <w:r>
        <w:rPr>
          <w:rFonts w:ascii="Times New Roman" w:eastAsia="Times New Roman" w:hAnsi="Times New Roman" w:cs="Times New Roman"/>
          <w:color w:val="000000"/>
          <w:sz w:val="28"/>
          <w:szCs w:val="28"/>
          <w:lang w:val="uk-UA" w:eastAsia="ru-RU"/>
        </w:rPr>
        <w:t>38</w:t>
      </w:r>
      <w:r w:rsidR="002066AB" w:rsidRPr="00411FA3">
        <w:rPr>
          <w:rFonts w:ascii="Times New Roman" w:eastAsia="Times New Roman" w:hAnsi="Times New Roman" w:cs="Times New Roman"/>
          <w:color w:val="000000"/>
          <w:sz w:val="28"/>
          <w:szCs w:val="28"/>
          <w:lang w:eastAsia="ru-RU"/>
        </w:rPr>
        <w:t xml:space="preserve">. Затверджений акт </w:t>
      </w:r>
      <w:r w:rsidR="00296260">
        <w:rPr>
          <w:rFonts w:ascii="Times New Roman" w:eastAsia="Times New Roman" w:hAnsi="Times New Roman" w:cs="Times New Roman"/>
          <w:color w:val="000000"/>
          <w:sz w:val="28"/>
          <w:szCs w:val="28"/>
          <w:lang w:val="uk-UA" w:eastAsia="ru-RU"/>
        </w:rPr>
        <w:t>Держгеонадр</w:t>
      </w:r>
      <w:r w:rsidR="00296260">
        <w:rPr>
          <w:rFonts w:ascii="Times New Roman" w:eastAsia="Times New Roman" w:hAnsi="Times New Roman" w:cs="Times New Roman"/>
          <w:color w:val="000000"/>
          <w:sz w:val="28"/>
          <w:szCs w:val="28"/>
          <w:lang w:eastAsia="ru-RU"/>
        </w:rPr>
        <w:t xml:space="preserve"> надсила</w:t>
      </w:r>
      <w:r w:rsidR="00651B04">
        <w:rPr>
          <w:rFonts w:ascii="Times New Roman" w:eastAsia="Times New Roman" w:hAnsi="Times New Roman" w:cs="Times New Roman"/>
          <w:color w:val="000000"/>
          <w:sz w:val="28"/>
          <w:szCs w:val="28"/>
          <w:lang w:val="uk-UA" w:eastAsia="ru-RU"/>
        </w:rPr>
        <w:t>є</w:t>
      </w:r>
      <w:r w:rsidR="002066AB" w:rsidRPr="00411FA3">
        <w:rPr>
          <w:rFonts w:ascii="Times New Roman" w:eastAsia="Times New Roman" w:hAnsi="Times New Roman" w:cs="Times New Roman"/>
          <w:color w:val="000000"/>
          <w:sz w:val="28"/>
          <w:szCs w:val="28"/>
          <w:lang w:eastAsia="ru-RU"/>
        </w:rPr>
        <w:t xml:space="preserve"> переможцеві електронних торгів не пізніше наступного робочого дня з дня його затвердження.</w:t>
      </w:r>
    </w:p>
    <w:p w:rsidR="002066AB" w:rsidRPr="00411FA3" w:rsidRDefault="002D375F"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64" w:name="n208"/>
      <w:bookmarkEnd w:id="164"/>
      <w:r>
        <w:rPr>
          <w:rFonts w:ascii="Times New Roman" w:eastAsia="Times New Roman" w:hAnsi="Times New Roman" w:cs="Times New Roman"/>
          <w:color w:val="000000"/>
          <w:sz w:val="28"/>
          <w:szCs w:val="28"/>
          <w:lang w:val="uk-UA" w:eastAsia="ru-RU"/>
        </w:rPr>
        <w:t>Завірена к</w:t>
      </w:r>
      <w:r w:rsidR="002066AB" w:rsidRPr="00411FA3">
        <w:rPr>
          <w:rFonts w:ascii="Times New Roman" w:eastAsia="Times New Roman" w:hAnsi="Times New Roman" w:cs="Times New Roman"/>
          <w:color w:val="000000"/>
          <w:sz w:val="28"/>
          <w:szCs w:val="28"/>
          <w:lang w:eastAsia="ru-RU"/>
        </w:rPr>
        <w:t xml:space="preserve">опія акта надсилається Організатору. </w:t>
      </w:r>
    </w:p>
    <w:p w:rsidR="00C4793B" w:rsidRPr="002C7A91" w:rsidRDefault="00225C9D" w:rsidP="002D73C6">
      <w:pPr>
        <w:spacing w:after="150" w:line="240" w:lineRule="auto"/>
        <w:ind w:firstLine="709"/>
        <w:jc w:val="both"/>
        <w:rPr>
          <w:rFonts w:ascii="Times New Roman" w:eastAsia="Times New Roman" w:hAnsi="Times New Roman" w:cs="Times New Roman"/>
          <w:sz w:val="28"/>
          <w:szCs w:val="28"/>
          <w:lang w:val="uk-UA" w:eastAsia="ru-RU"/>
        </w:rPr>
      </w:pPr>
      <w:bookmarkStart w:id="165" w:name="n209"/>
      <w:bookmarkEnd w:id="165"/>
      <w:r>
        <w:rPr>
          <w:rFonts w:ascii="Times New Roman" w:eastAsia="Times New Roman" w:hAnsi="Times New Roman" w:cs="Times New Roman"/>
          <w:color w:val="000000"/>
          <w:sz w:val="28"/>
          <w:szCs w:val="28"/>
          <w:lang w:val="uk-UA" w:eastAsia="ru-RU"/>
        </w:rPr>
        <w:t>39</w:t>
      </w:r>
      <w:r w:rsidR="002066AB" w:rsidRPr="00411FA3">
        <w:rPr>
          <w:rFonts w:ascii="Times New Roman" w:eastAsia="Times New Roman" w:hAnsi="Times New Roman" w:cs="Times New Roman"/>
          <w:color w:val="000000"/>
          <w:sz w:val="28"/>
          <w:szCs w:val="28"/>
          <w:lang w:eastAsia="ru-RU"/>
        </w:rPr>
        <w:t xml:space="preserve">. </w:t>
      </w:r>
      <w:r w:rsidR="002066AB" w:rsidRPr="002C7A91">
        <w:rPr>
          <w:rFonts w:ascii="Times New Roman" w:eastAsia="Times New Roman" w:hAnsi="Times New Roman" w:cs="Times New Roman"/>
          <w:sz w:val="28"/>
          <w:szCs w:val="28"/>
          <w:lang w:eastAsia="ru-RU"/>
        </w:rPr>
        <w:t xml:space="preserve">Акт є </w:t>
      </w:r>
      <w:r w:rsidR="00C4793B" w:rsidRPr="002C7A91">
        <w:rPr>
          <w:rFonts w:ascii="Times New Roman" w:eastAsia="Times New Roman" w:hAnsi="Times New Roman" w:cs="Times New Roman"/>
          <w:sz w:val="28"/>
          <w:szCs w:val="28"/>
          <w:lang w:val="uk-UA" w:eastAsia="ru-RU"/>
        </w:rPr>
        <w:t xml:space="preserve">підставою для видачі </w:t>
      </w:r>
      <w:r w:rsidR="00307AF8" w:rsidRPr="002C7A91">
        <w:rPr>
          <w:rFonts w:ascii="Times New Roman" w:eastAsia="Times New Roman" w:hAnsi="Times New Roman" w:cs="Times New Roman"/>
          <w:sz w:val="28"/>
          <w:szCs w:val="28"/>
          <w:lang w:val="uk-UA" w:eastAsia="ru-RU"/>
        </w:rPr>
        <w:t xml:space="preserve">переможцеві електронних торгів </w:t>
      </w:r>
      <w:r w:rsidR="00C4793B" w:rsidRPr="002C7A91">
        <w:rPr>
          <w:rFonts w:ascii="Times New Roman" w:eastAsia="Times New Roman" w:hAnsi="Times New Roman" w:cs="Times New Roman"/>
          <w:sz w:val="28"/>
          <w:szCs w:val="28"/>
          <w:lang w:val="uk-UA" w:eastAsia="ru-RU"/>
        </w:rPr>
        <w:t>спеціального дозволу на користування надрами</w:t>
      </w:r>
      <w:r w:rsidR="00307AF8" w:rsidRPr="002C7A91">
        <w:rPr>
          <w:rFonts w:ascii="Times New Roman" w:eastAsia="Times New Roman" w:hAnsi="Times New Roman" w:cs="Times New Roman"/>
          <w:sz w:val="28"/>
          <w:szCs w:val="28"/>
          <w:lang w:val="uk-UA" w:eastAsia="ru-RU"/>
        </w:rPr>
        <w:t>.</w:t>
      </w:r>
      <w:bookmarkStart w:id="166" w:name="n210"/>
      <w:bookmarkStart w:id="167" w:name="n211"/>
      <w:bookmarkStart w:id="168" w:name="n212"/>
      <w:bookmarkEnd w:id="166"/>
      <w:bookmarkEnd w:id="167"/>
      <w:bookmarkEnd w:id="168"/>
      <w:r w:rsidR="002C7A91" w:rsidRPr="002C7A91">
        <w:rPr>
          <w:rFonts w:ascii="Times New Roman" w:eastAsia="Times New Roman" w:hAnsi="Times New Roman" w:cs="Times New Roman"/>
          <w:sz w:val="28"/>
          <w:szCs w:val="28"/>
          <w:lang w:val="uk-UA" w:eastAsia="ru-RU"/>
        </w:rPr>
        <w:t xml:space="preserve"> </w:t>
      </w:r>
      <w:r w:rsidR="000337E0">
        <w:rPr>
          <w:rFonts w:ascii="Times New Roman" w:eastAsia="Times New Roman" w:hAnsi="Times New Roman" w:cs="Times New Roman"/>
          <w:sz w:val="28"/>
          <w:szCs w:val="28"/>
          <w:lang w:val="uk-UA" w:eastAsia="ru-RU"/>
        </w:rPr>
        <w:t>Д</w:t>
      </w:r>
      <w:r w:rsidR="002C7A91" w:rsidRPr="00495C6E">
        <w:rPr>
          <w:rFonts w:ascii="Times New Roman" w:eastAsia="Times New Roman" w:hAnsi="Times New Roman" w:cs="Times New Roman"/>
          <w:sz w:val="28"/>
          <w:szCs w:val="28"/>
          <w:lang w:val="uk-UA" w:eastAsia="ru-RU"/>
        </w:rPr>
        <w:t xml:space="preserve">озвіл на користування надрами надається Держгеонадрами за результатами проведення електронних торгів після сплати переможцем </w:t>
      </w:r>
      <w:r w:rsidRPr="00411FA3">
        <w:rPr>
          <w:rFonts w:ascii="Times New Roman" w:eastAsia="Times New Roman" w:hAnsi="Times New Roman" w:cs="Times New Roman"/>
          <w:color w:val="000000"/>
          <w:sz w:val="28"/>
          <w:szCs w:val="28"/>
          <w:lang w:eastAsia="ru-RU"/>
        </w:rPr>
        <w:t>всієї належної грошової суми</w:t>
      </w:r>
      <w:r w:rsidR="002C7A91" w:rsidRPr="00495C6E">
        <w:rPr>
          <w:rFonts w:ascii="Times New Roman" w:eastAsia="Times New Roman" w:hAnsi="Times New Roman" w:cs="Times New Roman"/>
          <w:sz w:val="28"/>
          <w:szCs w:val="28"/>
          <w:lang w:val="uk-UA" w:eastAsia="ru-RU"/>
        </w:rPr>
        <w:t xml:space="preserve"> за придбаний дозвіл.</w:t>
      </w:r>
      <w:r w:rsidR="002C7A91">
        <w:rPr>
          <w:rFonts w:ascii="Times New Roman" w:eastAsia="Times New Roman" w:hAnsi="Times New Roman" w:cs="Times New Roman"/>
          <w:sz w:val="28"/>
          <w:szCs w:val="28"/>
          <w:lang w:val="uk-UA" w:eastAsia="ru-RU"/>
        </w:rPr>
        <w:t xml:space="preserve"> </w:t>
      </w:r>
    </w:p>
    <w:p w:rsidR="00E24E80" w:rsidRDefault="00225C9D" w:rsidP="00E24E80">
      <w:pPr>
        <w:spacing w:after="150" w:line="240" w:lineRule="auto"/>
        <w:ind w:firstLine="709"/>
        <w:jc w:val="both"/>
        <w:rPr>
          <w:rFonts w:ascii="Times New Roman" w:eastAsia="Times New Roman" w:hAnsi="Times New Roman" w:cs="Times New Roman"/>
          <w:color w:val="000000"/>
          <w:sz w:val="28"/>
          <w:szCs w:val="28"/>
          <w:lang w:val="uk-UA" w:eastAsia="ru-RU"/>
        </w:rPr>
      </w:pPr>
      <w:r w:rsidRPr="00D71C3E">
        <w:rPr>
          <w:rFonts w:ascii="Times New Roman" w:eastAsia="Times New Roman" w:hAnsi="Times New Roman" w:cs="Times New Roman"/>
          <w:color w:val="000000"/>
          <w:sz w:val="28"/>
          <w:szCs w:val="28"/>
          <w:lang w:val="uk-UA" w:eastAsia="ru-RU"/>
        </w:rPr>
        <w:t>40</w:t>
      </w:r>
      <w:r w:rsidR="002066AB" w:rsidRPr="00C0248E">
        <w:rPr>
          <w:rFonts w:ascii="Times New Roman" w:eastAsia="Times New Roman" w:hAnsi="Times New Roman" w:cs="Times New Roman"/>
          <w:color w:val="000000"/>
          <w:sz w:val="28"/>
          <w:szCs w:val="28"/>
          <w:lang w:val="uk-UA" w:eastAsia="ru-RU"/>
        </w:rPr>
        <w:t xml:space="preserve">. </w:t>
      </w:r>
      <w:r w:rsidR="00E24E80">
        <w:rPr>
          <w:rFonts w:ascii="Times New Roman" w:eastAsia="Times New Roman" w:hAnsi="Times New Roman" w:cs="Times New Roman"/>
          <w:color w:val="000000"/>
          <w:sz w:val="28"/>
          <w:szCs w:val="28"/>
          <w:lang w:val="uk-UA" w:eastAsia="ru-RU"/>
        </w:rPr>
        <w:t xml:space="preserve">Видача дозволу </w:t>
      </w:r>
      <w:r w:rsidR="00E24E80" w:rsidRPr="00E24E80">
        <w:rPr>
          <w:rFonts w:ascii="Times New Roman" w:eastAsia="Times New Roman" w:hAnsi="Times New Roman" w:cs="Times New Roman"/>
          <w:color w:val="000000"/>
          <w:sz w:val="28"/>
          <w:szCs w:val="28"/>
          <w:lang w:val="uk-UA" w:eastAsia="ru-RU"/>
        </w:rPr>
        <w:t xml:space="preserve">та </w:t>
      </w:r>
      <w:r w:rsidR="00E24E80">
        <w:rPr>
          <w:rFonts w:ascii="Times New Roman" w:eastAsia="Times New Roman" w:hAnsi="Times New Roman" w:cs="Times New Roman"/>
          <w:color w:val="000000"/>
          <w:sz w:val="28"/>
          <w:szCs w:val="28"/>
          <w:lang w:val="uk-UA" w:eastAsia="ru-RU"/>
        </w:rPr>
        <w:t>у</w:t>
      </w:r>
      <w:r w:rsidR="00E24E80" w:rsidRPr="00E24E80">
        <w:rPr>
          <w:rFonts w:ascii="Times New Roman" w:eastAsia="Times New Roman" w:hAnsi="Times New Roman" w:cs="Times New Roman"/>
          <w:color w:val="000000"/>
          <w:sz w:val="28"/>
          <w:szCs w:val="28"/>
          <w:lang w:val="uk-UA" w:eastAsia="ru-RU"/>
        </w:rPr>
        <w:t>годи</w:t>
      </w:r>
      <w:r w:rsidR="00E24E80">
        <w:rPr>
          <w:rFonts w:ascii="Times New Roman" w:eastAsia="Times New Roman" w:hAnsi="Times New Roman" w:cs="Times New Roman"/>
          <w:color w:val="000000"/>
          <w:sz w:val="28"/>
          <w:szCs w:val="28"/>
          <w:lang w:val="uk-UA" w:eastAsia="ru-RU"/>
        </w:rPr>
        <w:t xml:space="preserve"> про умови користування надрами</w:t>
      </w:r>
      <w:r w:rsidR="00E24E80" w:rsidRPr="00E24E80">
        <w:rPr>
          <w:rFonts w:ascii="Times New Roman" w:eastAsia="Times New Roman" w:hAnsi="Times New Roman" w:cs="Times New Roman"/>
          <w:color w:val="000000"/>
          <w:sz w:val="28"/>
          <w:szCs w:val="28"/>
          <w:lang w:val="uk-UA" w:eastAsia="ru-RU"/>
        </w:rPr>
        <w:t xml:space="preserve"> здійснює</w:t>
      </w:r>
      <w:r w:rsidR="00E24E80">
        <w:rPr>
          <w:rFonts w:ascii="Times New Roman" w:eastAsia="Times New Roman" w:hAnsi="Times New Roman" w:cs="Times New Roman"/>
          <w:color w:val="000000"/>
          <w:sz w:val="28"/>
          <w:szCs w:val="28"/>
          <w:lang w:val="uk-UA" w:eastAsia="ru-RU"/>
        </w:rPr>
        <w:t xml:space="preserve">ться протягом </w:t>
      </w:r>
      <w:r w:rsidR="003377C5">
        <w:rPr>
          <w:rFonts w:ascii="Times New Roman" w:eastAsia="Times New Roman" w:hAnsi="Times New Roman" w:cs="Times New Roman"/>
          <w:color w:val="000000"/>
          <w:sz w:val="28"/>
          <w:szCs w:val="28"/>
          <w:lang w:val="uk-UA" w:eastAsia="ru-RU"/>
        </w:rPr>
        <w:t xml:space="preserve">сорока робочих днів з дня затвердження акту на підставі письмової заяви переможця електронних торгів </w:t>
      </w:r>
      <w:r w:rsidR="00E24E80">
        <w:rPr>
          <w:rFonts w:ascii="Times New Roman" w:eastAsia="Times New Roman" w:hAnsi="Times New Roman" w:cs="Times New Roman"/>
          <w:color w:val="000000"/>
          <w:sz w:val="28"/>
          <w:szCs w:val="28"/>
          <w:lang w:val="uk-UA" w:eastAsia="ru-RU"/>
        </w:rPr>
        <w:t>в приміщенні Держгеонадр</w:t>
      </w:r>
      <w:r w:rsidR="00E24E80" w:rsidRPr="00E24E80">
        <w:rPr>
          <w:rFonts w:ascii="Times New Roman" w:eastAsia="Times New Roman" w:hAnsi="Times New Roman" w:cs="Times New Roman"/>
          <w:color w:val="000000"/>
          <w:sz w:val="28"/>
          <w:szCs w:val="28"/>
          <w:lang w:val="uk-UA" w:eastAsia="ru-RU"/>
        </w:rPr>
        <w:t xml:space="preserve"> </w:t>
      </w:r>
      <w:r w:rsidR="00E24E80">
        <w:rPr>
          <w:rFonts w:ascii="Times New Roman" w:eastAsia="Times New Roman" w:hAnsi="Times New Roman" w:cs="Times New Roman"/>
          <w:color w:val="000000"/>
          <w:sz w:val="28"/>
          <w:szCs w:val="28"/>
          <w:lang w:val="uk-UA" w:eastAsia="ru-RU"/>
        </w:rPr>
        <w:t xml:space="preserve">особі уповноваженій на отримання відповідних дозволу та угоди. </w:t>
      </w:r>
    </w:p>
    <w:p w:rsidR="00E75A84" w:rsidRDefault="00E75A84" w:rsidP="00422158">
      <w:pPr>
        <w:spacing w:after="150" w:line="240" w:lineRule="auto"/>
        <w:ind w:firstLine="709"/>
        <w:jc w:val="both"/>
        <w:rPr>
          <w:rFonts w:ascii="Times New Roman" w:eastAsia="Times New Roman" w:hAnsi="Times New Roman" w:cs="Times New Roman"/>
          <w:color w:val="000000"/>
          <w:sz w:val="28"/>
          <w:szCs w:val="28"/>
          <w:lang w:val="uk-UA" w:eastAsia="ru-RU"/>
        </w:rPr>
      </w:pPr>
      <w:r w:rsidRPr="00B30C14">
        <w:rPr>
          <w:rFonts w:ascii="Times New Roman" w:eastAsia="Times New Roman" w:hAnsi="Times New Roman" w:cs="Times New Roman"/>
          <w:color w:val="000000"/>
          <w:sz w:val="28"/>
          <w:szCs w:val="28"/>
          <w:lang w:val="uk-UA" w:eastAsia="ru-RU"/>
        </w:rPr>
        <w:t>Пересилання оригінала дозволу та угоди про умови користування надрами засобами поштового зв’язку не допускається.</w:t>
      </w:r>
    </w:p>
    <w:p w:rsidR="00B30C14" w:rsidRPr="00B30C14" w:rsidRDefault="00B30C14"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sidRPr="00CD7FF1">
        <w:rPr>
          <w:rFonts w:ascii="Times New Roman" w:eastAsia="Times New Roman" w:hAnsi="Times New Roman" w:cs="Times New Roman"/>
          <w:color w:val="000000"/>
          <w:sz w:val="28"/>
          <w:szCs w:val="28"/>
          <w:lang w:val="uk-UA" w:eastAsia="ru-RU"/>
        </w:rPr>
        <w:t xml:space="preserve">У разі неотримання дозволу, або відмови від підписання угоди про умови користування надрами у строк, зазначений у абзаці першому цього пункту, </w:t>
      </w:r>
      <w:r w:rsidR="00DF1E9C" w:rsidRPr="00CD7FF1">
        <w:rPr>
          <w:rFonts w:ascii="Times New Roman" w:eastAsia="Times New Roman" w:hAnsi="Times New Roman" w:cs="Times New Roman"/>
          <w:color w:val="000000"/>
          <w:sz w:val="28"/>
          <w:szCs w:val="28"/>
          <w:lang w:val="uk-UA" w:eastAsia="ru-RU"/>
        </w:rPr>
        <w:t>переможець електронних торгів втрачає право на отримання спеціального дозволу на користування надрами. При цьому йому повертаються платежі, зазначені в абзацах другому та четвертому пункту 34 цього Порядку. Сума сплаченого ним гарантійного внеску, зазначеного в абзаці третьому пункту 34 цього Порядку</w:t>
      </w:r>
      <w:r w:rsidR="00650234">
        <w:rPr>
          <w:rFonts w:ascii="Times New Roman" w:eastAsia="Times New Roman" w:hAnsi="Times New Roman" w:cs="Times New Roman"/>
          <w:color w:val="000000"/>
          <w:sz w:val="28"/>
          <w:szCs w:val="28"/>
          <w:lang w:val="uk-UA" w:eastAsia="ru-RU"/>
        </w:rPr>
        <w:t>,</w:t>
      </w:r>
      <w:r w:rsidR="00DF1E9C" w:rsidRPr="00CD7FF1">
        <w:rPr>
          <w:rFonts w:ascii="Times New Roman" w:eastAsia="Times New Roman" w:hAnsi="Times New Roman" w:cs="Times New Roman"/>
          <w:color w:val="000000"/>
          <w:sz w:val="28"/>
          <w:szCs w:val="28"/>
          <w:lang w:val="uk-UA" w:eastAsia="ru-RU"/>
        </w:rPr>
        <w:t xml:space="preserve"> в цьому випадку не повертається. </w:t>
      </w:r>
    </w:p>
    <w:p w:rsidR="002066AB" w:rsidRPr="00CD7FF1" w:rsidRDefault="00B92C9C"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w:t>
      </w:r>
      <w:r w:rsidR="00CD7FF1">
        <w:rPr>
          <w:rFonts w:ascii="Times New Roman" w:eastAsia="Times New Roman" w:hAnsi="Times New Roman" w:cs="Times New Roman"/>
          <w:color w:val="000000"/>
          <w:sz w:val="28"/>
          <w:szCs w:val="28"/>
          <w:lang w:val="uk-UA" w:eastAsia="ru-RU"/>
        </w:rPr>
        <w:t xml:space="preserve">. </w:t>
      </w:r>
      <w:r w:rsidR="002066AB" w:rsidRPr="00411FA3">
        <w:rPr>
          <w:rFonts w:ascii="Times New Roman" w:eastAsia="Times New Roman" w:hAnsi="Times New Roman" w:cs="Times New Roman"/>
          <w:color w:val="000000"/>
          <w:sz w:val="28"/>
          <w:szCs w:val="28"/>
          <w:lang w:eastAsia="ru-RU"/>
        </w:rPr>
        <w:t xml:space="preserve">Електронні торги вважаються такими, що не відбулись, у разі: </w:t>
      </w:r>
    </w:p>
    <w:p w:rsidR="002066AB" w:rsidRPr="008B6E5C"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69" w:name="n217"/>
      <w:bookmarkEnd w:id="169"/>
      <w:r w:rsidRPr="008B6E5C">
        <w:rPr>
          <w:rFonts w:ascii="Times New Roman" w:eastAsia="Times New Roman" w:hAnsi="Times New Roman" w:cs="Times New Roman"/>
          <w:color w:val="000000"/>
          <w:sz w:val="28"/>
          <w:szCs w:val="28"/>
          <w:lang w:val="uk-UA" w:eastAsia="ru-RU"/>
        </w:rPr>
        <w:t xml:space="preserve">відсутності учасників електронних торгів; </w:t>
      </w:r>
    </w:p>
    <w:p w:rsidR="002066AB" w:rsidRPr="008B6E5C"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70" w:name="n218"/>
      <w:bookmarkEnd w:id="170"/>
      <w:r w:rsidRPr="008B6E5C">
        <w:rPr>
          <w:rFonts w:ascii="Times New Roman" w:eastAsia="Times New Roman" w:hAnsi="Times New Roman" w:cs="Times New Roman"/>
          <w:color w:val="000000"/>
          <w:sz w:val="28"/>
          <w:szCs w:val="28"/>
          <w:lang w:val="uk-UA" w:eastAsia="ru-RU"/>
        </w:rPr>
        <w:t xml:space="preserve">відмови всіх учасників, що надали цінові пропозиції й поетапно були визначені переможцями електронних торгів, від підписання протоколу електронних торгів або сплати належної грошової суми; </w:t>
      </w:r>
    </w:p>
    <w:p w:rsidR="002066AB"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71" w:name="n219"/>
      <w:bookmarkEnd w:id="171"/>
      <w:r w:rsidRPr="00411FA3">
        <w:rPr>
          <w:rFonts w:ascii="Times New Roman" w:eastAsia="Times New Roman" w:hAnsi="Times New Roman" w:cs="Times New Roman"/>
          <w:color w:val="000000"/>
          <w:sz w:val="28"/>
          <w:szCs w:val="28"/>
          <w:lang w:eastAsia="ru-RU"/>
        </w:rPr>
        <w:t>ненадходження від жодного учасника цінової пропозиції.</w:t>
      </w:r>
    </w:p>
    <w:p w:rsidR="00EB2444" w:rsidRDefault="00EB2444" w:rsidP="002D73C6">
      <w:pPr>
        <w:spacing w:after="15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42. Підставою для зняття лоту з продажу є:</w:t>
      </w:r>
    </w:p>
    <w:p w:rsidR="00EB2444" w:rsidRPr="00EB2444" w:rsidRDefault="00B92B95" w:rsidP="00B92B95">
      <w:pPr>
        <w:spacing w:after="15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наявність</w:t>
      </w:r>
      <w:r w:rsidR="00EB2444" w:rsidRPr="00EB2444">
        <w:rPr>
          <w:rFonts w:ascii="Times New Roman" w:eastAsia="Times New Roman" w:hAnsi="Times New Roman" w:cs="Times New Roman"/>
          <w:color w:val="000000"/>
          <w:sz w:val="28"/>
          <w:szCs w:val="28"/>
          <w:lang w:val="uk-UA" w:eastAsia="ru-RU"/>
        </w:rPr>
        <w:t xml:space="preserve"> рішення суду, яке набрало законної сили;</w:t>
      </w:r>
    </w:p>
    <w:p w:rsidR="00CA2D99" w:rsidRDefault="00CA2D99" w:rsidP="00EB2444">
      <w:pPr>
        <w:spacing w:after="150" w:line="240" w:lineRule="auto"/>
        <w:ind w:firstLine="709"/>
        <w:jc w:val="both"/>
        <w:rPr>
          <w:rFonts w:ascii="Times New Roman" w:eastAsia="Times New Roman" w:hAnsi="Times New Roman" w:cs="Times New Roman"/>
          <w:color w:val="000000"/>
          <w:sz w:val="28"/>
          <w:szCs w:val="28"/>
          <w:lang w:val="uk-UA" w:eastAsia="ru-RU"/>
        </w:rPr>
      </w:pPr>
    </w:p>
    <w:p w:rsidR="00EB2444" w:rsidRDefault="00EB2444" w:rsidP="00EB2444">
      <w:pPr>
        <w:spacing w:after="150" w:line="240" w:lineRule="auto"/>
        <w:ind w:firstLine="709"/>
        <w:jc w:val="both"/>
        <w:rPr>
          <w:rFonts w:ascii="Times New Roman" w:eastAsia="Times New Roman" w:hAnsi="Times New Roman" w:cs="Times New Roman"/>
          <w:color w:val="000000"/>
          <w:sz w:val="28"/>
          <w:szCs w:val="28"/>
          <w:lang w:val="uk-UA" w:eastAsia="ru-RU"/>
        </w:rPr>
      </w:pPr>
      <w:r w:rsidRPr="00EB2444">
        <w:rPr>
          <w:rFonts w:ascii="Times New Roman" w:eastAsia="Times New Roman" w:hAnsi="Times New Roman" w:cs="Times New Roman"/>
          <w:color w:val="000000"/>
          <w:sz w:val="28"/>
          <w:szCs w:val="28"/>
          <w:lang w:val="uk-UA" w:eastAsia="ru-RU"/>
        </w:rPr>
        <w:lastRenderedPageBreak/>
        <w:t>визнання недійсними, скасування погоджень в устан</w:t>
      </w:r>
      <w:r w:rsidR="001F4F16">
        <w:rPr>
          <w:rFonts w:ascii="Times New Roman" w:eastAsia="Times New Roman" w:hAnsi="Times New Roman" w:cs="Times New Roman"/>
          <w:color w:val="000000"/>
          <w:sz w:val="28"/>
          <w:szCs w:val="28"/>
          <w:lang w:val="uk-UA" w:eastAsia="ru-RU"/>
        </w:rPr>
        <w:t xml:space="preserve">овленому </w:t>
      </w:r>
      <w:r w:rsidR="00406A19">
        <w:rPr>
          <w:rFonts w:ascii="Times New Roman" w:eastAsia="Times New Roman" w:hAnsi="Times New Roman" w:cs="Times New Roman"/>
          <w:color w:val="000000"/>
          <w:sz w:val="28"/>
          <w:szCs w:val="28"/>
          <w:lang w:val="uk-UA" w:eastAsia="ru-RU"/>
        </w:rPr>
        <w:t>законодавством порядку.</w:t>
      </w:r>
    </w:p>
    <w:p w:rsidR="00EB2444" w:rsidRPr="001F4F16" w:rsidRDefault="00CD7FF1" w:rsidP="001F4F16">
      <w:pPr>
        <w:spacing w:after="150" w:line="240" w:lineRule="auto"/>
        <w:ind w:firstLine="709"/>
        <w:jc w:val="both"/>
        <w:rPr>
          <w:rFonts w:ascii="Times New Roman" w:eastAsia="Times New Roman" w:hAnsi="Times New Roman" w:cs="Times New Roman"/>
          <w:color w:val="000000"/>
          <w:sz w:val="28"/>
          <w:szCs w:val="28"/>
          <w:lang w:eastAsia="ru-RU"/>
        </w:rPr>
      </w:pPr>
      <w:bookmarkStart w:id="172" w:name="n220"/>
      <w:bookmarkEnd w:id="172"/>
      <w:r>
        <w:rPr>
          <w:rFonts w:ascii="Times New Roman" w:eastAsia="Times New Roman" w:hAnsi="Times New Roman" w:cs="Times New Roman"/>
          <w:color w:val="000000"/>
          <w:sz w:val="28"/>
          <w:szCs w:val="28"/>
          <w:lang w:val="uk-UA" w:eastAsia="ru-RU"/>
        </w:rPr>
        <w:t xml:space="preserve">43. </w:t>
      </w:r>
      <w:r w:rsidR="002066AB" w:rsidRPr="00411FA3">
        <w:rPr>
          <w:rFonts w:ascii="Times New Roman" w:eastAsia="Times New Roman" w:hAnsi="Times New Roman" w:cs="Times New Roman"/>
          <w:color w:val="000000"/>
          <w:sz w:val="28"/>
          <w:szCs w:val="28"/>
          <w:lang w:eastAsia="ru-RU"/>
        </w:rPr>
        <w:t>Підставою для зупинення електронних торгів в цілому або по окремому лоту є</w:t>
      </w:r>
      <w:bookmarkStart w:id="173" w:name="n221"/>
      <w:bookmarkStart w:id="174" w:name="n222"/>
      <w:bookmarkStart w:id="175" w:name="n223"/>
      <w:bookmarkEnd w:id="173"/>
      <w:bookmarkEnd w:id="174"/>
      <w:bookmarkEnd w:id="175"/>
      <w:r w:rsidR="001F4F16">
        <w:rPr>
          <w:rFonts w:ascii="Times New Roman" w:eastAsia="Times New Roman" w:hAnsi="Times New Roman" w:cs="Times New Roman"/>
          <w:color w:val="000000"/>
          <w:sz w:val="28"/>
          <w:szCs w:val="28"/>
          <w:lang w:val="uk-UA" w:eastAsia="ru-RU"/>
        </w:rPr>
        <w:t xml:space="preserve"> </w:t>
      </w:r>
      <w:r w:rsidR="00EF283F">
        <w:rPr>
          <w:rFonts w:ascii="Times New Roman" w:eastAsia="Times New Roman" w:hAnsi="Times New Roman" w:cs="Times New Roman"/>
          <w:color w:val="000000"/>
          <w:sz w:val="28"/>
          <w:szCs w:val="28"/>
          <w:lang w:eastAsia="ru-RU"/>
        </w:rPr>
        <w:t>наявність технічних проблем</w:t>
      </w:r>
      <w:r w:rsidR="002066AB" w:rsidRPr="00CD7FF1">
        <w:rPr>
          <w:rFonts w:ascii="Times New Roman" w:eastAsia="Times New Roman" w:hAnsi="Times New Roman" w:cs="Times New Roman"/>
          <w:color w:val="000000"/>
          <w:sz w:val="28"/>
          <w:szCs w:val="28"/>
          <w:lang w:eastAsia="ru-RU"/>
        </w:rPr>
        <w:t>, що унеможливлюють роботу Системи.</w:t>
      </w:r>
    </w:p>
    <w:p w:rsidR="002066AB" w:rsidRPr="00411FA3" w:rsidRDefault="00CD7FF1"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76" w:name="n224"/>
      <w:bookmarkEnd w:id="176"/>
      <w:r>
        <w:rPr>
          <w:rFonts w:ascii="Times New Roman" w:eastAsia="Times New Roman" w:hAnsi="Times New Roman" w:cs="Times New Roman"/>
          <w:color w:val="000000"/>
          <w:sz w:val="28"/>
          <w:szCs w:val="28"/>
          <w:lang w:val="uk-UA" w:eastAsia="ru-RU"/>
        </w:rPr>
        <w:t>44</w:t>
      </w:r>
      <w:r w:rsidR="002066AB" w:rsidRPr="004A73CA">
        <w:rPr>
          <w:rFonts w:ascii="Times New Roman" w:eastAsia="Times New Roman" w:hAnsi="Times New Roman" w:cs="Times New Roman"/>
          <w:color w:val="000000"/>
          <w:sz w:val="28"/>
          <w:szCs w:val="28"/>
          <w:lang w:val="uk-UA" w:eastAsia="ru-RU"/>
        </w:rPr>
        <w:t xml:space="preserve">. За наявності підстав, визначених у </w:t>
      </w:r>
      <w:r w:rsidR="004A73CA" w:rsidRPr="004A73CA">
        <w:rPr>
          <w:rFonts w:ascii="Times New Roman" w:eastAsia="Times New Roman" w:hAnsi="Times New Roman" w:cs="Times New Roman"/>
          <w:color w:val="000000"/>
          <w:sz w:val="28"/>
          <w:szCs w:val="28"/>
          <w:lang w:val="uk-UA" w:eastAsia="ru-RU"/>
        </w:rPr>
        <w:t>пункті 43</w:t>
      </w:r>
      <w:r w:rsidR="002066AB" w:rsidRPr="004A73CA">
        <w:rPr>
          <w:rFonts w:ascii="Times New Roman" w:eastAsia="Times New Roman" w:hAnsi="Times New Roman" w:cs="Times New Roman"/>
          <w:color w:val="000000"/>
          <w:sz w:val="28"/>
          <w:szCs w:val="28"/>
          <w:lang w:val="uk-UA" w:eastAsia="ru-RU"/>
        </w:rPr>
        <w:t xml:space="preserve"> цього </w:t>
      </w:r>
      <w:r w:rsidR="004A73CA">
        <w:rPr>
          <w:rFonts w:ascii="Times New Roman" w:eastAsia="Times New Roman" w:hAnsi="Times New Roman" w:cs="Times New Roman"/>
          <w:color w:val="000000"/>
          <w:sz w:val="28"/>
          <w:szCs w:val="28"/>
          <w:lang w:val="uk-UA" w:eastAsia="ru-RU"/>
        </w:rPr>
        <w:t>Порядку</w:t>
      </w:r>
      <w:r w:rsidR="002066AB" w:rsidRPr="004A73CA">
        <w:rPr>
          <w:rFonts w:ascii="Times New Roman" w:eastAsia="Times New Roman" w:hAnsi="Times New Roman" w:cs="Times New Roman"/>
          <w:color w:val="000000"/>
          <w:sz w:val="28"/>
          <w:szCs w:val="28"/>
          <w:lang w:val="uk-UA" w:eastAsia="ru-RU"/>
        </w:rPr>
        <w:t>,</w:t>
      </w:r>
      <w:r w:rsidR="002066AB" w:rsidRPr="00411FA3">
        <w:rPr>
          <w:rFonts w:ascii="Times New Roman" w:eastAsia="Times New Roman" w:hAnsi="Times New Roman" w:cs="Times New Roman"/>
          <w:color w:val="000000"/>
          <w:sz w:val="28"/>
          <w:szCs w:val="28"/>
          <w:lang w:eastAsia="ru-RU"/>
        </w:rPr>
        <w:t xml:space="preserve"> Організатор негайно зупиняє електронні торги в цілому або по окремому лоту, про що складає акт про зупинення електронних торгів з фіксацією підстави та рішення про їх зупинення. Цей акт засобами Системи автоматично </w:t>
      </w:r>
      <w:r w:rsidR="001F4F16">
        <w:rPr>
          <w:rFonts w:ascii="Times New Roman" w:eastAsia="Times New Roman" w:hAnsi="Times New Roman" w:cs="Times New Roman"/>
          <w:color w:val="000000"/>
          <w:sz w:val="28"/>
          <w:szCs w:val="28"/>
          <w:lang w:eastAsia="ru-RU"/>
        </w:rPr>
        <w:t xml:space="preserve">розміщується на </w:t>
      </w:r>
      <w:r w:rsidR="001F4F16">
        <w:rPr>
          <w:rFonts w:ascii="Times New Roman" w:eastAsia="Times New Roman" w:hAnsi="Times New Roman" w:cs="Times New Roman"/>
          <w:color w:val="000000"/>
          <w:sz w:val="28"/>
          <w:szCs w:val="28"/>
          <w:lang w:val="uk-UA" w:eastAsia="ru-RU"/>
        </w:rPr>
        <w:t>в</w:t>
      </w:r>
      <w:r w:rsidR="002066AB" w:rsidRPr="00411FA3">
        <w:rPr>
          <w:rFonts w:ascii="Times New Roman" w:eastAsia="Times New Roman" w:hAnsi="Times New Roman" w:cs="Times New Roman"/>
          <w:color w:val="000000"/>
          <w:sz w:val="28"/>
          <w:szCs w:val="28"/>
          <w:lang w:eastAsia="ru-RU"/>
        </w:rPr>
        <w:t xml:space="preserve">еб-сайті. </w:t>
      </w:r>
    </w:p>
    <w:p w:rsidR="002066AB" w:rsidRPr="00411FA3" w:rsidRDefault="002066AB" w:rsidP="002D73C6">
      <w:pPr>
        <w:spacing w:after="150" w:line="240" w:lineRule="auto"/>
        <w:ind w:firstLine="709"/>
        <w:jc w:val="both"/>
        <w:rPr>
          <w:rFonts w:ascii="Times New Roman" w:eastAsia="Times New Roman" w:hAnsi="Times New Roman" w:cs="Times New Roman"/>
          <w:color w:val="000000"/>
          <w:sz w:val="28"/>
          <w:szCs w:val="28"/>
          <w:lang w:eastAsia="ru-RU"/>
        </w:rPr>
      </w:pPr>
      <w:bookmarkStart w:id="177" w:name="n225"/>
      <w:bookmarkEnd w:id="177"/>
      <w:r w:rsidRPr="00411FA3">
        <w:rPr>
          <w:rFonts w:ascii="Times New Roman" w:eastAsia="Times New Roman" w:hAnsi="Times New Roman" w:cs="Times New Roman"/>
          <w:color w:val="000000"/>
          <w:sz w:val="28"/>
          <w:szCs w:val="28"/>
          <w:lang w:eastAsia="ru-RU"/>
        </w:rPr>
        <w:t xml:space="preserve">У разі усунення підстав для зупинення електронних торгів, визначених </w:t>
      </w:r>
      <w:proofErr w:type="gramStart"/>
      <w:r w:rsidRPr="00411FA3">
        <w:rPr>
          <w:rFonts w:ascii="Times New Roman" w:eastAsia="Times New Roman" w:hAnsi="Times New Roman" w:cs="Times New Roman"/>
          <w:color w:val="000000"/>
          <w:sz w:val="28"/>
          <w:szCs w:val="28"/>
          <w:lang w:eastAsia="ru-RU"/>
        </w:rPr>
        <w:t xml:space="preserve">у </w:t>
      </w:r>
      <w:r w:rsidR="00491DAA" w:rsidRPr="004A73CA">
        <w:rPr>
          <w:rFonts w:ascii="Times New Roman" w:eastAsia="Times New Roman" w:hAnsi="Times New Roman" w:cs="Times New Roman"/>
          <w:color w:val="000000"/>
          <w:sz w:val="28"/>
          <w:szCs w:val="28"/>
          <w:lang w:val="uk-UA" w:eastAsia="ru-RU"/>
        </w:rPr>
        <w:t xml:space="preserve"> пункті</w:t>
      </w:r>
      <w:proofErr w:type="gramEnd"/>
      <w:r w:rsidR="00491DAA" w:rsidRPr="004A73CA">
        <w:rPr>
          <w:rFonts w:ascii="Times New Roman" w:eastAsia="Times New Roman" w:hAnsi="Times New Roman" w:cs="Times New Roman"/>
          <w:color w:val="000000"/>
          <w:sz w:val="28"/>
          <w:szCs w:val="28"/>
          <w:lang w:val="uk-UA" w:eastAsia="ru-RU"/>
        </w:rPr>
        <w:t xml:space="preserve"> 43 цього </w:t>
      </w:r>
      <w:r w:rsidR="00491DAA">
        <w:rPr>
          <w:rFonts w:ascii="Times New Roman" w:eastAsia="Times New Roman" w:hAnsi="Times New Roman" w:cs="Times New Roman"/>
          <w:color w:val="000000"/>
          <w:sz w:val="28"/>
          <w:szCs w:val="28"/>
          <w:lang w:val="uk-UA" w:eastAsia="ru-RU"/>
        </w:rPr>
        <w:t>Порядку</w:t>
      </w:r>
      <w:r w:rsidRPr="00411FA3">
        <w:rPr>
          <w:rFonts w:ascii="Times New Roman" w:eastAsia="Times New Roman" w:hAnsi="Times New Roman" w:cs="Times New Roman"/>
          <w:color w:val="000000"/>
          <w:sz w:val="28"/>
          <w:szCs w:val="28"/>
          <w:lang w:eastAsia="ru-RU"/>
        </w:rPr>
        <w:t>, Організатор з дотриманням вимог цього Порядку засобами Системи здійснює заходи щодо відновлення електронних торгів у цілому або по окремому лоту із збереженням попередніх умов їх проведення. Інформація про відновлення електронних торгів не пізніше наступного робочого дня з дня відновлення за</w:t>
      </w:r>
      <w:r w:rsidR="00406A19">
        <w:rPr>
          <w:rFonts w:ascii="Times New Roman" w:eastAsia="Times New Roman" w:hAnsi="Times New Roman" w:cs="Times New Roman"/>
          <w:color w:val="000000"/>
          <w:sz w:val="28"/>
          <w:szCs w:val="28"/>
          <w:lang w:eastAsia="ru-RU"/>
        </w:rPr>
        <w:t>собами Системи розміщується на в</w:t>
      </w:r>
      <w:r w:rsidRPr="00411FA3">
        <w:rPr>
          <w:rFonts w:ascii="Times New Roman" w:eastAsia="Times New Roman" w:hAnsi="Times New Roman" w:cs="Times New Roman"/>
          <w:color w:val="000000"/>
          <w:sz w:val="28"/>
          <w:szCs w:val="28"/>
          <w:lang w:eastAsia="ru-RU"/>
        </w:rPr>
        <w:t>еб-сайті та надсилається усім учасникам в Особистий кабінет</w:t>
      </w:r>
      <w:r w:rsidR="005F3C4E">
        <w:rPr>
          <w:rFonts w:ascii="Times New Roman" w:eastAsia="Times New Roman" w:hAnsi="Times New Roman" w:cs="Times New Roman"/>
          <w:color w:val="000000"/>
          <w:sz w:val="28"/>
          <w:szCs w:val="28"/>
          <w:lang w:val="uk-UA" w:eastAsia="ru-RU"/>
        </w:rPr>
        <w:t xml:space="preserve"> із </w:t>
      </w:r>
      <w:r w:rsidR="005F3C4E">
        <w:rPr>
          <w:rFonts w:ascii="Times New Roman" w:eastAsia="Times New Roman" w:hAnsi="Times New Roman" w:cs="Times New Roman"/>
          <w:color w:val="000000"/>
          <w:sz w:val="28"/>
          <w:szCs w:val="28"/>
          <w:lang w:eastAsia="ru-RU"/>
        </w:rPr>
        <w:t>обов’язко</w:t>
      </w:r>
      <w:r w:rsidR="005F3C4E">
        <w:rPr>
          <w:rFonts w:ascii="Times New Roman" w:eastAsia="Times New Roman" w:hAnsi="Times New Roman" w:cs="Times New Roman"/>
          <w:color w:val="000000"/>
          <w:sz w:val="28"/>
          <w:szCs w:val="28"/>
          <w:lang w:val="uk-UA" w:eastAsia="ru-RU"/>
        </w:rPr>
        <w:t>вим зазначенням</w:t>
      </w:r>
      <w:r w:rsidRPr="00411FA3">
        <w:rPr>
          <w:rFonts w:ascii="Times New Roman" w:eastAsia="Times New Roman" w:hAnsi="Times New Roman" w:cs="Times New Roman"/>
          <w:color w:val="000000"/>
          <w:sz w:val="28"/>
          <w:szCs w:val="28"/>
          <w:lang w:eastAsia="ru-RU"/>
        </w:rPr>
        <w:t xml:space="preserve"> підстави для відновлення електронних торгів та дату і час їх початку.</w:t>
      </w:r>
    </w:p>
    <w:p w:rsidR="002066AB" w:rsidRPr="006070D9" w:rsidRDefault="002066AB" w:rsidP="002D73C6">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78" w:name="n226"/>
      <w:bookmarkEnd w:id="178"/>
      <w:r w:rsidRPr="00411FA3">
        <w:rPr>
          <w:rFonts w:ascii="Times New Roman" w:eastAsia="Times New Roman" w:hAnsi="Times New Roman" w:cs="Times New Roman"/>
          <w:color w:val="000000"/>
          <w:sz w:val="28"/>
          <w:szCs w:val="28"/>
          <w:lang w:eastAsia="ru-RU"/>
        </w:rPr>
        <w:t>4</w:t>
      </w:r>
      <w:r w:rsidR="00C06FBA">
        <w:rPr>
          <w:rFonts w:ascii="Times New Roman" w:eastAsia="Times New Roman" w:hAnsi="Times New Roman" w:cs="Times New Roman"/>
          <w:color w:val="000000"/>
          <w:sz w:val="28"/>
          <w:szCs w:val="28"/>
          <w:lang w:val="uk-UA" w:eastAsia="ru-RU"/>
        </w:rPr>
        <w:t>5</w:t>
      </w:r>
      <w:r w:rsidRPr="00411FA3">
        <w:rPr>
          <w:rFonts w:ascii="Times New Roman" w:eastAsia="Times New Roman" w:hAnsi="Times New Roman" w:cs="Times New Roman"/>
          <w:color w:val="000000"/>
          <w:sz w:val="28"/>
          <w:szCs w:val="28"/>
          <w:lang w:eastAsia="ru-RU"/>
        </w:rPr>
        <w:t xml:space="preserve">. Якщо електронні торги не відбулися, Організатор не пізніше наступного дня повідомляє про це </w:t>
      </w:r>
      <w:r w:rsidR="006070D9">
        <w:rPr>
          <w:rFonts w:ascii="Times New Roman" w:eastAsia="Times New Roman" w:hAnsi="Times New Roman" w:cs="Times New Roman"/>
          <w:color w:val="000000"/>
          <w:sz w:val="28"/>
          <w:szCs w:val="28"/>
          <w:lang w:val="uk-UA" w:eastAsia="ru-RU"/>
        </w:rPr>
        <w:t>Держгеонадра.</w:t>
      </w:r>
    </w:p>
    <w:p w:rsidR="009D6649" w:rsidRDefault="00C06FBA" w:rsidP="00691910">
      <w:pPr>
        <w:spacing w:after="150" w:line="240" w:lineRule="auto"/>
        <w:ind w:firstLine="709"/>
        <w:jc w:val="both"/>
        <w:rPr>
          <w:rFonts w:ascii="Times New Roman" w:eastAsia="Times New Roman" w:hAnsi="Times New Roman" w:cs="Times New Roman"/>
          <w:color w:val="000000"/>
          <w:sz w:val="28"/>
          <w:szCs w:val="28"/>
          <w:lang w:eastAsia="ru-RU"/>
        </w:rPr>
      </w:pPr>
      <w:bookmarkStart w:id="179" w:name="n227"/>
      <w:bookmarkStart w:id="180" w:name="n264"/>
      <w:bookmarkStart w:id="181" w:name="n265"/>
      <w:bookmarkStart w:id="182" w:name="n228"/>
      <w:bookmarkStart w:id="183" w:name="n229"/>
      <w:bookmarkEnd w:id="179"/>
      <w:bookmarkEnd w:id="180"/>
      <w:bookmarkEnd w:id="181"/>
      <w:bookmarkEnd w:id="182"/>
      <w:bookmarkEnd w:id="183"/>
      <w:r>
        <w:rPr>
          <w:rFonts w:ascii="Times New Roman" w:eastAsia="Times New Roman" w:hAnsi="Times New Roman" w:cs="Times New Roman"/>
          <w:color w:val="000000"/>
          <w:sz w:val="28"/>
          <w:szCs w:val="28"/>
          <w:lang w:val="uk-UA" w:eastAsia="ru-RU"/>
        </w:rPr>
        <w:t xml:space="preserve">46. </w:t>
      </w:r>
      <w:r w:rsidR="002066AB" w:rsidRPr="00411FA3">
        <w:rPr>
          <w:rFonts w:ascii="Times New Roman" w:eastAsia="Times New Roman" w:hAnsi="Times New Roman" w:cs="Times New Roman"/>
          <w:color w:val="000000"/>
          <w:sz w:val="28"/>
          <w:szCs w:val="28"/>
          <w:lang w:eastAsia="ru-RU"/>
        </w:rPr>
        <w:t>Сп</w:t>
      </w:r>
      <w:r w:rsidR="00CA5EB1">
        <w:rPr>
          <w:rFonts w:ascii="Times New Roman" w:eastAsia="Times New Roman" w:hAnsi="Times New Roman" w:cs="Times New Roman"/>
          <w:color w:val="000000"/>
          <w:sz w:val="28"/>
          <w:szCs w:val="28"/>
          <w:lang w:eastAsia="ru-RU"/>
        </w:rPr>
        <w:t xml:space="preserve">ори, пов’язані з </w:t>
      </w:r>
      <w:r w:rsidR="00CA5EB1">
        <w:rPr>
          <w:rFonts w:ascii="Times New Roman" w:eastAsia="Times New Roman" w:hAnsi="Times New Roman" w:cs="Times New Roman"/>
          <w:color w:val="000000"/>
          <w:sz w:val="28"/>
          <w:szCs w:val="28"/>
          <w:lang w:val="uk-UA" w:eastAsia="ru-RU"/>
        </w:rPr>
        <w:t>продажем</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дозволів</w:t>
      </w:r>
      <w:r w:rsidR="002066AB" w:rsidRPr="00411FA3">
        <w:rPr>
          <w:rFonts w:ascii="Times New Roman" w:eastAsia="Times New Roman" w:hAnsi="Times New Roman" w:cs="Times New Roman"/>
          <w:color w:val="000000"/>
          <w:sz w:val="28"/>
          <w:szCs w:val="28"/>
          <w:lang w:eastAsia="ru-RU"/>
        </w:rPr>
        <w:t>, вирішуються в судовому порядку.</w:t>
      </w:r>
      <w:bookmarkStart w:id="184" w:name="n230"/>
      <w:bookmarkEnd w:id="184"/>
    </w:p>
    <w:p w:rsidR="00691910" w:rsidRDefault="00691910" w:rsidP="00691910">
      <w:pPr>
        <w:spacing w:after="150" w:line="240" w:lineRule="auto"/>
        <w:ind w:firstLine="709"/>
        <w:jc w:val="both"/>
        <w:rPr>
          <w:rFonts w:ascii="Times New Roman" w:eastAsia="Times New Roman" w:hAnsi="Times New Roman" w:cs="Times New Roman"/>
          <w:color w:val="000000"/>
          <w:sz w:val="28"/>
          <w:szCs w:val="28"/>
          <w:lang w:eastAsia="ru-RU"/>
        </w:rPr>
      </w:pPr>
    </w:p>
    <w:p w:rsidR="00691910" w:rsidRPr="00691910" w:rsidRDefault="00691910" w:rsidP="00691910">
      <w:pPr>
        <w:spacing w:after="15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_____________________</w:t>
      </w:r>
    </w:p>
    <w:sectPr w:rsidR="00691910" w:rsidRPr="00691910" w:rsidSect="00CA311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C3E" w:rsidRDefault="00D71C3E" w:rsidP="0019238D">
      <w:pPr>
        <w:spacing w:after="0" w:line="240" w:lineRule="auto"/>
      </w:pPr>
      <w:r>
        <w:separator/>
      </w:r>
    </w:p>
  </w:endnote>
  <w:endnote w:type="continuationSeparator" w:id="0">
    <w:p w:rsidR="00D71C3E" w:rsidRDefault="00D71C3E" w:rsidP="0019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C3E" w:rsidRDefault="00D71C3E" w:rsidP="0019238D">
      <w:pPr>
        <w:spacing w:after="0" w:line="240" w:lineRule="auto"/>
      </w:pPr>
      <w:r>
        <w:separator/>
      </w:r>
    </w:p>
  </w:footnote>
  <w:footnote w:type="continuationSeparator" w:id="0">
    <w:p w:rsidR="00D71C3E" w:rsidRDefault="00D71C3E" w:rsidP="00192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42023933"/>
      <w:docPartObj>
        <w:docPartGallery w:val="Page Numbers (Top of Page)"/>
        <w:docPartUnique/>
      </w:docPartObj>
    </w:sdtPr>
    <w:sdtEndPr/>
    <w:sdtContent>
      <w:p w:rsidR="00D71C3E" w:rsidRPr="0019238D" w:rsidRDefault="000D3C75">
        <w:pPr>
          <w:pStyle w:val="a8"/>
          <w:jc w:val="center"/>
          <w:rPr>
            <w:rFonts w:ascii="Times New Roman" w:hAnsi="Times New Roman" w:cs="Times New Roman"/>
          </w:rPr>
        </w:pPr>
        <w:r w:rsidRPr="0019238D">
          <w:rPr>
            <w:rFonts w:ascii="Times New Roman" w:hAnsi="Times New Roman" w:cs="Times New Roman"/>
          </w:rPr>
          <w:fldChar w:fldCharType="begin"/>
        </w:r>
        <w:r w:rsidR="00D71C3E" w:rsidRPr="0019238D">
          <w:rPr>
            <w:rFonts w:ascii="Times New Roman" w:hAnsi="Times New Roman" w:cs="Times New Roman"/>
          </w:rPr>
          <w:instrText>PAGE   \* MERGEFORMAT</w:instrText>
        </w:r>
        <w:r w:rsidRPr="0019238D">
          <w:rPr>
            <w:rFonts w:ascii="Times New Roman" w:hAnsi="Times New Roman" w:cs="Times New Roman"/>
          </w:rPr>
          <w:fldChar w:fldCharType="separate"/>
        </w:r>
        <w:r w:rsidR="0099302B">
          <w:rPr>
            <w:rFonts w:ascii="Times New Roman" w:hAnsi="Times New Roman" w:cs="Times New Roman"/>
            <w:noProof/>
          </w:rPr>
          <w:t>14</w:t>
        </w:r>
        <w:r w:rsidRPr="0019238D">
          <w:rPr>
            <w:rFonts w:ascii="Times New Roman" w:hAnsi="Times New Roman" w:cs="Times New Roman"/>
          </w:rPr>
          <w:fldChar w:fldCharType="end"/>
        </w:r>
      </w:p>
    </w:sdtContent>
  </w:sdt>
  <w:p w:rsidR="00D71C3E" w:rsidRDefault="00D71C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D3E"/>
    <w:multiLevelType w:val="multilevel"/>
    <w:tmpl w:val="4CD0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A2C49"/>
    <w:multiLevelType w:val="hybridMultilevel"/>
    <w:tmpl w:val="0CA6B6EA"/>
    <w:lvl w:ilvl="0" w:tplc="0674CE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32E7"/>
    <w:rsid w:val="00000EE5"/>
    <w:rsid w:val="00002BB2"/>
    <w:rsid w:val="00022693"/>
    <w:rsid w:val="000247E0"/>
    <w:rsid w:val="00033387"/>
    <w:rsid w:val="000337E0"/>
    <w:rsid w:val="000361CE"/>
    <w:rsid w:val="00037804"/>
    <w:rsid w:val="00054483"/>
    <w:rsid w:val="00071AED"/>
    <w:rsid w:val="000733FE"/>
    <w:rsid w:val="00084F32"/>
    <w:rsid w:val="000915AA"/>
    <w:rsid w:val="00094CE9"/>
    <w:rsid w:val="000B094C"/>
    <w:rsid w:val="000B17D7"/>
    <w:rsid w:val="000B39DE"/>
    <w:rsid w:val="000C2CBD"/>
    <w:rsid w:val="000C427B"/>
    <w:rsid w:val="000C5923"/>
    <w:rsid w:val="000C6868"/>
    <w:rsid w:val="000D3C75"/>
    <w:rsid w:val="000D543E"/>
    <w:rsid w:val="000D5588"/>
    <w:rsid w:val="000E155B"/>
    <w:rsid w:val="000E5F57"/>
    <w:rsid w:val="000F31E4"/>
    <w:rsid w:val="00100E03"/>
    <w:rsid w:val="00104A97"/>
    <w:rsid w:val="00106DFC"/>
    <w:rsid w:val="00107D69"/>
    <w:rsid w:val="001309E9"/>
    <w:rsid w:val="00146192"/>
    <w:rsid w:val="00172DFD"/>
    <w:rsid w:val="0017730D"/>
    <w:rsid w:val="0018374D"/>
    <w:rsid w:val="00185986"/>
    <w:rsid w:val="0019238D"/>
    <w:rsid w:val="001C5B88"/>
    <w:rsid w:val="001C62BE"/>
    <w:rsid w:val="001C729A"/>
    <w:rsid w:val="001D0850"/>
    <w:rsid w:val="001D7AAA"/>
    <w:rsid w:val="001D7CC8"/>
    <w:rsid w:val="001D7CF0"/>
    <w:rsid w:val="001E2E67"/>
    <w:rsid w:val="001E2FC6"/>
    <w:rsid w:val="001E5C10"/>
    <w:rsid w:val="001F09D4"/>
    <w:rsid w:val="001F1561"/>
    <w:rsid w:val="001F3C4F"/>
    <w:rsid w:val="001F4F16"/>
    <w:rsid w:val="001F705D"/>
    <w:rsid w:val="002027B0"/>
    <w:rsid w:val="00202C20"/>
    <w:rsid w:val="002044F3"/>
    <w:rsid w:val="002066AB"/>
    <w:rsid w:val="0021103F"/>
    <w:rsid w:val="002167BE"/>
    <w:rsid w:val="00217CE0"/>
    <w:rsid w:val="00222D8A"/>
    <w:rsid w:val="00224B90"/>
    <w:rsid w:val="00225C9D"/>
    <w:rsid w:val="00235DF7"/>
    <w:rsid w:val="0023745B"/>
    <w:rsid w:val="0024106C"/>
    <w:rsid w:val="00250DA0"/>
    <w:rsid w:val="00251824"/>
    <w:rsid w:val="00261A6B"/>
    <w:rsid w:val="00266121"/>
    <w:rsid w:val="00266D33"/>
    <w:rsid w:val="00273FB2"/>
    <w:rsid w:val="00282C94"/>
    <w:rsid w:val="00287D14"/>
    <w:rsid w:val="002921C5"/>
    <w:rsid w:val="00296260"/>
    <w:rsid w:val="0029639C"/>
    <w:rsid w:val="002B6D8A"/>
    <w:rsid w:val="002C23E0"/>
    <w:rsid w:val="002C7A91"/>
    <w:rsid w:val="002D375F"/>
    <w:rsid w:val="002D69CB"/>
    <w:rsid w:val="002D6BC5"/>
    <w:rsid w:val="002D73C6"/>
    <w:rsid w:val="002E557E"/>
    <w:rsid w:val="002E5AD6"/>
    <w:rsid w:val="002F6CA1"/>
    <w:rsid w:val="003048E8"/>
    <w:rsid w:val="00307AF8"/>
    <w:rsid w:val="00312908"/>
    <w:rsid w:val="00314643"/>
    <w:rsid w:val="0033323D"/>
    <w:rsid w:val="003377C5"/>
    <w:rsid w:val="003458C0"/>
    <w:rsid w:val="003727B6"/>
    <w:rsid w:val="00373D0A"/>
    <w:rsid w:val="00380618"/>
    <w:rsid w:val="0038303D"/>
    <w:rsid w:val="003A14AB"/>
    <w:rsid w:val="003B3FE2"/>
    <w:rsid w:val="003B722B"/>
    <w:rsid w:val="003C3D7B"/>
    <w:rsid w:val="003C5B7E"/>
    <w:rsid w:val="003C7B00"/>
    <w:rsid w:val="003D6615"/>
    <w:rsid w:val="00406A19"/>
    <w:rsid w:val="00406B26"/>
    <w:rsid w:val="00411FA3"/>
    <w:rsid w:val="004149AE"/>
    <w:rsid w:val="00422158"/>
    <w:rsid w:val="00434834"/>
    <w:rsid w:val="00436486"/>
    <w:rsid w:val="00437ED5"/>
    <w:rsid w:val="004459AE"/>
    <w:rsid w:val="00451E41"/>
    <w:rsid w:val="00453B7A"/>
    <w:rsid w:val="00455CC8"/>
    <w:rsid w:val="00456D4B"/>
    <w:rsid w:val="00466631"/>
    <w:rsid w:val="00480465"/>
    <w:rsid w:val="004829C8"/>
    <w:rsid w:val="00484243"/>
    <w:rsid w:val="0048572C"/>
    <w:rsid w:val="00491072"/>
    <w:rsid w:val="00491DAA"/>
    <w:rsid w:val="00495C6E"/>
    <w:rsid w:val="004A73CA"/>
    <w:rsid w:val="004B59B0"/>
    <w:rsid w:val="004C65B8"/>
    <w:rsid w:val="004E51C9"/>
    <w:rsid w:val="004E5F2F"/>
    <w:rsid w:val="004F228F"/>
    <w:rsid w:val="004F4B99"/>
    <w:rsid w:val="00504DEC"/>
    <w:rsid w:val="00505F09"/>
    <w:rsid w:val="005220FA"/>
    <w:rsid w:val="00524061"/>
    <w:rsid w:val="00530603"/>
    <w:rsid w:val="00531735"/>
    <w:rsid w:val="00533658"/>
    <w:rsid w:val="00537470"/>
    <w:rsid w:val="00542E4F"/>
    <w:rsid w:val="0054542F"/>
    <w:rsid w:val="005518DC"/>
    <w:rsid w:val="005614A4"/>
    <w:rsid w:val="005726EB"/>
    <w:rsid w:val="00573433"/>
    <w:rsid w:val="00585F5F"/>
    <w:rsid w:val="00590AAC"/>
    <w:rsid w:val="00594382"/>
    <w:rsid w:val="00595DDB"/>
    <w:rsid w:val="005A1C17"/>
    <w:rsid w:val="005C13AA"/>
    <w:rsid w:val="005D5A50"/>
    <w:rsid w:val="005E7915"/>
    <w:rsid w:val="005F3C4E"/>
    <w:rsid w:val="005F3CD3"/>
    <w:rsid w:val="005F5AF2"/>
    <w:rsid w:val="006045C6"/>
    <w:rsid w:val="00604ECA"/>
    <w:rsid w:val="006070D9"/>
    <w:rsid w:val="00617302"/>
    <w:rsid w:val="00620930"/>
    <w:rsid w:val="00621A79"/>
    <w:rsid w:val="00622D60"/>
    <w:rsid w:val="00624524"/>
    <w:rsid w:val="006321A1"/>
    <w:rsid w:val="006328DF"/>
    <w:rsid w:val="006425F3"/>
    <w:rsid w:val="00650234"/>
    <w:rsid w:val="00651B04"/>
    <w:rsid w:val="006527F2"/>
    <w:rsid w:val="00662274"/>
    <w:rsid w:val="00662673"/>
    <w:rsid w:val="00663F7D"/>
    <w:rsid w:val="00667825"/>
    <w:rsid w:val="00671440"/>
    <w:rsid w:val="00675A89"/>
    <w:rsid w:val="0068199A"/>
    <w:rsid w:val="00691910"/>
    <w:rsid w:val="00695B21"/>
    <w:rsid w:val="00697C76"/>
    <w:rsid w:val="006A2FCC"/>
    <w:rsid w:val="006A4C5A"/>
    <w:rsid w:val="006A77F8"/>
    <w:rsid w:val="006D087C"/>
    <w:rsid w:val="006D0A8B"/>
    <w:rsid w:val="006E181B"/>
    <w:rsid w:val="006E4B7E"/>
    <w:rsid w:val="006F3442"/>
    <w:rsid w:val="00701065"/>
    <w:rsid w:val="00737654"/>
    <w:rsid w:val="00747853"/>
    <w:rsid w:val="00786C34"/>
    <w:rsid w:val="007934CB"/>
    <w:rsid w:val="007A6FF0"/>
    <w:rsid w:val="007A7F8D"/>
    <w:rsid w:val="007B2127"/>
    <w:rsid w:val="007B2705"/>
    <w:rsid w:val="007B3762"/>
    <w:rsid w:val="007B50CF"/>
    <w:rsid w:val="007B7EC9"/>
    <w:rsid w:val="007C10A4"/>
    <w:rsid w:val="007F05B1"/>
    <w:rsid w:val="00806EEF"/>
    <w:rsid w:val="00817150"/>
    <w:rsid w:val="00821E9A"/>
    <w:rsid w:val="00823240"/>
    <w:rsid w:val="008278A4"/>
    <w:rsid w:val="00835C10"/>
    <w:rsid w:val="008532E7"/>
    <w:rsid w:val="00873867"/>
    <w:rsid w:val="00880EBC"/>
    <w:rsid w:val="008866E8"/>
    <w:rsid w:val="0089728B"/>
    <w:rsid w:val="008A795A"/>
    <w:rsid w:val="008B6CA2"/>
    <w:rsid w:val="008B6E5C"/>
    <w:rsid w:val="008C0AFB"/>
    <w:rsid w:val="008D235B"/>
    <w:rsid w:val="008D52C7"/>
    <w:rsid w:val="008F3118"/>
    <w:rsid w:val="008F4DA8"/>
    <w:rsid w:val="008F6906"/>
    <w:rsid w:val="008F6B4E"/>
    <w:rsid w:val="009028A3"/>
    <w:rsid w:val="00922C20"/>
    <w:rsid w:val="009248D8"/>
    <w:rsid w:val="00927BDC"/>
    <w:rsid w:val="00930D28"/>
    <w:rsid w:val="00931D2F"/>
    <w:rsid w:val="00933872"/>
    <w:rsid w:val="009460D4"/>
    <w:rsid w:val="00956205"/>
    <w:rsid w:val="00961BC9"/>
    <w:rsid w:val="00963D6E"/>
    <w:rsid w:val="00964103"/>
    <w:rsid w:val="0097151A"/>
    <w:rsid w:val="00971E6E"/>
    <w:rsid w:val="00975667"/>
    <w:rsid w:val="0099302B"/>
    <w:rsid w:val="00993E4A"/>
    <w:rsid w:val="00995CD6"/>
    <w:rsid w:val="009A0B95"/>
    <w:rsid w:val="009A134F"/>
    <w:rsid w:val="009A1C40"/>
    <w:rsid w:val="009B70EB"/>
    <w:rsid w:val="009C1AF8"/>
    <w:rsid w:val="009D10C0"/>
    <w:rsid w:val="009D1698"/>
    <w:rsid w:val="009D57C0"/>
    <w:rsid w:val="009D6649"/>
    <w:rsid w:val="009D766E"/>
    <w:rsid w:val="009E3310"/>
    <w:rsid w:val="009E4727"/>
    <w:rsid w:val="009E6DD5"/>
    <w:rsid w:val="009F0AEE"/>
    <w:rsid w:val="009F0ED8"/>
    <w:rsid w:val="009F5AE9"/>
    <w:rsid w:val="009F725E"/>
    <w:rsid w:val="00A04473"/>
    <w:rsid w:val="00A05729"/>
    <w:rsid w:val="00A07539"/>
    <w:rsid w:val="00A112F0"/>
    <w:rsid w:val="00A17E02"/>
    <w:rsid w:val="00A431DC"/>
    <w:rsid w:val="00A460E9"/>
    <w:rsid w:val="00A50542"/>
    <w:rsid w:val="00A56677"/>
    <w:rsid w:val="00A62E31"/>
    <w:rsid w:val="00A65C5E"/>
    <w:rsid w:val="00A71463"/>
    <w:rsid w:val="00A74C32"/>
    <w:rsid w:val="00A7616D"/>
    <w:rsid w:val="00A779EC"/>
    <w:rsid w:val="00A81679"/>
    <w:rsid w:val="00A85062"/>
    <w:rsid w:val="00AA6225"/>
    <w:rsid w:val="00AB3848"/>
    <w:rsid w:val="00AB7912"/>
    <w:rsid w:val="00AC068D"/>
    <w:rsid w:val="00AC59F3"/>
    <w:rsid w:val="00AE4117"/>
    <w:rsid w:val="00AE60E2"/>
    <w:rsid w:val="00AF390B"/>
    <w:rsid w:val="00B0209E"/>
    <w:rsid w:val="00B10C64"/>
    <w:rsid w:val="00B23F0C"/>
    <w:rsid w:val="00B24D9A"/>
    <w:rsid w:val="00B274AE"/>
    <w:rsid w:val="00B30C14"/>
    <w:rsid w:val="00B350EA"/>
    <w:rsid w:val="00B44E14"/>
    <w:rsid w:val="00B45245"/>
    <w:rsid w:val="00B5304D"/>
    <w:rsid w:val="00B54A5B"/>
    <w:rsid w:val="00B54E94"/>
    <w:rsid w:val="00B600C9"/>
    <w:rsid w:val="00B64DB3"/>
    <w:rsid w:val="00B70E7B"/>
    <w:rsid w:val="00B70F5A"/>
    <w:rsid w:val="00B8571E"/>
    <w:rsid w:val="00B92B95"/>
    <w:rsid w:val="00B92C9C"/>
    <w:rsid w:val="00BC62B5"/>
    <w:rsid w:val="00BD2229"/>
    <w:rsid w:val="00BE1B81"/>
    <w:rsid w:val="00C0095B"/>
    <w:rsid w:val="00C01C8E"/>
    <w:rsid w:val="00C0248E"/>
    <w:rsid w:val="00C06FBA"/>
    <w:rsid w:val="00C217DA"/>
    <w:rsid w:val="00C230A7"/>
    <w:rsid w:val="00C33D36"/>
    <w:rsid w:val="00C4351D"/>
    <w:rsid w:val="00C44DE8"/>
    <w:rsid w:val="00C4793B"/>
    <w:rsid w:val="00C51971"/>
    <w:rsid w:val="00C600E4"/>
    <w:rsid w:val="00C6616C"/>
    <w:rsid w:val="00C73C7D"/>
    <w:rsid w:val="00C773C2"/>
    <w:rsid w:val="00C9709A"/>
    <w:rsid w:val="00CA2212"/>
    <w:rsid w:val="00CA2D99"/>
    <w:rsid w:val="00CA311C"/>
    <w:rsid w:val="00CA5EB1"/>
    <w:rsid w:val="00CA7DE1"/>
    <w:rsid w:val="00CD16FC"/>
    <w:rsid w:val="00CD4FED"/>
    <w:rsid w:val="00CD7FF1"/>
    <w:rsid w:val="00CE34DB"/>
    <w:rsid w:val="00CF0ADA"/>
    <w:rsid w:val="00CF2787"/>
    <w:rsid w:val="00CF2C35"/>
    <w:rsid w:val="00CF7874"/>
    <w:rsid w:val="00D02CA7"/>
    <w:rsid w:val="00D046C8"/>
    <w:rsid w:val="00D20BC9"/>
    <w:rsid w:val="00D349F6"/>
    <w:rsid w:val="00D42D83"/>
    <w:rsid w:val="00D52AD3"/>
    <w:rsid w:val="00D71C3E"/>
    <w:rsid w:val="00D72D1F"/>
    <w:rsid w:val="00D73E9E"/>
    <w:rsid w:val="00D74E11"/>
    <w:rsid w:val="00D76E24"/>
    <w:rsid w:val="00D8099B"/>
    <w:rsid w:val="00DA0A11"/>
    <w:rsid w:val="00DC08EE"/>
    <w:rsid w:val="00DC5C8A"/>
    <w:rsid w:val="00DD4665"/>
    <w:rsid w:val="00DE13CD"/>
    <w:rsid w:val="00DE58E0"/>
    <w:rsid w:val="00DF1E9C"/>
    <w:rsid w:val="00E04383"/>
    <w:rsid w:val="00E04B24"/>
    <w:rsid w:val="00E109B2"/>
    <w:rsid w:val="00E155CE"/>
    <w:rsid w:val="00E24E80"/>
    <w:rsid w:val="00E253C4"/>
    <w:rsid w:val="00E31709"/>
    <w:rsid w:val="00E401E4"/>
    <w:rsid w:val="00E442D1"/>
    <w:rsid w:val="00E45D16"/>
    <w:rsid w:val="00E646D5"/>
    <w:rsid w:val="00E75041"/>
    <w:rsid w:val="00E75A84"/>
    <w:rsid w:val="00E768A2"/>
    <w:rsid w:val="00E853C2"/>
    <w:rsid w:val="00E952A0"/>
    <w:rsid w:val="00E978F3"/>
    <w:rsid w:val="00EA2F1F"/>
    <w:rsid w:val="00EA6EAB"/>
    <w:rsid w:val="00EB0479"/>
    <w:rsid w:val="00EB2444"/>
    <w:rsid w:val="00EC1D49"/>
    <w:rsid w:val="00EC7B60"/>
    <w:rsid w:val="00ED1126"/>
    <w:rsid w:val="00ED3B64"/>
    <w:rsid w:val="00EF17B5"/>
    <w:rsid w:val="00EF283F"/>
    <w:rsid w:val="00EF3978"/>
    <w:rsid w:val="00F0169A"/>
    <w:rsid w:val="00F04BDD"/>
    <w:rsid w:val="00F12367"/>
    <w:rsid w:val="00F1417D"/>
    <w:rsid w:val="00F254D6"/>
    <w:rsid w:val="00F30C49"/>
    <w:rsid w:val="00F35C7B"/>
    <w:rsid w:val="00F40CC3"/>
    <w:rsid w:val="00F57163"/>
    <w:rsid w:val="00F715FF"/>
    <w:rsid w:val="00F73796"/>
    <w:rsid w:val="00F77AC0"/>
    <w:rsid w:val="00F83086"/>
    <w:rsid w:val="00F83814"/>
    <w:rsid w:val="00F91B9F"/>
    <w:rsid w:val="00F9681F"/>
    <w:rsid w:val="00FA71B7"/>
    <w:rsid w:val="00FE7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6C1E4-2405-466E-B1F6-E0ABC38A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CC"/>
  </w:style>
  <w:style w:type="paragraph" w:styleId="2">
    <w:name w:val="heading 2"/>
    <w:basedOn w:val="a"/>
    <w:next w:val="a"/>
    <w:link w:val="20"/>
    <w:uiPriority w:val="9"/>
    <w:unhideWhenUsed/>
    <w:qFormat/>
    <w:rsid w:val="00411FA3"/>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66AB"/>
    <w:rPr>
      <w:strike w:val="0"/>
      <w:dstrike w:val="0"/>
      <w:color w:val="15629D"/>
      <w:u w:val="none"/>
      <w:effect w:val="none"/>
    </w:rPr>
  </w:style>
  <w:style w:type="character" w:customStyle="1" w:styleId="rvts0">
    <w:name w:val="rvts0"/>
    <w:basedOn w:val="a0"/>
    <w:rsid w:val="002066A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9">
    <w:name w:val="rvts9"/>
    <w:basedOn w:val="a0"/>
    <w:rsid w:val="002066AB"/>
    <w:rPr>
      <w:rFonts w:ascii="Times New Roman" w:hAnsi="Times New Roman" w:cs="Times New Roman" w:hint="default"/>
      <w:b/>
      <w:bCs/>
      <w:i w:val="0"/>
      <w:iCs w:val="0"/>
      <w:strike w:val="0"/>
      <w:dstrike w:val="0"/>
      <w:color w:val="000000"/>
      <w:sz w:val="24"/>
      <w:szCs w:val="24"/>
      <w:u w:val="none"/>
      <w:effect w:val="none"/>
    </w:rPr>
  </w:style>
  <w:style w:type="character" w:customStyle="1" w:styleId="rvts11">
    <w:name w:val="rvts11"/>
    <w:basedOn w:val="a0"/>
    <w:rsid w:val="002066AB"/>
    <w:rPr>
      <w:rFonts w:ascii="Times New Roman" w:hAnsi="Times New Roman" w:cs="Times New Roman" w:hint="default"/>
      <w:b w:val="0"/>
      <w:bCs w:val="0"/>
      <w:i/>
      <w:iCs/>
      <w:strike w:val="0"/>
      <w:dstrike w:val="0"/>
      <w:color w:val="000000"/>
      <w:sz w:val="24"/>
      <w:szCs w:val="24"/>
      <w:u w:val="none"/>
      <w:effect w:val="none"/>
    </w:rPr>
  </w:style>
  <w:style w:type="character" w:customStyle="1" w:styleId="rvts15">
    <w:name w:val="rvts15"/>
    <w:basedOn w:val="a0"/>
    <w:rsid w:val="002066AB"/>
    <w:rPr>
      <w:rFonts w:ascii="Times New Roman" w:hAnsi="Times New Roman" w:cs="Times New Roman" w:hint="default"/>
      <w:b/>
      <w:bCs/>
      <w:i w:val="0"/>
      <w:iCs w:val="0"/>
      <w:strike w:val="0"/>
      <w:dstrike w:val="0"/>
      <w:color w:val="000000"/>
      <w:sz w:val="28"/>
      <w:szCs w:val="28"/>
      <w:u w:val="none"/>
      <w:effect w:val="none"/>
    </w:rPr>
  </w:style>
  <w:style w:type="character" w:customStyle="1" w:styleId="rvts23">
    <w:name w:val="rvts23"/>
    <w:basedOn w:val="a0"/>
    <w:rsid w:val="002066AB"/>
    <w:rPr>
      <w:rFonts w:ascii="Times New Roman" w:hAnsi="Times New Roman" w:cs="Times New Roman" w:hint="default"/>
      <w:b/>
      <w:bCs/>
      <w:i w:val="0"/>
      <w:iCs w:val="0"/>
      <w:strike w:val="0"/>
      <w:dstrike w:val="0"/>
      <w:color w:val="000000"/>
      <w:sz w:val="32"/>
      <w:szCs w:val="32"/>
      <w:u w:val="none"/>
      <w:effect w:val="none"/>
    </w:rPr>
  </w:style>
  <w:style w:type="character" w:customStyle="1" w:styleId="rvts44">
    <w:name w:val="rvts44"/>
    <w:basedOn w:val="a0"/>
    <w:rsid w:val="002066AB"/>
    <w:rPr>
      <w:rFonts w:ascii="Times New Roman" w:hAnsi="Times New Roman" w:cs="Times New Roman" w:hint="default"/>
      <w:b/>
      <w:bCs/>
      <w:i w:val="0"/>
      <w:iCs w:val="0"/>
      <w:strike w:val="0"/>
      <w:dstrike w:val="0"/>
      <w:color w:val="000000"/>
      <w:sz w:val="24"/>
      <w:szCs w:val="24"/>
      <w:u w:val="none"/>
      <w:effect w:val="none"/>
    </w:rPr>
  </w:style>
  <w:style w:type="character" w:customStyle="1" w:styleId="rvts46">
    <w:name w:val="rvts46"/>
    <w:basedOn w:val="a0"/>
    <w:rsid w:val="002066AB"/>
    <w:rPr>
      <w:rFonts w:ascii="Times New Roman" w:hAnsi="Times New Roman" w:cs="Times New Roman" w:hint="default"/>
      <w:b w:val="0"/>
      <w:bCs w:val="0"/>
      <w:i/>
      <w:iCs/>
      <w:strike w:val="0"/>
      <w:dstrike w:val="0"/>
      <w:color w:val="000000"/>
      <w:sz w:val="24"/>
      <w:szCs w:val="24"/>
      <w:u w:val="none"/>
      <w:effect w:val="none"/>
    </w:rPr>
  </w:style>
  <w:style w:type="character" w:customStyle="1" w:styleId="rvts52">
    <w:name w:val="rvts52"/>
    <w:basedOn w:val="a0"/>
    <w:rsid w:val="002066AB"/>
    <w:rPr>
      <w:rFonts w:ascii="Times New Roman" w:hAnsi="Times New Roman" w:cs="Times New Roman" w:hint="default"/>
      <w:b/>
      <w:bCs/>
      <w:i w:val="0"/>
      <w:iCs w:val="0"/>
      <w:strike w:val="0"/>
      <w:dstrike w:val="0"/>
      <w:color w:val="000000"/>
      <w:spacing w:val="30"/>
      <w:sz w:val="24"/>
      <w:szCs w:val="24"/>
      <w:u w:val="none"/>
      <w:effect w:val="none"/>
    </w:rPr>
  </w:style>
  <w:style w:type="paragraph" w:customStyle="1" w:styleId="rvps41">
    <w:name w:val="rvps41"/>
    <w:basedOn w:val="a"/>
    <w:rsid w:val="002066AB"/>
    <w:pPr>
      <w:spacing w:before="300" w:after="150" w:line="240" w:lineRule="auto"/>
      <w:jc w:val="center"/>
    </w:pPr>
    <w:rPr>
      <w:rFonts w:ascii="Times New Roman" w:eastAsia="Times New Roman" w:hAnsi="Times New Roman" w:cs="Times New Roman"/>
      <w:sz w:val="24"/>
      <w:szCs w:val="24"/>
      <w:lang w:eastAsia="ru-RU"/>
    </w:rPr>
  </w:style>
  <w:style w:type="paragraph" w:customStyle="1" w:styleId="rvps19">
    <w:name w:val="rvps19"/>
    <w:basedOn w:val="a"/>
    <w:rsid w:val="002066AB"/>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rvps71">
    <w:name w:val="rvps71"/>
    <w:basedOn w:val="a"/>
    <w:rsid w:val="002066AB"/>
    <w:pPr>
      <w:spacing w:before="150" w:after="150" w:line="240" w:lineRule="auto"/>
      <w:ind w:left="450" w:right="450"/>
      <w:jc w:val="center"/>
    </w:pPr>
    <w:rPr>
      <w:rFonts w:ascii="Times New Roman" w:eastAsia="Times New Roman" w:hAnsi="Times New Roman" w:cs="Times New Roman"/>
      <w:sz w:val="24"/>
      <w:szCs w:val="24"/>
      <w:lang w:eastAsia="ru-RU"/>
    </w:rPr>
  </w:style>
  <w:style w:type="paragraph" w:customStyle="1" w:styleId="rvps141">
    <w:name w:val="rvps141"/>
    <w:basedOn w:val="a"/>
    <w:rsid w:val="002066AB"/>
    <w:pPr>
      <w:spacing w:before="150" w:after="150" w:line="240" w:lineRule="auto"/>
    </w:pPr>
    <w:rPr>
      <w:rFonts w:ascii="Times New Roman" w:eastAsia="Times New Roman" w:hAnsi="Times New Roman" w:cs="Times New Roman"/>
      <w:sz w:val="24"/>
      <w:szCs w:val="24"/>
      <w:lang w:eastAsia="ru-RU"/>
    </w:rPr>
  </w:style>
  <w:style w:type="paragraph" w:customStyle="1" w:styleId="rvps61">
    <w:name w:val="rvps61"/>
    <w:basedOn w:val="a"/>
    <w:rsid w:val="002066AB"/>
    <w:pPr>
      <w:spacing w:before="300" w:after="150" w:line="240" w:lineRule="auto"/>
      <w:ind w:left="450" w:right="450"/>
      <w:jc w:val="center"/>
    </w:pPr>
    <w:rPr>
      <w:rFonts w:ascii="Times New Roman" w:eastAsia="Times New Roman" w:hAnsi="Times New Roman" w:cs="Times New Roman"/>
      <w:sz w:val="24"/>
      <w:szCs w:val="24"/>
      <w:lang w:eastAsia="ru-RU"/>
    </w:rPr>
  </w:style>
  <w:style w:type="paragraph" w:customStyle="1" w:styleId="rvps181">
    <w:name w:val="rvps181"/>
    <w:basedOn w:val="a"/>
    <w:rsid w:val="002066AB"/>
    <w:pPr>
      <w:spacing w:before="150" w:after="150" w:line="240" w:lineRule="auto"/>
      <w:ind w:left="450" w:right="450"/>
    </w:pPr>
    <w:rPr>
      <w:rFonts w:ascii="Times New Roman" w:eastAsia="Times New Roman" w:hAnsi="Times New Roman" w:cs="Times New Roman"/>
      <w:sz w:val="24"/>
      <w:szCs w:val="24"/>
      <w:lang w:eastAsia="ru-RU"/>
    </w:rPr>
  </w:style>
  <w:style w:type="paragraph" w:customStyle="1" w:styleId="rvps21">
    <w:name w:val="rvps21"/>
    <w:basedOn w:val="a"/>
    <w:rsid w:val="002066AB"/>
    <w:pPr>
      <w:spacing w:after="150" w:line="240" w:lineRule="auto"/>
      <w:ind w:firstLine="450"/>
      <w:jc w:val="both"/>
    </w:pPr>
    <w:rPr>
      <w:rFonts w:ascii="Times New Roman" w:eastAsia="Times New Roman" w:hAnsi="Times New Roman" w:cs="Times New Roman"/>
      <w:sz w:val="24"/>
      <w:szCs w:val="24"/>
      <w:lang w:eastAsia="ru-RU"/>
    </w:rPr>
  </w:style>
  <w:style w:type="paragraph" w:customStyle="1" w:styleId="rvps151">
    <w:name w:val="rvps151"/>
    <w:basedOn w:val="a"/>
    <w:rsid w:val="002066AB"/>
    <w:pPr>
      <w:spacing w:before="300" w:after="150" w:line="240" w:lineRule="auto"/>
      <w:jc w:val="right"/>
    </w:pPr>
    <w:rPr>
      <w:rFonts w:ascii="Times New Roman" w:eastAsia="Times New Roman" w:hAnsi="Times New Roman" w:cs="Times New Roman"/>
      <w:sz w:val="24"/>
      <w:szCs w:val="24"/>
      <w:lang w:eastAsia="ru-RU"/>
    </w:rPr>
  </w:style>
  <w:style w:type="paragraph" w:customStyle="1" w:styleId="rvps81">
    <w:name w:val="rvps81"/>
    <w:basedOn w:val="a"/>
    <w:rsid w:val="002066AB"/>
    <w:pPr>
      <w:spacing w:after="15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66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6AB"/>
    <w:rPr>
      <w:rFonts w:ascii="Tahoma" w:hAnsi="Tahoma" w:cs="Tahoma"/>
      <w:sz w:val="16"/>
      <w:szCs w:val="16"/>
    </w:rPr>
  </w:style>
  <w:style w:type="character" w:customStyle="1" w:styleId="20">
    <w:name w:val="Заголовок 2 Знак"/>
    <w:basedOn w:val="a0"/>
    <w:link w:val="2"/>
    <w:uiPriority w:val="9"/>
    <w:rsid w:val="00411FA3"/>
    <w:rPr>
      <w:rFonts w:asciiTheme="majorHAnsi" w:eastAsiaTheme="majorEastAsia" w:hAnsiTheme="majorHAnsi" w:cstheme="majorBidi"/>
      <w:b/>
      <w:bCs/>
      <w:color w:val="4F81BD" w:themeColor="accent1"/>
      <w:sz w:val="26"/>
      <w:szCs w:val="26"/>
      <w:lang w:val="uk-UA"/>
    </w:rPr>
  </w:style>
  <w:style w:type="paragraph" w:styleId="a6">
    <w:name w:val="List Paragraph"/>
    <w:basedOn w:val="a"/>
    <w:uiPriority w:val="34"/>
    <w:qFormat/>
    <w:rsid w:val="00484243"/>
    <w:pPr>
      <w:ind w:left="720"/>
      <w:contextualSpacing/>
    </w:pPr>
  </w:style>
  <w:style w:type="paragraph" w:styleId="HTML">
    <w:name w:val="HTML Preformatted"/>
    <w:basedOn w:val="a"/>
    <w:link w:val="HTML0"/>
    <w:uiPriority w:val="99"/>
    <w:unhideWhenUsed/>
    <w:rsid w:val="0081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817150"/>
    <w:rPr>
      <w:rFonts w:ascii="Courier New" w:eastAsia="Times New Roman" w:hAnsi="Courier New" w:cs="Courier New"/>
      <w:sz w:val="20"/>
      <w:szCs w:val="20"/>
      <w:lang w:val="uk-UA" w:eastAsia="uk-UA"/>
    </w:rPr>
  </w:style>
  <w:style w:type="paragraph" w:styleId="a7">
    <w:name w:val="Normal (Web)"/>
    <w:basedOn w:val="a"/>
    <w:uiPriority w:val="99"/>
    <w:unhideWhenUsed/>
    <w:rsid w:val="00817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9238D"/>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9238D"/>
  </w:style>
  <w:style w:type="paragraph" w:styleId="aa">
    <w:name w:val="footer"/>
    <w:basedOn w:val="a"/>
    <w:link w:val="ab"/>
    <w:uiPriority w:val="99"/>
    <w:unhideWhenUsed/>
    <w:rsid w:val="0019238D"/>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9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37099">
      <w:marLeft w:val="0"/>
      <w:marRight w:val="0"/>
      <w:marTop w:val="0"/>
      <w:marBottom w:val="0"/>
      <w:divBdr>
        <w:top w:val="none" w:sz="0" w:space="0" w:color="auto"/>
        <w:left w:val="single" w:sz="6" w:space="8" w:color="E2E2E2"/>
        <w:bottom w:val="single" w:sz="6" w:space="4" w:color="E2E2E2"/>
        <w:right w:val="single" w:sz="6" w:space="8" w:color="E2E2E2"/>
      </w:divBdr>
    </w:div>
    <w:div w:id="1352024684">
      <w:bodyDiv w:val="1"/>
      <w:marLeft w:val="0"/>
      <w:marRight w:val="0"/>
      <w:marTop w:val="0"/>
      <w:marBottom w:val="0"/>
      <w:divBdr>
        <w:top w:val="none" w:sz="0" w:space="0" w:color="auto"/>
        <w:left w:val="none" w:sz="0" w:space="0" w:color="auto"/>
        <w:bottom w:val="none" w:sz="0" w:space="0" w:color="auto"/>
        <w:right w:val="none" w:sz="0" w:space="0" w:color="auto"/>
      </w:divBdr>
    </w:div>
    <w:div w:id="1821534484">
      <w:marLeft w:val="0"/>
      <w:marRight w:val="0"/>
      <w:marTop w:val="100"/>
      <w:marBottom w:val="100"/>
      <w:divBdr>
        <w:top w:val="none" w:sz="0" w:space="0" w:color="auto"/>
        <w:left w:val="none" w:sz="0" w:space="0" w:color="auto"/>
        <w:bottom w:val="none" w:sz="0" w:space="0" w:color="auto"/>
        <w:right w:val="none" w:sz="0" w:space="0" w:color="auto"/>
      </w:divBdr>
      <w:divsChild>
        <w:div w:id="1318462460">
          <w:marLeft w:val="0"/>
          <w:marRight w:val="0"/>
          <w:marTop w:val="0"/>
          <w:marBottom w:val="0"/>
          <w:divBdr>
            <w:top w:val="none" w:sz="0" w:space="0" w:color="auto"/>
            <w:left w:val="none" w:sz="0" w:space="0" w:color="auto"/>
            <w:bottom w:val="none" w:sz="0" w:space="0" w:color="auto"/>
            <w:right w:val="none" w:sz="0" w:space="0" w:color="auto"/>
          </w:divBdr>
          <w:divsChild>
            <w:div w:id="934094255">
              <w:marLeft w:val="0"/>
              <w:marRight w:val="0"/>
              <w:marTop w:val="0"/>
              <w:marBottom w:val="0"/>
              <w:divBdr>
                <w:top w:val="none" w:sz="0" w:space="0" w:color="auto"/>
                <w:left w:val="none" w:sz="0" w:space="0" w:color="auto"/>
                <w:bottom w:val="none" w:sz="0" w:space="0" w:color="auto"/>
                <w:right w:val="none" w:sz="0" w:space="0" w:color="auto"/>
              </w:divBdr>
              <w:divsChild>
                <w:div w:id="1230653103">
                  <w:marLeft w:val="0"/>
                  <w:marRight w:val="0"/>
                  <w:marTop w:val="150"/>
                  <w:marBottom w:val="150"/>
                  <w:divBdr>
                    <w:top w:val="none" w:sz="0" w:space="0" w:color="auto"/>
                    <w:left w:val="none" w:sz="0" w:space="0" w:color="auto"/>
                    <w:bottom w:val="none" w:sz="0" w:space="0" w:color="auto"/>
                    <w:right w:val="none" w:sz="0" w:space="0" w:color="auto"/>
                  </w:divBdr>
                </w:div>
                <w:div w:id="1908148287">
                  <w:marLeft w:val="0"/>
                  <w:marRight w:val="0"/>
                  <w:marTop w:val="0"/>
                  <w:marBottom w:val="150"/>
                  <w:divBdr>
                    <w:top w:val="none" w:sz="0" w:space="0" w:color="auto"/>
                    <w:left w:val="none" w:sz="0" w:space="0" w:color="auto"/>
                    <w:bottom w:val="none" w:sz="0" w:space="0" w:color="auto"/>
                    <w:right w:val="none" w:sz="0" w:space="0" w:color="auto"/>
                  </w:divBdr>
                </w:div>
                <w:div w:id="1873416386">
                  <w:marLeft w:val="0"/>
                  <w:marRight w:val="0"/>
                  <w:marTop w:val="0"/>
                  <w:marBottom w:val="150"/>
                  <w:divBdr>
                    <w:top w:val="none" w:sz="0" w:space="0" w:color="auto"/>
                    <w:left w:val="none" w:sz="0" w:space="0" w:color="auto"/>
                    <w:bottom w:val="none" w:sz="0" w:space="0" w:color="auto"/>
                    <w:right w:val="none" w:sz="0" w:space="0" w:color="auto"/>
                  </w:divBdr>
                </w:div>
                <w:div w:id="258297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50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374-2004-%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4.rada.gov.ua/laws/show/z0427-14/print1394390442083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0C4B-E3F0-455E-9B58-5B465023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14</Pages>
  <Words>18942</Words>
  <Characters>10798</Characters>
  <Application>Microsoft Office Word</Application>
  <DocSecurity>0</DocSecurity>
  <Lines>89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work3</dc:creator>
  <cp:lastModifiedBy>A Korol</cp:lastModifiedBy>
  <cp:revision>69</cp:revision>
  <cp:lastPrinted>2017-09-29T12:52:00Z</cp:lastPrinted>
  <dcterms:created xsi:type="dcterms:W3CDTF">2017-07-04T14:59:00Z</dcterms:created>
  <dcterms:modified xsi:type="dcterms:W3CDTF">2017-09-29T12:58:00Z</dcterms:modified>
</cp:coreProperties>
</file>