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D" w:rsidRDefault="00710839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0839" w:rsidRDefault="00710839" w:rsidP="00710839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710839" w:rsidRDefault="00710839" w:rsidP="00710839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710839" w:rsidRDefault="00E15046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грудня 2019</w:t>
      </w:r>
      <w:r w:rsidR="007108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</w:t>
      </w:r>
      <w:bookmarkStart w:id="0" w:name="_GoBack"/>
      <w:bookmarkEnd w:id="0"/>
    </w:p>
    <w:p w:rsidR="00710839" w:rsidRDefault="00710839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</w:p>
    <w:p w:rsidR="00710839" w:rsidRDefault="00BA1628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710839" w:rsidRDefault="000043D2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плану </w:t>
      </w:r>
      <w:r w:rsidR="002C4D60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10839">
        <w:rPr>
          <w:rFonts w:ascii="Times New Roman" w:hAnsi="Times New Roman" w:cs="Times New Roman"/>
          <w:b/>
          <w:sz w:val="28"/>
          <w:szCs w:val="28"/>
        </w:rPr>
        <w:t>Державної служби геології та надр України</w:t>
      </w:r>
      <w:r w:rsidR="002C4D60" w:rsidRPr="002C4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D60" w:rsidRDefault="002C4D60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60">
        <w:rPr>
          <w:rFonts w:ascii="Times New Roman" w:hAnsi="Times New Roman" w:cs="Times New Roman"/>
          <w:b/>
          <w:sz w:val="28"/>
          <w:szCs w:val="28"/>
        </w:rPr>
        <w:t>з підготовки про</w:t>
      </w:r>
      <w:r w:rsidR="00042835">
        <w:rPr>
          <w:rFonts w:ascii="Times New Roman" w:hAnsi="Times New Roman" w:cs="Times New Roman"/>
          <w:b/>
          <w:sz w:val="28"/>
          <w:szCs w:val="28"/>
        </w:rPr>
        <w:t>ектів регуляторних актів на 2019</w:t>
      </w:r>
      <w:r w:rsidRPr="002C4D6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D2" w:rsidRDefault="000043D2" w:rsidP="0000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D2">
        <w:rPr>
          <w:rFonts w:ascii="Times New Roman" w:hAnsi="Times New Roman" w:cs="Times New Roman"/>
          <w:sz w:val="28"/>
          <w:szCs w:val="28"/>
        </w:rPr>
        <w:t>Доповнити План завданням такого змісту:</w:t>
      </w:r>
    </w:p>
    <w:p w:rsidR="000043D2" w:rsidRPr="000043D2" w:rsidRDefault="000043D2" w:rsidP="000043D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3"/>
        <w:gridCol w:w="3402"/>
        <w:gridCol w:w="2552"/>
      </w:tblGrid>
      <w:tr w:rsidR="00DD7C4B" w:rsidRPr="000043D2" w:rsidTr="006E600C">
        <w:tc>
          <w:tcPr>
            <w:tcW w:w="851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проекту регуляторного </w:t>
            </w:r>
            <w:proofErr w:type="spellStart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Обґрунтування необхідності прийняття регуляторного </w:t>
            </w:r>
            <w:proofErr w:type="spellStart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3647F9" w:rsidRPr="000043D2" w:rsidTr="006E600C">
        <w:tc>
          <w:tcPr>
            <w:tcW w:w="851" w:type="dxa"/>
          </w:tcPr>
          <w:p w:rsidR="003647F9" w:rsidRPr="000043D2" w:rsidRDefault="00BA1628" w:rsidP="0036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647F9" w:rsidRPr="000043D2" w:rsidRDefault="000043D2" w:rsidP="0004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постанови Кабінету Міністрів України </w:t>
            </w:r>
            <w:r w:rsidR="00BA1628" w:rsidRPr="00BA1628">
              <w:rPr>
                <w:rFonts w:ascii="Times New Roman" w:hAnsi="Times New Roman" w:cs="Times New Roman"/>
                <w:sz w:val="28"/>
                <w:szCs w:val="28"/>
              </w:rPr>
              <w:t>«Про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</w:t>
            </w:r>
          </w:p>
        </w:tc>
        <w:tc>
          <w:tcPr>
            <w:tcW w:w="4253" w:type="dxa"/>
          </w:tcPr>
          <w:p w:rsidR="00984D4F" w:rsidRPr="000043D2" w:rsidRDefault="00BA1628" w:rsidP="0004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постанови розроблено з метою удосконалення нормативно-правової бази для покращення інвестиційного клімату у сфері </w:t>
            </w:r>
            <w:proofErr w:type="spellStart"/>
            <w:r w:rsidRPr="00BA1628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BA1628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приведення Тимчасового порядку реалізації експериментального проекту із запровадження проведення аукціонів з продажу спеціальних дозволів на користування </w:t>
            </w:r>
            <w:r w:rsidRPr="00BA1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надрами шляхом електронних торгів, затвердженого постановою Кабінету Міністрів України від 17 жовтня 2018 р. № 848 (в редакції постанови Кабінету Міністрів України від 23 жовтня 2019 р. № 960) у відповідність до вимог чинного законодавства України.</w:t>
            </w:r>
          </w:p>
        </w:tc>
        <w:tc>
          <w:tcPr>
            <w:tcW w:w="3402" w:type="dxa"/>
          </w:tcPr>
          <w:p w:rsidR="003647F9" w:rsidRPr="000043D2" w:rsidRDefault="003647F9" w:rsidP="0036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Держгеонадра</w:t>
            </w:r>
            <w:proofErr w:type="spellEnd"/>
          </w:p>
        </w:tc>
        <w:tc>
          <w:tcPr>
            <w:tcW w:w="2552" w:type="dxa"/>
          </w:tcPr>
          <w:p w:rsidR="003647F9" w:rsidRPr="000043D2" w:rsidRDefault="00042835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="003647F9"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47F9"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BA1628" w:rsidRPr="000043D2" w:rsidTr="006E600C">
        <w:tc>
          <w:tcPr>
            <w:tcW w:w="851" w:type="dxa"/>
          </w:tcPr>
          <w:p w:rsidR="00BA1628" w:rsidRPr="000043D2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BA1628" w:rsidRPr="00BA1628" w:rsidRDefault="00BA1628" w:rsidP="00BA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Кабінету Міністрів України </w:t>
            </w:r>
          </w:p>
          <w:p w:rsidR="00BA1628" w:rsidRPr="000043D2" w:rsidRDefault="00BA1628" w:rsidP="00BA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>«Про внесення змін до Порядку надання спеціальних дозволів на користування надрами»</w:t>
            </w:r>
          </w:p>
        </w:tc>
        <w:tc>
          <w:tcPr>
            <w:tcW w:w="4253" w:type="dxa"/>
          </w:tcPr>
          <w:p w:rsidR="00BA1628" w:rsidRPr="00BA1628" w:rsidRDefault="00BA1628" w:rsidP="00BA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постанови розроблено з метою удосконалення нормативно-правової бази для покращення інвестиційного клімату у сфері </w:t>
            </w:r>
            <w:proofErr w:type="spellStart"/>
            <w:r w:rsidRPr="00BA1628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BA1628">
              <w:rPr>
                <w:rFonts w:ascii="Times New Roman" w:hAnsi="Times New Roman" w:cs="Times New Roman"/>
                <w:sz w:val="28"/>
                <w:szCs w:val="28"/>
              </w:rPr>
              <w:t>, приведення Порядку надання спеціальних дозволів на користування надрами, затвердженого постановою Кабінету Міністрів України від 30 травня 2011 р. № 615 у відповідність до вимог чинного законодавства України.</w:t>
            </w:r>
          </w:p>
        </w:tc>
        <w:tc>
          <w:tcPr>
            <w:tcW w:w="3402" w:type="dxa"/>
          </w:tcPr>
          <w:p w:rsidR="00BA1628" w:rsidRPr="000043D2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t>Держгеонадра</w:t>
            </w:r>
            <w:proofErr w:type="spellEnd"/>
          </w:p>
        </w:tc>
        <w:tc>
          <w:tcPr>
            <w:tcW w:w="2552" w:type="dxa"/>
          </w:tcPr>
          <w:p w:rsidR="00BA1628" w:rsidRPr="000043D2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BA1628" w:rsidRPr="000043D2" w:rsidTr="006E600C">
        <w:tc>
          <w:tcPr>
            <w:tcW w:w="851" w:type="dxa"/>
          </w:tcPr>
          <w:p w:rsidR="00BA1628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A1628" w:rsidRPr="000043D2" w:rsidRDefault="00BA1628" w:rsidP="00BA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>Проект наказу Міністерства енергетики та захисту довкілля України «Про внесення змін до Порядку державної реєстрації робіт і досліджень, пов’язаних із геологічним вивченням надр»</w:t>
            </w:r>
          </w:p>
        </w:tc>
        <w:tc>
          <w:tcPr>
            <w:tcW w:w="4253" w:type="dxa"/>
          </w:tcPr>
          <w:p w:rsidR="00BA1628" w:rsidRPr="00BA1628" w:rsidRDefault="00BA1628" w:rsidP="00BA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наказу </w:t>
            </w:r>
            <w:r w:rsidRPr="00BA1628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розроблено з метою збільшення повноти геологічної, гідрогеологічної, інженерно-геологічної, геофізичної, еколого-геологічної та геохімічної вивченості надр,  розвитку галузі, забезпечення </w:t>
            </w:r>
            <w:r w:rsidRPr="00BA1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нормативно-правового регулювання державної реєстрації робіт і досліджень, пов’язаних із геологічним вивченням надр</w:t>
            </w:r>
          </w:p>
        </w:tc>
        <w:tc>
          <w:tcPr>
            <w:tcW w:w="3402" w:type="dxa"/>
          </w:tcPr>
          <w:p w:rsidR="00BA1628" w:rsidRPr="000043D2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Держгеонадра</w:t>
            </w:r>
            <w:proofErr w:type="spellEnd"/>
          </w:p>
        </w:tc>
        <w:tc>
          <w:tcPr>
            <w:tcW w:w="2552" w:type="dxa"/>
          </w:tcPr>
          <w:p w:rsidR="00BA1628" w:rsidRPr="000043D2" w:rsidRDefault="00BA1628" w:rsidP="00BA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:rsidR="00DD7C4B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4F" w:rsidRPr="002C4D60" w:rsidRDefault="00984D4F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sectPr w:rsidR="00984D4F" w:rsidRPr="002C4D60" w:rsidSect="00BA162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28" w:rsidRDefault="00BA1628" w:rsidP="00BA1628">
      <w:pPr>
        <w:spacing w:after="0" w:line="240" w:lineRule="auto"/>
      </w:pPr>
      <w:r>
        <w:separator/>
      </w:r>
    </w:p>
  </w:endnote>
  <w:endnote w:type="continuationSeparator" w:id="0">
    <w:p w:rsidR="00BA1628" w:rsidRDefault="00BA1628" w:rsidP="00BA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28" w:rsidRDefault="00BA1628" w:rsidP="00BA1628">
      <w:pPr>
        <w:spacing w:after="0" w:line="240" w:lineRule="auto"/>
      </w:pPr>
      <w:r>
        <w:separator/>
      </w:r>
    </w:p>
  </w:footnote>
  <w:footnote w:type="continuationSeparator" w:id="0">
    <w:p w:rsidR="00BA1628" w:rsidRDefault="00BA1628" w:rsidP="00BA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04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1628" w:rsidRPr="00BA1628" w:rsidRDefault="00BA1628">
        <w:pPr>
          <w:pStyle w:val="a6"/>
          <w:jc w:val="center"/>
          <w:rPr>
            <w:rFonts w:ascii="Times New Roman" w:hAnsi="Times New Roman" w:cs="Times New Roman"/>
          </w:rPr>
        </w:pPr>
        <w:r w:rsidRPr="00BA1628">
          <w:rPr>
            <w:rFonts w:ascii="Times New Roman" w:hAnsi="Times New Roman" w:cs="Times New Roman"/>
          </w:rPr>
          <w:fldChar w:fldCharType="begin"/>
        </w:r>
        <w:r w:rsidRPr="00BA1628">
          <w:rPr>
            <w:rFonts w:ascii="Times New Roman" w:hAnsi="Times New Roman" w:cs="Times New Roman"/>
          </w:rPr>
          <w:instrText>PAGE   \* MERGEFORMAT</w:instrText>
        </w:r>
        <w:r w:rsidRPr="00BA1628">
          <w:rPr>
            <w:rFonts w:ascii="Times New Roman" w:hAnsi="Times New Roman" w:cs="Times New Roman"/>
          </w:rPr>
          <w:fldChar w:fldCharType="separate"/>
        </w:r>
        <w:r w:rsidR="00E15046" w:rsidRPr="00E15046">
          <w:rPr>
            <w:rFonts w:ascii="Times New Roman" w:hAnsi="Times New Roman" w:cs="Times New Roman"/>
            <w:noProof/>
            <w:lang w:val="ru-RU"/>
          </w:rPr>
          <w:t>2</w:t>
        </w:r>
        <w:r w:rsidRPr="00BA1628">
          <w:rPr>
            <w:rFonts w:ascii="Times New Roman" w:hAnsi="Times New Roman" w:cs="Times New Roman"/>
          </w:rPr>
          <w:fldChar w:fldCharType="end"/>
        </w:r>
      </w:p>
    </w:sdtContent>
  </w:sdt>
  <w:p w:rsidR="00BA1628" w:rsidRDefault="00BA16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43D2"/>
    <w:rsid w:val="00023BAA"/>
    <w:rsid w:val="00041172"/>
    <w:rsid w:val="00042835"/>
    <w:rsid w:val="00075DAD"/>
    <w:rsid w:val="00085D83"/>
    <w:rsid w:val="000A5747"/>
    <w:rsid w:val="001978B0"/>
    <w:rsid w:val="001E4F0B"/>
    <w:rsid w:val="002C4D60"/>
    <w:rsid w:val="00326E24"/>
    <w:rsid w:val="003647F9"/>
    <w:rsid w:val="004870B9"/>
    <w:rsid w:val="00504DE1"/>
    <w:rsid w:val="005445C2"/>
    <w:rsid w:val="005C6C92"/>
    <w:rsid w:val="005D4CBD"/>
    <w:rsid w:val="005E58F6"/>
    <w:rsid w:val="006E600C"/>
    <w:rsid w:val="00710839"/>
    <w:rsid w:val="00742F8E"/>
    <w:rsid w:val="007620FA"/>
    <w:rsid w:val="00782041"/>
    <w:rsid w:val="007B5B68"/>
    <w:rsid w:val="00862EB3"/>
    <w:rsid w:val="008762CB"/>
    <w:rsid w:val="008E5090"/>
    <w:rsid w:val="00962DD5"/>
    <w:rsid w:val="00970CC0"/>
    <w:rsid w:val="00984D4F"/>
    <w:rsid w:val="00A36FED"/>
    <w:rsid w:val="00A71AAB"/>
    <w:rsid w:val="00AD1397"/>
    <w:rsid w:val="00AD7AF4"/>
    <w:rsid w:val="00B8178B"/>
    <w:rsid w:val="00B821F0"/>
    <w:rsid w:val="00B95ADC"/>
    <w:rsid w:val="00BA1628"/>
    <w:rsid w:val="00BC76F5"/>
    <w:rsid w:val="00C3298C"/>
    <w:rsid w:val="00C47606"/>
    <w:rsid w:val="00C97A21"/>
    <w:rsid w:val="00D17E26"/>
    <w:rsid w:val="00DD7C4B"/>
    <w:rsid w:val="00DE6833"/>
    <w:rsid w:val="00E15046"/>
    <w:rsid w:val="00E71260"/>
    <w:rsid w:val="00E72A80"/>
    <w:rsid w:val="00E73756"/>
    <w:rsid w:val="00E90ECD"/>
    <w:rsid w:val="00E9259A"/>
    <w:rsid w:val="00EA1FB7"/>
    <w:rsid w:val="00EA3D41"/>
    <w:rsid w:val="00EB725B"/>
    <w:rsid w:val="00EC2CB0"/>
    <w:rsid w:val="00EC3DC7"/>
    <w:rsid w:val="00F124E0"/>
    <w:rsid w:val="00F14063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6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628"/>
  </w:style>
  <w:style w:type="paragraph" w:styleId="a8">
    <w:name w:val="footer"/>
    <w:basedOn w:val="a"/>
    <w:link w:val="a9"/>
    <w:uiPriority w:val="99"/>
    <w:unhideWhenUsed/>
    <w:rsid w:val="00BA16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A7FB-FF78-486E-B178-535B9F6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8</cp:revision>
  <cp:lastPrinted>2017-12-15T12:14:00Z</cp:lastPrinted>
  <dcterms:created xsi:type="dcterms:W3CDTF">2018-07-09T12:44:00Z</dcterms:created>
  <dcterms:modified xsi:type="dcterms:W3CDTF">2019-12-23T09:15:00Z</dcterms:modified>
</cp:coreProperties>
</file>