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55" w:rsidRPr="005A5F55" w:rsidRDefault="005A5F55" w:rsidP="005A5F5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o11"/>
      <w:bookmarkEnd w:id="0"/>
      <w:r w:rsidRPr="005A5F5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ЗАТВЕРДЖЕНО</w:t>
      </w:r>
    </w:p>
    <w:p w:rsidR="005A5F55" w:rsidRPr="005A5F55" w:rsidRDefault="005A5F55" w:rsidP="005A5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5F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постановою Кабінету Міністрів України</w:t>
      </w:r>
    </w:p>
    <w:p w:rsidR="005A5F55" w:rsidRPr="005A5F55" w:rsidRDefault="005A5F55" w:rsidP="005A5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5F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від ___________2018 р. № ____</w:t>
      </w:r>
    </w:p>
    <w:p w:rsidR="005A5F55" w:rsidRPr="005A5F55" w:rsidRDefault="005A5F55" w:rsidP="005A5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5F55" w:rsidRPr="005A5F55" w:rsidRDefault="005A5F55" w:rsidP="005A5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ЗМІНИ,</w:t>
      </w:r>
    </w:p>
    <w:p w:rsidR="001C4106" w:rsidRPr="001C4106" w:rsidRDefault="001C4106" w:rsidP="001C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 вносяться до Методики визначення вартості запасів і ресурсів корисних копалин родовища або ділянки надр, </w:t>
      </w:r>
    </w:p>
    <w:p w:rsidR="001C4106" w:rsidRPr="001C4106" w:rsidRDefault="001C4106" w:rsidP="001C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 надаються у користування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12"/>
      <w:bookmarkStart w:id="2" w:name="o13"/>
      <w:bookmarkEnd w:id="1"/>
      <w:bookmarkEnd w:id="2"/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пункті 1: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«здійснюється порядок обчислення» замінити словами «виконуються розрахунки»;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«або ділянки надр» замінити на знаки та слова «(ділянки надр)»;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знаків та слів «(далі – ресурси») доповнити словами та знаками «</w:t>
      </w:r>
      <w:r w:rsidR="0039155A" w:rsidRPr="003915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величини, що є співвідношенням фінансового результату операційної діяльності до виробничої собівартості продукції з урахуванням адміністративних витрат і витрат на збут (далі – Коефіцієнт рентабельності)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пункті 2: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слів «вартості ресурсів» доповнити словами «та Коефіцієнта рентабельності»;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«або ділянки надр» замінити на знаки та слова «(ділянки надр)»;</w:t>
      </w:r>
    </w:p>
    <w:p w:rsidR="00691A50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«промислової розробки» замінити словами «ведення господарської діяльності з видобування корисних копалин для проектно визначених техніко-технологічних умов господарювання </w:t>
      </w:r>
      <w:r w:rsidR="00362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 господарювання</w:t>
      </w:r>
      <w:r w:rsidR="00691A5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пункті 3: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слів «вартості ресурсів» доповнити словами «та Коефіцієнта рентабельності»;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«здійснюватися» замінити словами «бути виконаним»;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«і розробки родовища корисних копалин» замінити знаком та словами «, а також під час ведення господарської діяльності з видобування корисних копалин ділянки надр».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пункті 4: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перший викласти у такій редакції: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«Визначення вартості ресурсів та Коефіцієнта рентабельності виконується на основі техніко-економічних розрахунків за прогнозними цінами на товарну продукцію </w:t>
      </w:r>
      <w:r w:rsidR="00362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 господарювання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є результатом господарської діяльності з видобування корисних копалин, включаючи їх 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добування та первинну переробку, яка </w:t>
      </w:r>
      <w:proofErr w:type="spellStart"/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облікується</w:t>
      </w:r>
      <w:proofErr w:type="spellEnd"/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господарювання 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об’єкт оподаткування рентною платою, а також відповідно до нормативних актів з питань застосування Класифікації, які  регламентують кондиції на мінеральну сировину, визначена такою, що придатна до використання за цільовим призначенням мінеральної сировини, одержаної із основних, спільно </w:t>
      </w:r>
      <w:proofErr w:type="spellStart"/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залягаючих</w:t>
      </w:r>
      <w:proofErr w:type="spellEnd"/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супутніх корисних копалин та компонентів.»;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другий виключити.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пункті 5: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абзаці першому: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слів «вартості ресурсів» доповнити словами «та Коефіцієнта рентабельності»;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«розробки родовищ корисних копалин» замінити словами «господарської діяльності з видобування корисних копалин ділянки надр»;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абзаці другому: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«проводяться» замінити словом «виконуються»;</w:t>
      </w:r>
    </w:p>
    <w:p w:rsid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слів «вартості ресурсів» доповнити словами </w:t>
      </w:r>
      <w:r w:rsidR="00F977F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 Коефіцієнта рентабельності»;</w:t>
      </w:r>
    </w:p>
    <w:p w:rsidR="00F977F8" w:rsidRPr="001C4106" w:rsidRDefault="00F977F8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слів «грошових потоків» доповнити словами та знаками «</w:t>
      </w:r>
      <w:r w:rsidRPr="00F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приведенням їх до моменту оцінки -  початкового (нульового) кроку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пункті 6: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абзаці першому слово «такою» виключити;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абзаці другому формулу розрахунку вартості ресурсів викласти у такій редакції: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3514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абзаци п’ятий та шостий викласти у такій редакції: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C41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Дt</w:t>
      </w:r>
      <w:proofErr w:type="spellEnd"/>
      <w:r w:rsidRPr="001C41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сума річного доходу від реалізації товарної продукції </w:t>
      </w:r>
      <w:r w:rsidR="003623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суб’єкта господарювання</w:t>
      </w:r>
      <w:r w:rsidRPr="001C41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</w:t>
      </w:r>
      <w:proofErr w:type="spellStart"/>
      <w:r w:rsidRPr="001C41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облікується</w:t>
      </w:r>
      <w:proofErr w:type="spellEnd"/>
      <w:r w:rsidRPr="001C41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об’єкт оподаткування рентною платою, в t-у році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5" w:right="32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>B</w:t>
      </w:r>
      <w:r w:rsidRPr="001C41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/</w:t>
      </w:r>
      <w:r w:rsidRPr="001C41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t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Pr="001C4106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 xml:space="preserve"> 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експлуатаційних витрат в t-у році, включаючи суми амортизації основних засобів та витрат, пов’язаних з господарською діяльністю з видобування корисних копалин;  (виробнича собівартість  товарної продукції </w:t>
      </w:r>
      <w:r w:rsidR="0069097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суб’єкта господарювання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>);»;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5" w:right="327"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5" w:right="32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абзаці сьомому слово «розмір» замінити словом «сума»;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65" w:right="32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доповнити пункт після абзацу сьомого новим абзацом такого змісту: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65" w:right="32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C41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t</w:t>
      </w:r>
      <w:proofErr w:type="spellEnd"/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нарахування амортизації основних засобів та витрат, пов’язаних з господарською діяльністю з видобування корисних копалин в t-у році;»;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65" w:right="32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з цим абзаци </w:t>
      </w:r>
      <w:r w:rsidR="00F977F8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восьмий – десятий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вважати відповідно абзацами </w:t>
      </w:r>
      <w:r w:rsidR="00F977F8">
        <w:rPr>
          <w:rFonts w:ascii="Times New Roman" w:eastAsia="Times New Roman" w:hAnsi="Times New Roman" w:cs="Times New Roman"/>
          <w:sz w:val="28"/>
          <w:szCs w:val="28"/>
          <w:lang w:eastAsia="uk-UA"/>
        </w:rPr>
        <w:t>дев’ятим – одинадцятим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C4106" w:rsidRPr="001C4106" w:rsidRDefault="00F977F8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65" w:right="32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</w:t>
      </w:r>
      <w:r w:rsidR="001C4106"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дев’ятий </w:t>
      </w:r>
      <w:r w:rsidR="001C4106"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викласти у такій редакції:</w:t>
      </w:r>
    </w:p>
    <w:p w:rsid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65" w:right="32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1C410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</w:t>
      </w:r>
      <w:r w:rsidRPr="001C410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uk-UA"/>
        </w:rPr>
        <w:t>t</w:t>
      </w:r>
      <w:proofErr w:type="spellEnd"/>
      <w:r w:rsidRPr="001C410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капітальних вкладень у будівництво </w:t>
      </w:r>
      <w:r w:rsidR="0069097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суб’єкта господарювання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видобування корисних копалин ділянки надр в t-у році, включаючи придбання геологічної інформації;</w:t>
      </w:r>
    </w:p>
    <w:p w:rsidR="00F977F8" w:rsidRPr="001C4106" w:rsidRDefault="00F977F8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65" w:right="32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 десятий після слова «експлуатації» доповнити знаком та словами «</w:t>
      </w:r>
      <w:r w:rsidR="00904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але не більше ніж </w:t>
      </w:r>
      <w:r w:rsidR="00904072" w:rsidRPr="0090407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50 років;</w:t>
      </w:r>
      <w:r w:rsidR="0090407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65" w:right="32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доповнити пункт після абзацу </w:t>
      </w:r>
      <w:r w:rsidR="00FA7A3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одинадцятого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новими абзацами такого змісту: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5" w:right="32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«Коефіцієнт рентабельності </w:t>
      </w:r>
      <w:r w:rsidR="006909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розрахунковий період 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розраховується за формулою: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5" w:right="32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5" w:right="32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1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6955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1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uk-UA"/>
        </w:rPr>
        <w:t>».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пункті 7: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абзаці першому: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слова «ресурсів» доповнити словами «та Коефіцієнт рентабельності для»;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«з урахуванням коефіцієнтів підтвердження перспективних ресурсів чи запасів під час переведення їх до вищих категорій і розраховується на момент прийняття рішення про інвестування робіт з подальшої розвідки родовища або його ділянки та можливого промислового освоєння» замінити </w:t>
      </w:r>
      <w:r w:rsidR="009D2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і розраховуються на дату геолого-економічної оцінки доцільності можливого промислового освоєння ресурсів ділянки»;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абзаци другий та третій викласти у такій редакції: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«Вартість ресурсів та Коефіцієнт рентабельності для ділянки надр, що надається для промислової розробки корисних копалин визначаються за результатами геологічного вивчення і детальної геолого-економічної оцінки і розраховуються на дату геолого-економічної оцінки.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Вартість ресурсів та Коефіцієнт рентабельності для ділянки надр, в межах якої провадиться господарська діяльність з видобування корисних копалин </w:t>
      </w:r>
      <w:r w:rsidR="00690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суб’єктом господарювання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визначається з урахуванням визначених користувачем надр для </w:t>
      </w:r>
      <w:r w:rsidR="00690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 господарювання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технологічних схем з добування та первинної переробки мінеральної речовини корисної копалини, а також їх запасів на період користування надрами для вид</w:t>
      </w:r>
      <w:r w:rsidR="004C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обування корисних копалин, </w:t>
      </w:r>
      <w:r w:rsidR="004C7A00" w:rsidRPr="004C7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не більше ніж на п’ятдес</w:t>
      </w:r>
      <w:r w:rsidR="004C7A00">
        <w:rPr>
          <w:rFonts w:ascii="Times New Roman" w:eastAsia="Times New Roman" w:hAnsi="Times New Roman" w:cs="Times New Roman"/>
          <w:sz w:val="28"/>
          <w:szCs w:val="28"/>
          <w:lang w:eastAsia="ru-RU"/>
        </w:rPr>
        <w:t>ят років.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7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106" w:rsidRPr="001C4106" w:rsidRDefault="001C4106" w:rsidP="001C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 пункті 8 слова «здійснюється під час проведення геолого-економічної оцінки об'єкта геологічних робіт» замінити словами «та Коефіцієнта рентабельності виконується, як під час геолого-економічної оцінки ділянки надр, так і під час провадження господарської діяльності з видобування корисних копалин </w:t>
      </w:r>
      <w:r w:rsidR="00690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суб’єктом</w:t>
      </w:r>
      <w:bookmarkStart w:id="3" w:name="_GoBack"/>
      <w:bookmarkEnd w:id="3"/>
      <w:r w:rsidR="0069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господарювання</w:t>
      </w:r>
      <w:r w:rsidRPr="001C41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4106" w:rsidRPr="001C4106" w:rsidRDefault="001C4106" w:rsidP="001C4106">
      <w:pPr>
        <w:keepNext/>
        <w:spacing w:before="480" w:after="0" w:line="240" w:lineRule="auto"/>
        <w:jc w:val="center"/>
        <w:outlineLvl w:val="2"/>
        <w:rPr>
          <w:rFonts w:ascii="Antiqua" w:eastAsia="Times New Roman" w:hAnsi="Antiqua" w:cs="Times New Roman"/>
          <w:sz w:val="26"/>
          <w:szCs w:val="20"/>
          <w:lang w:eastAsia="x-none"/>
        </w:rPr>
      </w:pPr>
      <w:r w:rsidRPr="001C4106">
        <w:rPr>
          <w:rFonts w:ascii="Antiqua" w:eastAsia="Times New Roman" w:hAnsi="Antiqua" w:cs="Times New Roman"/>
          <w:sz w:val="26"/>
          <w:szCs w:val="20"/>
          <w:lang w:eastAsia="x-none"/>
        </w:rPr>
        <w:t>_____________________</w:t>
      </w:r>
    </w:p>
    <w:p w:rsidR="00DA2385" w:rsidRDefault="00DA2385"/>
    <w:sectPr w:rsidR="00DA2385" w:rsidSect="002F3B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2F" w:rsidRDefault="002F3B2F" w:rsidP="002F3B2F">
      <w:pPr>
        <w:spacing w:after="0" w:line="240" w:lineRule="auto"/>
      </w:pPr>
      <w:r>
        <w:separator/>
      </w:r>
    </w:p>
  </w:endnote>
  <w:endnote w:type="continuationSeparator" w:id="0">
    <w:p w:rsidR="002F3B2F" w:rsidRDefault="002F3B2F" w:rsidP="002F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2F" w:rsidRDefault="002F3B2F" w:rsidP="002F3B2F">
      <w:pPr>
        <w:spacing w:after="0" w:line="240" w:lineRule="auto"/>
      </w:pPr>
      <w:r>
        <w:separator/>
      </w:r>
    </w:p>
  </w:footnote>
  <w:footnote w:type="continuationSeparator" w:id="0">
    <w:p w:rsidR="002F3B2F" w:rsidRDefault="002F3B2F" w:rsidP="002F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049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3B2F" w:rsidRPr="002F3B2F" w:rsidRDefault="002F3B2F">
        <w:pPr>
          <w:pStyle w:val="a3"/>
          <w:jc w:val="center"/>
          <w:rPr>
            <w:rFonts w:ascii="Times New Roman" w:hAnsi="Times New Roman" w:cs="Times New Roman"/>
          </w:rPr>
        </w:pPr>
        <w:r w:rsidRPr="002F3B2F">
          <w:rPr>
            <w:rFonts w:ascii="Times New Roman" w:hAnsi="Times New Roman" w:cs="Times New Roman"/>
          </w:rPr>
          <w:fldChar w:fldCharType="begin"/>
        </w:r>
        <w:r w:rsidRPr="002F3B2F">
          <w:rPr>
            <w:rFonts w:ascii="Times New Roman" w:hAnsi="Times New Roman" w:cs="Times New Roman"/>
          </w:rPr>
          <w:instrText>PAGE   \* MERGEFORMAT</w:instrText>
        </w:r>
        <w:r w:rsidRPr="002F3B2F">
          <w:rPr>
            <w:rFonts w:ascii="Times New Roman" w:hAnsi="Times New Roman" w:cs="Times New Roman"/>
          </w:rPr>
          <w:fldChar w:fldCharType="separate"/>
        </w:r>
        <w:r w:rsidR="00471CD7" w:rsidRPr="00471CD7">
          <w:rPr>
            <w:rFonts w:ascii="Times New Roman" w:hAnsi="Times New Roman" w:cs="Times New Roman"/>
            <w:noProof/>
            <w:lang w:val="ru-RU"/>
          </w:rPr>
          <w:t>4</w:t>
        </w:r>
        <w:r w:rsidRPr="002F3B2F">
          <w:rPr>
            <w:rFonts w:ascii="Times New Roman" w:hAnsi="Times New Roman" w:cs="Times New Roman"/>
          </w:rPr>
          <w:fldChar w:fldCharType="end"/>
        </w:r>
      </w:p>
    </w:sdtContent>
  </w:sdt>
  <w:p w:rsidR="002F3B2F" w:rsidRDefault="002F3B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EE"/>
    <w:rsid w:val="0010756C"/>
    <w:rsid w:val="001C4106"/>
    <w:rsid w:val="002F3B2F"/>
    <w:rsid w:val="003623E8"/>
    <w:rsid w:val="0039155A"/>
    <w:rsid w:val="00471CD7"/>
    <w:rsid w:val="004C7A00"/>
    <w:rsid w:val="005153EE"/>
    <w:rsid w:val="005A5F55"/>
    <w:rsid w:val="00690970"/>
    <w:rsid w:val="00691A50"/>
    <w:rsid w:val="0090049D"/>
    <w:rsid w:val="00904072"/>
    <w:rsid w:val="009D2E5A"/>
    <w:rsid w:val="00DA2385"/>
    <w:rsid w:val="00F977F8"/>
    <w:rsid w:val="00FA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B2F"/>
  </w:style>
  <w:style w:type="paragraph" w:styleId="a5">
    <w:name w:val="footer"/>
    <w:basedOn w:val="a"/>
    <w:link w:val="a6"/>
    <w:uiPriority w:val="99"/>
    <w:unhideWhenUsed/>
    <w:rsid w:val="002F3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B2F"/>
  </w:style>
  <w:style w:type="paragraph" w:styleId="a7">
    <w:name w:val="Balloon Text"/>
    <w:basedOn w:val="a"/>
    <w:link w:val="a8"/>
    <w:uiPriority w:val="99"/>
    <w:semiHidden/>
    <w:unhideWhenUsed/>
    <w:rsid w:val="0036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B2F"/>
  </w:style>
  <w:style w:type="paragraph" w:styleId="a5">
    <w:name w:val="footer"/>
    <w:basedOn w:val="a"/>
    <w:link w:val="a6"/>
    <w:uiPriority w:val="99"/>
    <w:unhideWhenUsed/>
    <w:rsid w:val="002F3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B2F"/>
  </w:style>
  <w:style w:type="paragraph" w:styleId="a7">
    <w:name w:val="Balloon Text"/>
    <w:basedOn w:val="a"/>
    <w:link w:val="a8"/>
    <w:uiPriority w:val="99"/>
    <w:semiHidden/>
    <w:unhideWhenUsed/>
    <w:rsid w:val="0036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3751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Наумець Ольга Григорівна</cp:lastModifiedBy>
  <cp:revision>16</cp:revision>
  <dcterms:created xsi:type="dcterms:W3CDTF">2018-06-21T13:30:00Z</dcterms:created>
  <dcterms:modified xsi:type="dcterms:W3CDTF">2018-07-05T09:30:00Z</dcterms:modified>
</cp:coreProperties>
</file>