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008A" w14:textId="77777777"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0654B235" wp14:editId="7A454BE1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717D" w14:textId="77777777"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14:paraId="4CADD3ED" w14:textId="77777777"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F285" wp14:editId="0770B4DB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43A80D54" w14:textId="77777777"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14:paraId="21142E61" w14:textId="77777777"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14:paraId="1E43F111" w14:textId="77777777"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14:paraId="2F83EB00" w14:textId="02B0B11E"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AB4792">
        <w:rPr>
          <w:b w:val="0"/>
          <w:bCs w:val="0"/>
          <w:iCs/>
          <w:color w:val="000000"/>
          <w:sz w:val="28"/>
          <w:szCs w:val="28"/>
          <w:lang w:val="uk-UA"/>
        </w:rPr>
        <w:t>0</w:t>
      </w:r>
      <w:r w:rsidR="003951E1">
        <w:rPr>
          <w:b w:val="0"/>
          <w:bCs w:val="0"/>
          <w:iCs/>
          <w:color w:val="000000"/>
          <w:sz w:val="28"/>
          <w:szCs w:val="28"/>
          <w:lang w:val="uk-UA"/>
        </w:rPr>
        <w:t>8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A775AD">
        <w:rPr>
          <w:b w:val="0"/>
          <w:bCs w:val="0"/>
          <w:iCs/>
          <w:color w:val="000000"/>
          <w:sz w:val="28"/>
          <w:szCs w:val="28"/>
          <w:lang w:val="uk-UA"/>
        </w:rPr>
        <w:t>липня</w:t>
      </w:r>
      <w:r w:rsidR="005F47E2"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>2021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р</w:t>
      </w:r>
      <w:r w:rsidR="005F47E2"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оку                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м. Київ                                            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>№</w:t>
      </w:r>
      <w:r w:rsidR="007A6E10">
        <w:rPr>
          <w:b w:val="0"/>
          <w:bCs w:val="0"/>
          <w:iCs/>
          <w:color w:val="000000"/>
          <w:sz w:val="28"/>
          <w:szCs w:val="28"/>
          <w:lang w:val="uk-UA"/>
        </w:rPr>
        <w:t xml:space="preserve"> 510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</w:p>
    <w:p w14:paraId="72DB1FF6" w14:textId="4095599C" w:rsidR="007123BE" w:rsidRDefault="007A6E10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/>
          <w:iCs/>
          <w:color w:val="000000"/>
          <w:lang w:val="uk-UA"/>
        </w:rPr>
        <w:t>Про внесення змін до наказу</w:t>
      </w:r>
    </w:p>
    <w:p w14:paraId="75029521" w14:textId="16ACCFD0" w:rsidR="007123BE" w:rsidRPr="0013397C" w:rsidRDefault="003951E1" w:rsidP="0014498B">
      <w:pPr>
        <w:shd w:val="clear" w:color="auto" w:fill="FFFFFF"/>
        <w:spacing w:line="240" w:lineRule="atLeast"/>
        <w:rPr>
          <w:b w:val="0"/>
          <w:sz w:val="28"/>
          <w:szCs w:val="28"/>
          <w:lang w:val="uk-UA" w:eastAsia="uk-UA"/>
        </w:rPr>
      </w:pPr>
      <w:r>
        <w:rPr>
          <w:b w:val="0"/>
          <w:bCs w:val="0"/>
          <w:i/>
          <w:iCs/>
          <w:color w:val="000000"/>
          <w:lang w:val="uk-UA"/>
        </w:rPr>
        <w:t>в</w:t>
      </w:r>
      <w:r w:rsidR="007A6E10">
        <w:rPr>
          <w:b w:val="0"/>
          <w:bCs w:val="0"/>
          <w:i/>
          <w:iCs/>
          <w:color w:val="000000"/>
          <w:lang w:val="uk-UA"/>
        </w:rPr>
        <w:t>ід 11</w:t>
      </w:r>
      <w:r w:rsidR="007A6E10" w:rsidRPr="003951E1">
        <w:rPr>
          <w:b w:val="0"/>
          <w:bCs w:val="0"/>
          <w:i/>
          <w:iCs/>
          <w:color w:val="000000"/>
        </w:rPr>
        <w:t>.05.2021</w:t>
      </w:r>
      <w:r w:rsidR="007A6E10">
        <w:rPr>
          <w:b w:val="0"/>
          <w:bCs w:val="0"/>
          <w:i/>
          <w:iCs/>
          <w:color w:val="000000"/>
        </w:rPr>
        <w:t xml:space="preserve"> р</w:t>
      </w:r>
      <w:r w:rsidR="007A6E10" w:rsidRPr="003951E1">
        <w:rPr>
          <w:b w:val="0"/>
          <w:bCs w:val="0"/>
          <w:i/>
          <w:iCs/>
          <w:color w:val="000000"/>
        </w:rPr>
        <w:t xml:space="preserve">. </w:t>
      </w:r>
      <w:r w:rsidR="007A6E10">
        <w:rPr>
          <w:b w:val="0"/>
          <w:bCs w:val="0"/>
          <w:i/>
          <w:iCs/>
          <w:color w:val="000000"/>
          <w:lang w:val="uk-UA"/>
        </w:rPr>
        <w:t>№ 346</w:t>
      </w:r>
    </w:p>
    <w:p w14:paraId="0B2F1356" w14:textId="77777777" w:rsidR="0046797B" w:rsidRDefault="0046797B" w:rsidP="001216B6">
      <w:pPr>
        <w:ind w:firstLine="709"/>
        <w:jc w:val="both"/>
        <w:rPr>
          <w:b w:val="0"/>
          <w:bCs w:val="0"/>
          <w:i/>
          <w:color w:val="000000"/>
          <w:sz w:val="28"/>
          <w:szCs w:val="28"/>
          <w:lang w:val="uk-UA"/>
        </w:rPr>
      </w:pPr>
    </w:p>
    <w:p w14:paraId="2805745B" w14:textId="77777777" w:rsidR="0046797B" w:rsidRPr="0046797B" w:rsidRDefault="0046797B" w:rsidP="001216B6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ухвали Окружного адміністративного суду </w:t>
      </w:r>
      <w:r w:rsidR="00171E95">
        <w:rPr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від 11.05.2021 року по справі № </w:t>
      </w:r>
      <w:r w:rsidRPr="0046797B">
        <w:rPr>
          <w:b w:val="0"/>
          <w:bCs w:val="0"/>
          <w:color w:val="000000"/>
          <w:sz w:val="28"/>
          <w:szCs w:val="28"/>
          <w:lang w:val="uk-UA"/>
        </w:rPr>
        <w:t>826/2685/18</w:t>
      </w:r>
      <w:r w:rsidR="00A775AD">
        <w:rPr>
          <w:b w:val="0"/>
          <w:bCs w:val="0"/>
          <w:color w:val="000000"/>
          <w:sz w:val="28"/>
          <w:szCs w:val="28"/>
          <w:lang w:val="uk-UA"/>
        </w:rPr>
        <w:t xml:space="preserve">, та у зв’язку з виявленням технічної помилки, з урахуванням рекомендацій Робочої групи з питань </w:t>
      </w:r>
      <w:proofErr w:type="spellStart"/>
      <w:r w:rsidR="00A775AD">
        <w:rPr>
          <w:b w:val="0"/>
          <w:bCs w:val="0"/>
          <w:color w:val="000000"/>
          <w:sz w:val="28"/>
          <w:szCs w:val="28"/>
          <w:lang w:val="uk-UA"/>
        </w:rPr>
        <w:t>надрокористування</w:t>
      </w:r>
      <w:proofErr w:type="spellEnd"/>
      <w:r w:rsidR="00A775AD">
        <w:rPr>
          <w:b w:val="0"/>
          <w:bCs w:val="0"/>
          <w:color w:val="000000"/>
          <w:sz w:val="28"/>
          <w:szCs w:val="28"/>
          <w:lang w:val="uk-UA"/>
        </w:rPr>
        <w:t xml:space="preserve"> (протокол віл 10.06.2021 р. № 11-РГ/2021)</w:t>
      </w:r>
    </w:p>
    <w:p w14:paraId="744D7DAE" w14:textId="77777777" w:rsidR="0046797B" w:rsidRDefault="0046797B" w:rsidP="001216B6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5BDB6602" w14:textId="77777777"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0AE546DA" w14:textId="77777777"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14:paraId="18DBD0CB" w14:textId="77777777" w:rsidR="0046797B" w:rsidRDefault="0046797B" w:rsidP="00EC2696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proofErr w:type="spellStart"/>
      <w:r>
        <w:rPr>
          <w:b w:val="0"/>
          <w:bCs w:val="0"/>
          <w:color w:val="000000"/>
          <w:spacing w:val="-7"/>
          <w:sz w:val="28"/>
          <w:szCs w:val="28"/>
          <w:lang w:val="uk-UA"/>
        </w:rPr>
        <w:t>Внести</w:t>
      </w:r>
      <w:proofErr w:type="spellEnd"/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зміни до наказу </w:t>
      </w:r>
      <w:proofErr w:type="spellStart"/>
      <w:r w:rsidR="006136CD">
        <w:rPr>
          <w:b w:val="0"/>
          <w:bCs w:val="0"/>
          <w:color w:val="000000"/>
          <w:spacing w:val="-7"/>
          <w:sz w:val="28"/>
          <w:szCs w:val="28"/>
          <w:lang w:val="uk-UA"/>
        </w:rPr>
        <w:t>Держгеонадр</w:t>
      </w:r>
      <w:proofErr w:type="spellEnd"/>
      <w:r w:rsidR="006136C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>від 11.05.2021 р. № 346</w:t>
      </w:r>
      <w:r w:rsidR="006136CD">
        <w:rPr>
          <w:b w:val="0"/>
          <w:bCs w:val="0"/>
          <w:color w:val="000000"/>
          <w:spacing w:val="-7"/>
          <w:sz w:val="28"/>
          <w:szCs w:val="28"/>
          <w:lang w:val="uk-UA"/>
        </w:rPr>
        <w:t>, а саме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>:</w:t>
      </w:r>
    </w:p>
    <w:p w14:paraId="43E5CD0B" w14:textId="77777777" w:rsidR="00171E95" w:rsidRDefault="006136CD" w:rsidP="006136CD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1.1 </w:t>
      </w:r>
      <w:r w:rsidR="00171E95">
        <w:rPr>
          <w:b w:val="0"/>
          <w:bCs w:val="0"/>
          <w:color w:val="000000"/>
          <w:spacing w:val="-7"/>
          <w:sz w:val="28"/>
          <w:szCs w:val="28"/>
          <w:lang w:val="uk-UA"/>
        </w:rPr>
        <w:t>у преамбулі наказу після слів «ухвалу Окружного адміністративного суду від 30.04.2021» доповнити словами «ухвалу Окружного адміністративного суду м. Києва від 11.05.2021 року»;</w:t>
      </w:r>
    </w:p>
    <w:p w14:paraId="61F7FBE8" w14:textId="77777777" w:rsidR="0046797B" w:rsidRPr="00EC2696" w:rsidRDefault="006136CD" w:rsidP="006136CD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1.2 </w:t>
      </w:r>
      <w:r w:rsidR="00171E95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пункт 1 </w:t>
      </w:r>
      <w:r w:rsidR="00171E95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викласти 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</w:t>
      </w:r>
      <w:r w:rsidR="00171E95">
        <w:rPr>
          <w:b w:val="0"/>
          <w:bCs w:val="0"/>
          <w:color w:val="000000"/>
          <w:spacing w:val="-7"/>
          <w:sz w:val="28"/>
          <w:szCs w:val="28"/>
          <w:lang w:val="uk-UA"/>
        </w:rPr>
        <w:t>такій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редакції: </w:t>
      </w:r>
      <w:r w:rsidR="00171E95">
        <w:rPr>
          <w:b w:val="0"/>
          <w:bCs w:val="0"/>
          <w:color w:val="000000"/>
          <w:spacing w:val="-7"/>
          <w:sz w:val="28"/>
          <w:szCs w:val="28"/>
          <w:lang w:val="uk-UA"/>
        </w:rPr>
        <w:t>«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Продовжити Спільному підприємству «Бориславська нафтова компанія» у формі Товариства з обмеженою відповідальністю з урахуванням принципу мовчазної згоди встановленого частиною шостою статті 4-1 Закону України «Про дозвільну систему у сфері господарської діяльності» строк дії спеціального дозволу від 20.01.1998 року № 1211 (переоформлено) на користування надрами </w:t>
      </w:r>
      <w:proofErr w:type="spellStart"/>
      <w:r>
        <w:rPr>
          <w:b w:val="0"/>
          <w:bCs w:val="0"/>
          <w:color w:val="000000"/>
          <w:spacing w:val="-7"/>
          <w:sz w:val="28"/>
          <w:szCs w:val="28"/>
          <w:lang w:val="uk-UA"/>
        </w:rPr>
        <w:t>Стинавського</w:t>
      </w:r>
      <w:proofErr w:type="spellEnd"/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родовища.</w:t>
      </w:r>
      <w:r w:rsidR="00171E95">
        <w:rPr>
          <w:b w:val="0"/>
          <w:bCs w:val="0"/>
          <w:color w:val="000000"/>
          <w:spacing w:val="-7"/>
          <w:sz w:val="28"/>
          <w:szCs w:val="28"/>
          <w:lang w:val="uk-UA"/>
        </w:rPr>
        <w:t>».</w:t>
      </w:r>
    </w:p>
    <w:p w14:paraId="0187D61E" w14:textId="77777777"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32DE06A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2072019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06671901" w14:textId="77777777"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14:paraId="3C36FE80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24CE44C0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183041D5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0E5A582E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3AF5A159" w14:textId="77777777" w:rsidR="0046797B" w:rsidRDefault="0046797B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7C3B957E" w14:textId="77777777" w:rsidR="0046797B" w:rsidRDefault="0046797B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14E2EB87" w14:textId="77777777" w:rsidR="0046797B" w:rsidRDefault="0046797B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60724B1F" w14:textId="77777777" w:rsidR="0046797B" w:rsidRDefault="0046797B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1BB8BD21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193C5ECD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3C0DA0B6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71DB2F78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00B90822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tbl>
      <w:tblPr>
        <w:tblW w:w="4981" w:type="pct"/>
        <w:tblLook w:val="01E0" w:firstRow="1" w:lastRow="1" w:firstColumn="1" w:lastColumn="1" w:noHBand="0" w:noVBand="0"/>
      </w:tblPr>
      <w:tblGrid>
        <w:gridCol w:w="4802"/>
        <w:gridCol w:w="4802"/>
      </w:tblGrid>
      <w:tr w:rsidR="00A1317C" w:rsidRPr="001B64F5" w14:paraId="47BB229B" w14:textId="77777777" w:rsidTr="00EA4914">
        <w:tc>
          <w:tcPr>
            <w:tcW w:w="2500" w:type="pct"/>
          </w:tcPr>
          <w:p w14:paraId="5579A571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sz w:val="28"/>
                <w:szCs w:val="28"/>
                <w:lang w:val="uk-UA"/>
              </w:rPr>
              <w:t>Погоджено:</w:t>
            </w:r>
          </w:p>
          <w:p w14:paraId="36CCB685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6682E2C8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використання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надр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</w:t>
            </w:r>
            <w:r w:rsidRPr="00815841">
              <w:rPr>
                <w:b w:val="0"/>
                <w:sz w:val="28"/>
                <w:szCs w:val="28"/>
              </w:rPr>
              <w:t xml:space="preserve">а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забезпечення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виконання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процедур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</w:t>
            </w:r>
            <w:r w:rsidRPr="00815841">
              <w:rPr>
                <w:b w:val="0"/>
                <w:sz w:val="28"/>
                <w:szCs w:val="28"/>
              </w:rPr>
              <w:t>адання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спеціальних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дозволів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</w:p>
          <w:p w14:paraId="46430406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13FE2D34" w14:textId="77777777" w:rsidR="00A1317C" w:rsidRPr="00952F6D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sz w:val="28"/>
                <w:szCs w:val="28"/>
                <w:lang w:val="uk-UA"/>
              </w:rPr>
              <w:t>________________</w:t>
            </w:r>
            <w:r>
              <w:rPr>
                <w:b w:val="0"/>
                <w:sz w:val="28"/>
                <w:szCs w:val="28"/>
                <w:lang w:val="uk-UA"/>
              </w:rPr>
              <w:t xml:space="preserve">А.В.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Хтема</w:t>
            </w:r>
            <w:proofErr w:type="spellEnd"/>
          </w:p>
          <w:p w14:paraId="1918E142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6A8671BF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42C6A53F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14:paraId="59BE3B33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71F20125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6C22DEAD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Директор</w:t>
            </w:r>
            <w:r w:rsidRPr="001B64F5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Департаменту</w:t>
            </w:r>
          </w:p>
          <w:p w14:paraId="10C584F7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правового забезпечення</w:t>
            </w:r>
          </w:p>
          <w:p w14:paraId="048AC3C9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5A85B781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56DDC6A0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1519BE25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17A05900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sz w:val="28"/>
                <w:szCs w:val="28"/>
                <w:lang w:val="uk-UA"/>
              </w:rPr>
              <w:t>______________</w:t>
            </w:r>
            <w:r>
              <w:rPr>
                <w:b w:val="0"/>
                <w:sz w:val="28"/>
                <w:szCs w:val="28"/>
                <w:lang w:val="uk-UA"/>
              </w:rPr>
              <w:t>С.М. Губа</w:t>
            </w:r>
          </w:p>
          <w:p w14:paraId="7D831A61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29980316" w14:textId="77777777" w:rsidR="00A1317C" w:rsidRPr="001B64F5" w:rsidRDefault="00A1317C" w:rsidP="00EA4914">
            <w:pPr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A1317C" w:rsidRPr="001B64F5" w14:paraId="17766319" w14:textId="77777777" w:rsidTr="00EA4914">
        <w:tc>
          <w:tcPr>
            <w:tcW w:w="2500" w:type="pct"/>
          </w:tcPr>
          <w:p w14:paraId="712B7650" w14:textId="77777777" w:rsidR="00A1317C" w:rsidRPr="00D6418F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lastRenderedPageBreak/>
              <w:t>Начальник</w:t>
            </w:r>
            <w:r w:rsidRPr="00D6418F">
              <w:rPr>
                <w:b w:val="0"/>
                <w:sz w:val="28"/>
                <w:szCs w:val="28"/>
                <w:lang w:val="uk-UA"/>
              </w:rPr>
              <w:t xml:space="preserve"> відділу </w:t>
            </w:r>
            <w:r w:rsidRPr="00FC64BE"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  <w:t>документообігу</w:t>
            </w:r>
            <w:r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  <w:t xml:space="preserve"> та контролю</w:t>
            </w:r>
            <w:r w:rsidRPr="00D6418F"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6418F">
              <w:rPr>
                <w:b w:val="0"/>
                <w:sz w:val="28"/>
                <w:szCs w:val="28"/>
                <w:lang w:val="uk-UA"/>
              </w:rPr>
              <w:t>Департаменту бухгалтерського обліку, звітності, забезпечення діяльності та управління майном</w:t>
            </w:r>
          </w:p>
          <w:p w14:paraId="2B66CB62" w14:textId="77777777" w:rsidR="00A1317C" w:rsidRPr="001B64F5" w:rsidRDefault="00A1317C" w:rsidP="00EA491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1952CDF" w14:textId="77777777" w:rsidR="00A1317C" w:rsidRPr="00D6418F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________________</w:t>
            </w:r>
            <w:r w:rsidRPr="00D6418F">
              <w:rPr>
                <w:b w:val="0"/>
                <w:sz w:val="28"/>
                <w:szCs w:val="28"/>
                <w:lang w:val="uk-UA"/>
              </w:rPr>
              <w:t>Л. В. Куликівська</w:t>
            </w:r>
          </w:p>
          <w:p w14:paraId="72E71850" w14:textId="77777777" w:rsidR="00A1317C" w:rsidRPr="001B64F5" w:rsidRDefault="00A1317C" w:rsidP="00EA491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69CA2D6" w14:textId="77777777" w:rsidR="00A1317C" w:rsidRPr="00D6418F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621FA343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14:paraId="72C73207" w14:textId="77777777" w:rsidR="00A1317C" w:rsidRPr="001B64F5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bCs w:val="0"/>
                <w:sz w:val="28"/>
                <w:szCs w:val="28"/>
                <w:lang w:val="uk-UA"/>
              </w:rPr>
              <w:t xml:space="preserve">Головний спеціаліст з питань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запобігання та</w:t>
            </w:r>
            <w:r w:rsidRPr="001B64F5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виявлення</w:t>
            </w:r>
            <w:r w:rsidRPr="001B64F5">
              <w:rPr>
                <w:b w:val="0"/>
                <w:bCs w:val="0"/>
                <w:sz w:val="28"/>
                <w:szCs w:val="28"/>
                <w:lang w:val="uk-UA"/>
              </w:rPr>
              <w:t xml:space="preserve"> корупції</w:t>
            </w:r>
          </w:p>
          <w:p w14:paraId="5ED73DF0" w14:textId="77777777" w:rsidR="00A1317C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027002B9" w14:textId="77777777" w:rsidR="00A1317C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1E252137" w14:textId="77777777" w:rsidR="00A1317C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117802B1" w14:textId="77777777" w:rsidR="00A1317C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440C0443" w14:textId="77777777" w:rsidR="00A1317C" w:rsidRPr="001B64F5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1C0C4E84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bCs w:val="0"/>
                <w:sz w:val="28"/>
                <w:szCs w:val="28"/>
                <w:lang w:val="uk-UA"/>
              </w:rPr>
              <w:t>___________________</w:t>
            </w:r>
            <w:r w:rsidRPr="007915E5">
              <w:rPr>
                <w:b w:val="0"/>
                <w:bCs w:val="0"/>
                <w:sz w:val="28"/>
                <w:szCs w:val="28"/>
                <w:lang w:val="uk-UA"/>
              </w:rPr>
              <w:t>Г.О. Дегтярьов</w:t>
            </w:r>
          </w:p>
          <w:p w14:paraId="1F2CDF11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A1317C" w:rsidRPr="001B64F5" w14:paraId="1843781A" w14:textId="77777777" w:rsidTr="00EA4914">
        <w:tc>
          <w:tcPr>
            <w:tcW w:w="2500" w:type="pct"/>
          </w:tcPr>
          <w:p w14:paraId="33C47A58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139647A8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0747A8AA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14:paraId="631E30D0" w14:textId="77777777" w:rsidR="00A1317C" w:rsidRPr="001B64F5" w:rsidRDefault="00A1317C" w:rsidP="00EA4914">
            <w:pPr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</w:tbl>
    <w:p w14:paraId="6F633D6E" w14:textId="77777777" w:rsidR="00A1317C" w:rsidRPr="001B64F5" w:rsidRDefault="00A1317C" w:rsidP="00A1317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4D38A9CF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11D745FD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0AA4C1F2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6DB11BE1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3E878511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7008C09A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1AD1D593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7EFB252A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03CDC861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088CD821" w14:textId="77777777" w:rsidR="00A1317C" w:rsidRDefault="00A1317C" w:rsidP="00A1317C">
      <w:pPr>
        <w:jc w:val="both"/>
        <w:rPr>
          <w:sz w:val="28"/>
          <w:szCs w:val="28"/>
          <w:lang w:val="uk-UA"/>
        </w:rPr>
      </w:pPr>
    </w:p>
    <w:p w14:paraId="1E4C27E2" w14:textId="5CB51911" w:rsidR="00602788" w:rsidRDefault="00602788" w:rsidP="00A1317C">
      <w:pPr>
        <w:jc w:val="both"/>
        <w:rPr>
          <w:sz w:val="28"/>
          <w:szCs w:val="28"/>
          <w:lang w:val="uk-UA"/>
        </w:rPr>
      </w:pPr>
    </w:p>
    <w:p w14:paraId="2A8F8355" w14:textId="5EAE2BC5" w:rsidR="00834539" w:rsidRDefault="00834539" w:rsidP="00A1317C">
      <w:pPr>
        <w:jc w:val="both"/>
        <w:rPr>
          <w:sz w:val="28"/>
          <w:szCs w:val="28"/>
          <w:lang w:val="uk-UA"/>
        </w:rPr>
      </w:pPr>
    </w:p>
    <w:p w14:paraId="5AD200E0" w14:textId="4578892F" w:rsidR="00834539" w:rsidRDefault="00834539" w:rsidP="00A1317C">
      <w:pPr>
        <w:jc w:val="both"/>
        <w:rPr>
          <w:sz w:val="28"/>
          <w:szCs w:val="28"/>
          <w:lang w:val="uk-UA"/>
        </w:rPr>
      </w:pPr>
    </w:p>
    <w:p w14:paraId="5EDC9CC8" w14:textId="77777777" w:rsidR="00834539" w:rsidRDefault="00834539" w:rsidP="00A1317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AA2BDEC" w14:textId="77777777" w:rsidR="00602788" w:rsidRDefault="00602788" w:rsidP="00A1317C">
      <w:pPr>
        <w:jc w:val="both"/>
        <w:rPr>
          <w:sz w:val="28"/>
          <w:szCs w:val="28"/>
          <w:lang w:val="uk-UA"/>
        </w:rPr>
      </w:pPr>
    </w:p>
    <w:p w14:paraId="005D091D" w14:textId="77777777" w:rsidR="00602788" w:rsidRPr="001B64F5" w:rsidRDefault="00602788" w:rsidP="00A1317C">
      <w:pPr>
        <w:jc w:val="both"/>
        <w:rPr>
          <w:sz w:val="28"/>
          <w:szCs w:val="28"/>
          <w:lang w:val="uk-UA"/>
        </w:rPr>
      </w:pPr>
    </w:p>
    <w:p w14:paraId="0C33531D" w14:textId="77777777" w:rsidR="00A1317C" w:rsidRDefault="00A1317C" w:rsidP="00A1317C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A1317C" w14:paraId="4B02BBBD" w14:textId="77777777" w:rsidTr="00EA4914">
        <w:tc>
          <w:tcPr>
            <w:tcW w:w="4815" w:type="dxa"/>
          </w:tcPr>
          <w:p w14:paraId="28082E25" w14:textId="77777777" w:rsidR="00A1317C" w:rsidRPr="00DB450A" w:rsidRDefault="00A1317C" w:rsidP="00EA4914">
            <w:pPr>
              <w:tabs>
                <w:tab w:val="left" w:pos="5805"/>
              </w:tabs>
              <w:rPr>
                <w:b w:val="0"/>
                <w:lang w:val="uk-UA"/>
              </w:rPr>
            </w:pPr>
            <w:r w:rsidRPr="00DB450A">
              <w:rPr>
                <w:b w:val="0"/>
                <w:lang w:val="uk-UA"/>
              </w:rPr>
              <w:t>Підготовлено:</w:t>
            </w:r>
          </w:p>
          <w:p w14:paraId="5CDF028B" w14:textId="77777777" w:rsidR="00A1317C" w:rsidRDefault="00171E95" w:rsidP="00EA4914">
            <w:pPr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>Головний спеціаліст</w:t>
            </w:r>
            <w:r w:rsidR="00A1317C" w:rsidRPr="00D166BB">
              <w:rPr>
                <w:b w:val="0"/>
                <w:bCs w:val="0"/>
                <w:lang w:val="uk-UA"/>
              </w:rPr>
              <w:t xml:space="preserve"> </w:t>
            </w:r>
            <w:r w:rsidR="00A1317C">
              <w:rPr>
                <w:b w:val="0"/>
                <w:bCs w:val="0"/>
                <w:lang w:val="uk-UA"/>
              </w:rPr>
              <w:t>відділу представництва</w:t>
            </w:r>
          </w:p>
          <w:p w14:paraId="72717987" w14:textId="77777777" w:rsidR="00A1317C" w:rsidRPr="00D166BB" w:rsidRDefault="00A1317C" w:rsidP="00EA4914">
            <w:pPr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 xml:space="preserve">інтересів </w:t>
            </w:r>
            <w:proofErr w:type="spellStart"/>
            <w:r>
              <w:rPr>
                <w:b w:val="0"/>
                <w:bCs w:val="0"/>
                <w:lang w:val="uk-UA"/>
              </w:rPr>
              <w:t>Держгеонадр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в судових органах департаменту правового забезпечення</w:t>
            </w:r>
          </w:p>
          <w:p w14:paraId="06502F46" w14:textId="77777777" w:rsidR="00A1317C" w:rsidRDefault="00A1317C" w:rsidP="00EA4914">
            <w:pPr>
              <w:rPr>
                <w:bCs w:val="0"/>
                <w:lang w:val="uk-UA"/>
              </w:rPr>
            </w:pPr>
          </w:p>
          <w:p w14:paraId="4D325464" w14:textId="77777777" w:rsidR="00A1317C" w:rsidRPr="00150864" w:rsidRDefault="00A1317C" w:rsidP="00EA4914">
            <w:pPr>
              <w:rPr>
                <w:b w:val="0"/>
                <w:lang w:val="uk-UA"/>
              </w:rPr>
            </w:pPr>
            <w:r w:rsidRPr="00150864">
              <w:rPr>
                <w:b w:val="0"/>
                <w:lang w:val="uk-UA"/>
              </w:rPr>
              <w:t xml:space="preserve">_________________ </w:t>
            </w:r>
            <w:r w:rsidR="00171E95">
              <w:rPr>
                <w:b w:val="0"/>
                <w:lang w:val="uk-UA"/>
              </w:rPr>
              <w:t>П.І. Сєдова</w:t>
            </w:r>
          </w:p>
          <w:p w14:paraId="1EDC5081" w14:textId="77777777" w:rsidR="00A1317C" w:rsidRDefault="00A1317C" w:rsidP="00EA4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6" w:type="dxa"/>
          </w:tcPr>
          <w:p w14:paraId="050925FB" w14:textId="77777777" w:rsidR="00A1317C" w:rsidRDefault="00A1317C" w:rsidP="00A1317C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2E92C49" w14:textId="77777777" w:rsidR="00BC2C68" w:rsidRPr="00602788" w:rsidRDefault="00BC2C68" w:rsidP="00602788">
      <w:pPr>
        <w:rPr>
          <w:lang w:val="uk-UA"/>
        </w:rPr>
      </w:pPr>
    </w:p>
    <w:sectPr w:rsidR="00BC2C68" w:rsidRPr="00602788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22294"/>
    <w:rsid w:val="000226BB"/>
    <w:rsid w:val="00054F20"/>
    <w:rsid w:val="0007046C"/>
    <w:rsid w:val="000E2437"/>
    <w:rsid w:val="000F665E"/>
    <w:rsid w:val="001216B6"/>
    <w:rsid w:val="0013397C"/>
    <w:rsid w:val="0014498B"/>
    <w:rsid w:val="00147D23"/>
    <w:rsid w:val="00150864"/>
    <w:rsid w:val="001645B4"/>
    <w:rsid w:val="00171E95"/>
    <w:rsid w:val="001A2D74"/>
    <w:rsid w:val="0020103F"/>
    <w:rsid w:val="002409B6"/>
    <w:rsid w:val="002848E6"/>
    <w:rsid w:val="002D4DC6"/>
    <w:rsid w:val="002E2259"/>
    <w:rsid w:val="0031725C"/>
    <w:rsid w:val="003951E1"/>
    <w:rsid w:val="003C6504"/>
    <w:rsid w:val="00415640"/>
    <w:rsid w:val="00417ED1"/>
    <w:rsid w:val="00434001"/>
    <w:rsid w:val="0046797B"/>
    <w:rsid w:val="004D7647"/>
    <w:rsid w:val="00541C9C"/>
    <w:rsid w:val="00577866"/>
    <w:rsid w:val="005A1847"/>
    <w:rsid w:val="005F47E2"/>
    <w:rsid w:val="00602788"/>
    <w:rsid w:val="006136CD"/>
    <w:rsid w:val="00662C99"/>
    <w:rsid w:val="00665BCB"/>
    <w:rsid w:val="0066638C"/>
    <w:rsid w:val="007123BE"/>
    <w:rsid w:val="00720872"/>
    <w:rsid w:val="007707B1"/>
    <w:rsid w:val="00781841"/>
    <w:rsid w:val="007A6E10"/>
    <w:rsid w:val="00834539"/>
    <w:rsid w:val="008476EA"/>
    <w:rsid w:val="008B4C1A"/>
    <w:rsid w:val="00962167"/>
    <w:rsid w:val="009B7546"/>
    <w:rsid w:val="00A1317C"/>
    <w:rsid w:val="00A775AD"/>
    <w:rsid w:val="00AB4792"/>
    <w:rsid w:val="00AE73D3"/>
    <w:rsid w:val="00AF13E0"/>
    <w:rsid w:val="00AF3DF5"/>
    <w:rsid w:val="00B241E4"/>
    <w:rsid w:val="00B36B6C"/>
    <w:rsid w:val="00BA3D8F"/>
    <w:rsid w:val="00BC2C68"/>
    <w:rsid w:val="00BC4970"/>
    <w:rsid w:val="00C177A3"/>
    <w:rsid w:val="00C2011E"/>
    <w:rsid w:val="00C255B2"/>
    <w:rsid w:val="00C740D3"/>
    <w:rsid w:val="00C80C6C"/>
    <w:rsid w:val="00C84274"/>
    <w:rsid w:val="00C8568E"/>
    <w:rsid w:val="00C976BE"/>
    <w:rsid w:val="00CD5186"/>
    <w:rsid w:val="00D00BEC"/>
    <w:rsid w:val="00D11622"/>
    <w:rsid w:val="00D166BB"/>
    <w:rsid w:val="00D81741"/>
    <w:rsid w:val="00DA30F8"/>
    <w:rsid w:val="00DF3F07"/>
    <w:rsid w:val="00DF3F54"/>
    <w:rsid w:val="00E54486"/>
    <w:rsid w:val="00E854EA"/>
    <w:rsid w:val="00EC2696"/>
    <w:rsid w:val="00EC29AE"/>
    <w:rsid w:val="00F05C33"/>
    <w:rsid w:val="00F408F2"/>
    <w:rsid w:val="00FC49A3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A59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BED4-9BAD-4501-AE5A-17188EA2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revision>10</cp:revision>
  <cp:lastPrinted>2021-06-04T07:43:00Z</cp:lastPrinted>
  <dcterms:created xsi:type="dcterms:W3CDTF">2021-07-21T08:21:00Z</dcterms:created>
  <dcterms:modified xsi:type="dcterms:W3CDTF">2021-07-21T13:22:00Z</dcterms:modified>
</cp:coreProperties>
</file>