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DA0EE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DA0EE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DA0EEF" w:rsidRDefault="00777BF5" w:rsidP="00777BF5">
      <w:pPr>
        <w:rPr>
          <w:sz w:val="28"/>
          <w:szCs w:val="28"/>
          <w:lang w:val="uk-UA"/>
        </w:rPr>
      </w:pPr>
    </w:p>
    <w:p w:rsidR="00777BF5" w:rsidRPr="00DA0EEF" w:rsidRDefault="00777BF5" w:rsidP="00777BF5">
      <w:pPr>
        <w:jc w:val="center"/>
        <w:rPr>
          <w:sz w:val="28"/>
          <w:szCs w:val="28"/>
          <w:lang w:val="uk-UA"/>
        </w:rPr>
      </w:pPr>
      <w:r w:rsidRPr="00DA0EE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DA0EE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DA0EEF" w:rsidRDefault="00B85B4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«13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серпня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 р.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840E0A" w:rsidRPr="00DA0EE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597</w:t>
      </w:r>
    </w:p>
    <w:p w:rsidR="0043533D" w:rsidRPr="00DA0EEF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CA48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P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DA6ECD" w:rsidRDefault="00F07DA3" w:rsidP="00DA6ECD">
      <w:pPr>
        <w:ind w:firstLine="708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Відповідно до пункту 13</w:t>
      </w:r>
      <w:r w:rsidRPr="00F07DA3">
        <w:rPr>
          <w:b w:val="0"/>
          <w:bCs w:val="0"/>
          <w:color w:val="000000"/>
          <w:sz w:val="28"/>
          <w:szCs w:val="28"/>
          <w:lang w:val="uk-UA"/>
        </w:rPr>
        <w:t xml:space="preserve"> Порядку н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адання спеціальних дозволів на </w:t>
      </w:r>
      <w:r w:rsidRPr="00F07DA3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овою Кабінету Міністрів України </w:t>
      </w:r>
      <w:r w:rsidRPr="00F07DA3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нови Кабінету Міністрів України </w:t>
      </w:r>
      <w:r w:rsidR="00734508">
        <w:rPr>
          <w:b w:val="0"/>
          <w:bCs w:val="0"/>
          <w:color w:val="000000"/>
          <w:sz w:val="28"/>
          <w:szCs w:val="28"/>
          <w:lang w:val="uk-UA"/>
        </w:rPr>
        <w:br/>
      </w:r>
      <w:r w:rsidRPr="00F07DA3">
        <w:rPr>
          <w:b w:val="0"/>
          <w:bCs w:val="0"/>
          <w:color w:val="000000"/>
          <w:sz w:val="28"/>
          <w:szCs w:val="28"/>
          <w:lang w:val="uk-UA"/>
        </w:rPr>
        <w:t>від 19.02.2020 № 124), у зв’язку</w:t>
      </w:r>
      <w:r w:rsidR="00577019">
        <w:rPr>
          <w:b w:val="0"/>
          <w:bCs w:val="0"/>
          <w:color w:val="000000"/>
          <w:sz w:val="28"/>
          <w:szCs w:val="28"/>
          <w:lang w:val="uk-UA"/>
        </w:rPr>
        <w:t xml:space="preserve"> з несплатою</w:t>
      </w:r>
      <w:r w:rsidRPr="00F07DA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77019" w:rsidRPr="00577019">
        <w:rPr>
          <w:b w:val="0"/>
          <w:bCs w:val="0"/>
          <w:color w:val="000000"/>
          <w:sz w:val="28"/>
          <w:szCs w:val="28"/>
          <w:lang w:val="uk-UA"/>
        </w:rPr>
        <w:t>в установлений строк збору за надання</w:t>
      </w:r>
      <w:r w:rsidR="0057701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F07DA3">
        <w:rPr>
          <w:b w:val="0"/>
          <w:bCs w:val="0"/>
          <w:color w:val="000000"/>
          <w:sz w:val="28"/>
          <w:szCs w:val="28"/>
          <w:lang w:val="uk-UA"/>
        </w:rPr>
        <w:t>спеціального дозволу на користування надрами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</w:t>
      </w:r>
      <w:bookmarkStart w:id="0" w:name="_GoBack"/>
      <w:bookmarkEnd w:id="0"/>
      <w:r w:rsidR="00323BAB">
        <w:rPr>
          <w:b w:val="0"/>
          <w:color w:val="000000"/>
          <w:sz w:val="28"/>
          <w:szCs w:val="28"/>
          <w:lang w:val="uk-UA"/>
        </w:rPr>
        <w:t xml:space="preserve">від </w:t>
      </w:r>
      <w:r w:rsidR="00ED41A3">
        <w:rPr>
          <w:b w:val="0"/>
          <w:color w:val="000000"/>
          <w:sz w:val="28"/>
          <w:szCs w:val="28"/>
          <w:lang w:val="uk-UA"/>
        </w:rPr>
        <w:t>12.08.2021 № 18</w:t>
      </w:r>
      <w:r w:rsidR="00323BAB" w:rsidRPr="00323BAB">
        <w:rPr>
          <w:b w:val="0"/>
          <w:color w:val="000000"/>
          <w:sz w:val="28"/>
          <w:szCs w:val="28"/>
          <w:lang w:val="uk-UA"/>
        </w:rPr>
        <w:t xml:space="preserve"> - РГ/2021</w:t>
      </w:r>
      <w:r w:rsidR="00323BAB" w:rsidRPr="00253D3B">
        <w:rPr>
          <w:b w:val="0"/>
          <w:color w:val="000000"/>
          <w:sz w:val="28"/>
          <w:szCs w:val="28"/>
          <w:lang w:val="uk-UA"/>
        </w:rPr>
        <w:t>)</w:t>
      </w:r>
      <w:r w:rsidR="00323BAB">
        <w:rPr>
          <w:b w:val="0"/>
          <w:sz w:val="28"/>
          <w:szCs w:val="28"/>
          <w:lang w:val="uk-UA"/>
        </w:rPr>
        <w:t>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323BAB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3 додатку</w:t>
      </w:r>
      <w:r w:rsidR="00ED41A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1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 наказу Держгео</w:t>
      </w:r>
      <w:r w:rsidR="009F3D27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26.04.2021 № 324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9F3D27">
        <w:rPr>
          <w:b w:val="0"/>
          <w:bCs w:val="0"/>
          <w:color w:val="000000"/>
          <w:spacing w:val="-7"/>
          <w:sz w:val="28"/>
          <w:szCs w:val="28"/>
          <w:lang w:val="uk-UA"/>
        </w:rPr>
        <w:t>надання Товариству з обмеженою відповідальністю «</w:t>
      </w:r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НПК-КОНТАКТ» (код ЄДРПОУ 13385421)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спеціального дозволу на користування надрами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323BAB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видобування </w:t>
      </w:r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корисних копалин газу (метану) вугільних родовищ, </w:t>
      </w:r>
      <w:r w:rsidR="009B6E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газу природного, </w:t>
      </w:r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>конденсату, супутніх корисних компоне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н</w:t>
      </w:r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тів </w:t>
      </w:r>
      <w:proofErr w:type="spellStart"/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>Лисичансько-Тошківської</w:t>
      </w:r>
      <w:proofErr w:type="spellEnd"/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площі, в тому числі </w:t>
      </w:r>
      <w:proofErr w:type="spellStart"/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>Лисичансько-Тошківського</w:t>
      </w:r>
      <w:proofErr w:type="spellEnd"/>
      <w:r w:rsidR="005A7C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родовища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, що знаходиться у Луганс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ькій області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C56E10">
        <w:rPr>
          <w:lang w:val="uk-UA"/>
        </w:rPr>
        <w:t xml:space="preserve"> </w:t>
      </w:r>
      <w:r w:rsidR="00C56E10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E57DCE" w:rsidRPr="00E57DC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несплатою в установлений строк </w:t>
      </w:r>
      <w:r w:rsidR="00E57DC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збору </w:t>
      </w:r>
      <w:r w:rsidR="00C56E10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за 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надання</w:t>
      </w:r>
      <w:r w:rsidR="00C56E10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спеціального дозволу на користування надрами</w:t>
      </w:r>
      <w:r w:rsidR="00DA0EEF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DA0EEF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p w:rsidR="00060B74" w:rsidRPr="00DA0EEF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</w:p>
    <w:sectPr w:rsidR="00060B74" w:rsidRPr="00DA0E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127563"/>
    <w:rsid w:val="00183728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55527"/>
    <w:rsid w:val="00463623"/>
    <w:rsid w:val="004A29AF"/>
    <w:rsid w:val="004C319D"/>
    <w:rsid w:val="004C7DB3"/>
    <w:rsid w:val="004E0690"/>
    <w:rsid w:val="004E6332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75C63"/>
    <w:rsid w:val="00684D95"/>
    <w:rsid w:val="006957F9"/>
    <w:rsid w:val="006A5118"/>
    <w:rsid w:val="006A75A7"/>
    <w:rsid w:val="006A782C"/>
    <w:rsid w:val="00734508"/>
    <w:rsid w:val="00736544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94399E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B45587"/>
    <w:rsid w:val="00B57CDE"/>
    <w:rsid w:val="00B85B41"/>
    <w:rsid w:val="00BD12A1"/>
    <w:rsid w:val="00C03E42"/>
    <w:rsid w:val="00C32B7C"/>
    <w:rsid w:val="00C56E10"/>
    <w:rsid w:val="00CA4845"/>
    <w:rsid w:val="00CB35A9"/>
    <w:rsid w:val="00CE0DAE"/>
    <w:rsid w:val="00D143CF"/>
    <w:rsid w:val="00D160E1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44045"/>
    <w:rsid w:val="00E4547B"/>
    <w:rsid w:val="00E53110"/>
    <w:rsid w:val="00E56268"/>
    <w:rsid w:val="00E57DCE"/>
    <w:rsid w:val="00E774E7"/>
    <w:rsid w:val="00EA0B3B"/>
    <w:rsid w:val="00EB775B"/>
    <w:rsid w:val="00ED41A3"/>
    <w:rsid w:val="00EE0251"/>
    <w:rsid w:val="00EE09B1"/>
    <w:rsid w:val="00EE40EE"/>
    <w:rsid w:val="00EE7B9B"/>
    <w:rsid w:val="00F07DA3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E064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6</cp:revision>
  <cp:lastPrinted>2021-08-13T06:07:00Z</cp:lastPrinted>
  <dcterms:created xsi:type="dcterms:W3CDTF">2021-08-13T05:37:00Z</dcterms:created>
  <dcterms:modified xsi:type="dcterms:W3CDTF">2021-08-16T06:35:00Z</dcterms:modified>
</cp:coreProperties>
</file>