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E880" w14:textId="1F74E186" w:rsidR="007151DE" w:rsidRPr="00D822D7" w:rsidRDefault="007151DE" w:rsidP="004F18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1F74B0">
        <w:rPr>
          <w:rFonts w:ascii="Times New Roman" w:eastAsia="Times New Roman" w:hAnsi="Times New Roman"/>
          <w:b/>
          <w:sz w:val="28"/>
          <w:szCs w:val="28"/>
          <w:lang w:eastAsia="ru-RU"/>
        </w:rPr>
        <w:t>НАЛІЗ РЕГУЛЯТОРНОГО ВПЛИВУ</w:t>
      </w:r>
    </w:p>
    <w:p w14:paraId="394A6CB8" w14:textId="15AD5D84" w:rsidR="00BA7F01" w:rsidRDefault="00DD2CAE" w:rsidP="00C07EBB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до </w:t>
      </w:r>
      <w:proofErr w:type="spellStart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>проєкту</w:t>
      </w:r>
      <w:proofErr w:type="spellEnd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наказу Міністерства </w:t>
      </w:r>
      <w:bookmarkStart w:id="0" w:name="_Hlk99661318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>захисту довкілля та природних ресурсів України</w:t>
      </w:r>
      <w:bookmarkEnd w:id="0"/>
      <w:r w:rsidR="00C07EB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«Про затвердження Методики визначення розмірів відшкодування збитків, заподіяних державі внаслідок самовільного користування надрами»</w:t>
      </w:r>
    </w:p>
    <w:p w14:paraId="6F86718A" w14:textId="77777777" w:rsidR="00C07EBB" w:rsidRPr="00C07EBB" w:rsidRDefault="00C07EBB" w:rsidP="00C07EBB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7398F81" w14:textId="11B29200" w:rsidR="007151DE" w:rsidRDefault="007151DE" w:rsidP="00C07EBB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07EBB">
        <w:rPr>
          <w:b/>
          <w:sz w:val="28"/>
          <w:szCs w:val="28"/>
        </w:rPr>
        <w:t>Визначення проблеми</w:t>
      </w:r>
    </w:p>
    <w:p w14:paraId="3B679E8A" w14:textId="77777777" w:rsidR="00C07EBB" w:rsidRDefault="00C07EBB" w:rsidP="001F7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_Hlk99662208"/>
      <w:r w:rsidRPr="003A4D5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Прийняття </w:t>
      </w:r>
      <w:proofErr w:type="spellStart"/>
      <w:r w:rsidRPr="003A4D5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3A4D5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зумовлене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необхідністю суттєвого удосконалення 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Методик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визначення розмірів відшкодування збитків, заподіяних державі внаслідок самовільного користування надрами,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що </w:t>
      </w:r>
      <w:r w:rsidRPr="00A80E6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затверджується центральним органом виконавчої влади, що забезпечує формування державної політики у сфері охорони навколишнього природного середовища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1139F505" w14:textId="0966F9EA" w:rsidR="00C07EBB" w:rsidRDefault="00C07EBB" w:rsidP="001F74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Діюча в даний час Методика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визначення розмірів відшкодування збитків, заподіяних державі внаслідок самовільного користування надрами</w:t>
      </w:r>
      <w:r>
        <w:rPr>
          <w:rFonts w:ascii="Times New Roman" w:hAnsi="Times New Roman"/>
          <w:sz w:val="28"/>
          <w:szCs w:val="28"/>
          <w:lang w:eastAsia="ru-RU"/>
        </w:rPr>
        <w:t>, затверджена наказом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Міністерства екології та природних ресурсів України від 29.08.2011 № 303, зареєстровани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53300">
        <w:rPr>
          <w:rFonts w:ascii="Times New Roman" w:hAnsi="Times New Roman"/>
          <w:sz w:val="28"/>
          <w:szCs w:val="28"/>
          <w:lang w:eastAsia="ru-RU"/>
        </w:rPr>
        <w:t xml:space="preserve"> в Міністерстві юстиції України </w:t>
      </w:r>
      <w:r w:rsidR="00370B4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12AA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bookmarkStart w:id="2" w:name="_GoBack"/>
      <w:bookmarkEnd w:id="2"/>
      <w:r w:rsidRPr="00353300">
        <w:rPr>
          <w:rFonts w:ascii="Times New Roman" w:hAnsi="Times New Roman"/>
          <w:sz w:val="28"/>
          <w:szCs w:val="28"/>
          <w:lang w:eastAsia="ru-RU"/>
        </w:rPr>
        <w:t xml:space="preserve">19 </w:t>
      </w:r>
      <w:r>
        <w:rPr>
          <w:rFonts w:ascii="Times New Roman" w:hAnsi="Times New Roman"/>
          <w:sz w:val="28"/>
          <w:szCs w:val="28"/>
          <w:lang w:eastAsia="ru-RU"/>
        </w:rPr>
        <w:t xml:space="preserve">вересня 2011 р. за № 1097/19835, не містить чіткого механізму визначення виду корисної копалини, що самовільно видобувається; </w:t>
      </w:r>
      <w:r w:rsidRPr="007239C5">
        <w:rPr>
          <w:rFonts w:ascii="Times New Roman" w:hAnsi="Times New Roman"/>
          <w:sz w:val="28"/>
          <w:szCs w:val="28"/>
          <w:lang w:eastAsia="ru-RU"/>
        </w:rPr>
        <w:t>розмеж</w:t>
      </w:r>
      <w:r>
        <w:rPr>
          <w:rFonts w:ascii="Times New Roman" w:hAnsi="Times New Roman"/>
          <w:sz w:val="28"/>
          <w:szCs w:val="28"/>
          <w:lang w:eastAsia="ru-RU"/>
        </w:rPr>
        <w:t>ування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повноваження органів влади, які уповноважені законом здійснювати розрахунок збитків, заподіяних державі внаслідок самовільного користуванн</w:t>
      </w:r>
      <w:r>
        <w:rPr>
          <w:rFonts w:ascii="Times New Roman" w:hAnsi="Times New Roman"/>
          <w:sz w:val="28"/>
          <w:szCs w:val="28"/>
          <w:lang w:eastAsia="ru-RU"/>
        </w:rPr>
        <w:t xml:space="preserve">я надрами (ДЕІ 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Держгеонадра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),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 xml:space="preserve">а порядок взаємодії між ними; </w:t>
      </w:r>
      <w:r w:rsidRPr="007239C5">
        <w:rPr>
          <w:rFonts w:ascii="Times New Roman" w:hAnsi="Times New Roman"/>
          <w:sz w:val="28"/>
          <w:szCs w:val="28"/>
          <w:lang w:eastAsia="ru-RU"/>
        </w:rPr>
        <w:t>перелік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7239C5">
        <w:rPr>
          <w:rFonts w:ascii="Times New Roman" w:hAnsi="Times New Roman"/>
          <w:sz w:val="28"/>
          <w:szCs w:val="28"/>
          <w:lang w:eastAsia="ru-RU"/>
        </w:rPr>
        <w:t xml:space="preserve"> документів, які можуть містити відомості про об’єм самовільно видобутих корисних копалин</w:t>
      </w:r>
      <w:r>
        <w:rPr>
          <w:rFonts w:ascii="Times New Roman" w:hAnsi="Times New Roman"/>
          <w:sz w:val="28"/>
          <w:szCs w:val="28"/>
          <w:lang w:eastAsia="ru-RU"/>
        </w:rPr>
        <w:t xml:space="preserve">; порядку та формули </w:t>
      </w:r>
      <w:r w:rsidRPr="00F715D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розрахунку розміру збитків,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завданих</w:t>
      </w:r>
      <w:r w:rsidRPr="00F715D2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державі внаслідок тимчасової окупації та анексії АР Крим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а також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E64">
        <w:rPr>
          <w:rFonts w:ascii="Times New Roman" w:hAnsi="Times New Roman"/>
          <w:sz w:val="28"/>
          <w:szCs w:val="28"/>
          <w:lang w:eastAsia="ru-RU"/>
        </w:rPr>
        <w:t>завданих Україні внаслідок збройної агресії Російської Федерації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7796EF8" w14:textId="70DFF610" w:rsidR="00C07EBB" w:rsidRDefault="00C07EBB" w:rsidP="001F74B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П</w:t>
      </w:r>
      <w:r w:rsidRPr="00D77568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ри визначенні збитків на тимчасово окупованих територіях України необхідно враховувати особливості правового регулювання статусу територій. Так, питання статусу Автономної Республіки Крим регулюється Законом України «</w:t>
      </w:r>
      <w:r w:rsidRPr="00D77568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Про забезпечення прав і свобод громадян та правовий режим на тимчасово окупованій території України», питання статусу тимчасово окупованих територій Донецької і Луганської областей – Законом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 відповідно.</w:t>
      </w:r>
    </w:p>
    <w:p w14:paraId="08A31C1B" w14:textId="0277C605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 w:rsidRPr="00D77568">
        <w:rPr>
          <w:sz w:val="28"/>
          <w:szCs w:val="28"/>
        </w:rPr>
        <w:t>Стаття 1 Закону України «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Про забезпечення прав і свобод громадян та правовий режим на тимчасово окупованій території України» датою початку тимчасової окупації Автономної Республіки Крим визначає 20 лютого 2014 року. Відповідно, з цієї дати здійснюється захист правового режиму, порушеного внаслідок тимчасової окупації, відповідно до вимог міжнародного та українського законодавства. Це, стосується в тому числі і нарахування збитків, заподіяних самовільним користуванням надр на території Автономної Республіки Крим.</w:t>
      </w:r>
    </w:p>
    <w:p w14:paraId="47F44EDC" w14:textId="751D5D49" w:rsidR="009E0177" w:rsidRPr="009E0177" w:rsidRDefault="009E0177" w:rsidP="009E017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ідповідно до</w:t>
      </w:r>
      <w:r w:rsidRPr="0085682B">
        <w:t xml:space="preserve"> 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Порядку визначення шкоди та збитків, завданих Україні внаслідок збройної агресії Російської Федерації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, затвердженого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постанов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ою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Кабінету Міністрів України від 20 березня 2022 р. № 326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, </w:t>
      </w:r>
      <w:r w:rsidRPr="0085682B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</w:t>
      </w:r>
      <w:r w:rsidRPr="00985F21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изначення шкоди </w:t>
      </w:r>
      <w:r w:rsidRPr="00985F21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lastRenderedPageBreak/>
        <w:t>та збитків здійснюється окремо за напрям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ом </w:t>
      </w:r>
      <w:r w:rsidRPr="003467FA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втрати надр — напрям, що включає втрати надр, заподіяні самовільним їх користуванням, а також екологічну шкоду, завдану навколишньому природному середовищу під час самовільного користування надрами.</w:t>
      </w:r>
    </w:p>
    <w:p w14:paraId="0210BA8B" w14:textId="216926A7" w:rsidR="00C07EBB" w:rsidRPr="0085682B" w:rsidRDefault="00C07EBB" w:rsidP="001F74B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Показником, що оцінюється у даній Методиці є </w:t>
      </w:r>
      <w:r w:rsidRPr="003467FA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обсяг самовільного, в тому числі незаконного, користування надрами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внаслідок </w:t>
      </w:r>
      <w:r w:rsidRPr="001B4B5E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збройної агресії Російської Федерації</w:t>
      </w:r>
      <w:r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.</w:t>
      </w:r>
      <w:r w:rsidR="00CF31BE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 </w:t>
      </w:r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Визначення розміру відшкодування збитків здійснюється відповідно до </w:t>
      </w:r>
      <w:proofErr w:type="spellStart"/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методик</w:t>
      </w:r>
      <w:proofErr w:type="spellEnd"/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 xml:space="preserve">, затверджених наказами </w:t>
      </w:r>
      <w:proofErr w:type="spellStart"/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Міндовкілля</w:t>
      </w:r>
      <w:proofErr w:type="spellEnd"/>
      <w:r w:rsidR="00CF31BE" w:rsidRPr="00275F6F">
        <w:rPr>
          <w:rFonts w:ascii="Times New Roman" w:hAnsi="Times New Roman"/>
          <w:bCs/>
          <w:color w:val="000000"/>
          <w:spacing w:val="3"/>
          <w:sz w:val="28"/>
          <w:szCs w:val="28"/>
          <w:lang w:eastAsia="ar-SA"/>
        </w:rPr>
        <w:t>.</w:t>
      </w:r>
    </w:p>
    <w:p w14:paraId="56D11BC5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Відповідно до </w:t>
      </w:r>
      <w:proofErr w:type="spellStart"/>
      <w:r>
        <w:rPr>
          <w:bCs/>
          <w:color w:val="000000"/>
          <w:spacing w:val="3"/>
          <w:sz w:val="28"/>
          <w:szCs w:val="28"/>
          <w:lang w:eastAsia="ar-SA"/>
        </w:rPr>
        <w:t>проєкту</w:t>
      </w:r>
      <w:proofErr w:type="spellEnd"/>
      <w:r>
        <w:rPr>
          <w:bCs/>
          <w:color w:val="000000"/>
          <w:spacing w:val="3"/>
          <w:sz w:val="28"/>
          <w:szCs w:val="28"/>
          <w:lang w:eastAsia="ar-SA"/>
        </w:rPr>
        <w:t xml:space="preserve"> Методики для розрахунку розміру збитків, заподіяних самовільним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державі внаслідок самовільного видобування корисних копалин на тимчасово окупованій території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АР Крим, розраховується о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б’єм (кількість) самовільно видобутих запасів корисних копалин родовищ (ділянок надр)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виходячи з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річн</w:t>
      </w:r>
      <w:r>
        <w:rPr>
          <w:bCs/>
          <w:color w:val="000000"/>
          <w:spacing w:val="3"/>
          <w:sz w:val="28"/>
          <w:szCs w:val="28"/>
          <w:lang w:eastAsia="ar-SA"/>
        </w:rPr>
        <w:t>ої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продуктивн</w:t>
      </w:r>
      <w:r>
        <w:rPr>
          <w:bCs/>
          <w:color w:val="000000"/>
          <w:spacing w:val="3"/>
          <w:sz w:val="28"/>
          <w:szCs w:val="28"/>
          <w:lang w:eastAsia="ar-SA"/>
        </w:rPr>
        <w:t>ості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 видобутку корисної копалини, визначен</w:t>
      </w:r>
      <w:r>
        <w:rPr>
          <w:bCs/>
          <w:color w:val="000000"/>
          <w:spacing w:val="3"/>
          <w:sz w:val="28"/>
          <w:szCs w:val="28"/>
          <w:lang w:eastAsia="ar-SA"/>
        </w:rPr>
        <w:t>ої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 xml:space="preserve"> протоколом ДКЗ України (ДКЗ СРСР, УТКЗ)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(копії документів зберігаються в ДНВП «</w:t>
      </w:r>
      <w:proofErr w:type="spellStart"/>
      <w:r>
        <w:rPr>
          <w:bCs/>
          <w:color w:val="000000"/>
          <w:spacing w:val="3"/>
          <w:sz w:val="28"/>
          <w:szCs w:val="28"/>
          <w:lang w:eastAsia="ar-SA"/>
        </w:rPr>
        <w:t>Геоінформ</w:t>
      </w:r>
      <w:proofErr w:type="spellEnd"/>
      <w:r>
        <w:rPr>
          <w:bCs/>
          <w:color w:val="000000"/>
          <w:spacing w:val="3"/>
          <w:sz w:val="28"/>
          <w:szCs w:val="28"/>
          <w:lang w:eastAsia="ar-SA"/>
        </w:rPr>
        <w:t xml:space="preserve"> України») та періоду тимчасової окупації.</w:t>
      </w:r>
    </w:p>
    <w:p w14:paraId="2F233407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Таким чином забезпечується можливість здійснення розрахунку розміру збитків, заподіяних самовільним </w:t>
      </w:r>
      <w:r w:rsidRPr="00572F94">
        <w:rPr>
          <w:bCs/>
          <w:color w:val="000000"/>
          <w:spacing w:val="3"/>
          <w:sz w:val="28"/>
          <w:szCs w:val="28"/>
          <w:lang w:eastAsia="ar-SA"/>
        </w:rPr>
        <w:t>державі внаслідок самовільного видобування корисних копалин на тимчасово окупованій території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АР Крим без доступу до вказаних територій.</w:t>
      </w:r>
    </w:p>
    <w:p w14:paraId="748FCAC1" w14:textId="77777777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Також, у разі </w:t>
      </w:r>
      <w:r w:rsidRPr="00F52DD3">
        <w:rPr>
          <w:bCs/>
          <w:color w:val="000000"/>
          <w:spacing w:val="3"/>
          <w:sz w:val="28"/>
          <w:szCs w:val="28"/>
          <w:lang w:eastAsia="ar-SA"/>
        </w:rPr>
        <w:t xml:space="preserve">виявлення посадовими особами правоохоронних органів в рамках проведення розслідувань правоохоронними органами в зв'язку з тимчасовою окупацією території України факту самовільного користування надрами, виду корисної копалини, періоду та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фактичного </w:t>
      </w:r>
      <w:r w:rsidRPr="00F52DD3">
        <w:rPr>
          <w:bCs/>
          <w:color w:val="000000"/>
          <w:spacing w:val="3"/>
          <w:sz w:val="28"/>
          <w:szCs w:val="28"/>
          <w:lang w:eastAsia="ar-SA"/>
        </w:rPr>
        <w:t>об’єму самовільного користування надрами за відсутності виданого в установленому порядку спеціального дозволу на користування надрами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 w:rsidRPr="003120D3">
        <w:rPr>
          <w:bCs/>
          <w:color w:val="000000"/>
          <w:spacing w:val="3"/>
          <w:sz w:val="28"/>
          <w:szCs w:val="28"/>
          <w:lang w:eastAsia="ar-SA"/>
        </w:rPr>
        <w:t>розмір збитків, заподіяних державі внаслідок самовільного видобування корисних копалин на тимчасово окупованій території, здійснюється із застосуванням формули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для підконтрольної території.</w:t>
      </w:r>
    </w:p>
    <w:p w14:paraId="4B6242A0" w14:textId="371AC395" w:rsidR="00C07EBB" w:rsidRDefault="00C07E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Водночас, оскільки 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Законом України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 не встановлено дати початку тимчасової окупації, яку можна взяти у якості початку порушення правового режиму</w:t>
      </w:r>
      <w:r>
        <w:rPr>
          <w:bCs/>
          <w:color w:val="000000"/>
          <w:spacing w:val="3"/>
          <w:sz w:val="28"/>
          <w:szCs w:val="28"/>
          <w:lang w:eastAsia="ar-SA"/>
        </w:rPr>
        <w:t>,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bCs/>
          <w:color w:val="000000"/>
          <w:spacing w:val="3"/>
          <w:sz w:val="28"/>
          <w:szCs w:val="28"/>
          <w:lang w:eastAsia="ar-SA"/>
        </w:rPr>
        <w:t>це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унеможливлює 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до завершення тимчасової окупації Донецької і Луганської областей здійснення розрахунку розміру збитків, заподіяних внаслідок самовільного користування надрами, внаслідок неможливості встановлення обсягу самовільно видобутих корисних копалин</w:t>
      </w:r>
      <w:r>
        <w:rPr>
          <w:bCs/>
          <w:color w:val="000000"/>
          <w:spacing w:val="3"/>
          <w:sz w:val="28"/>
          <w:szCs w:val="28"/>
          <w:lang w:eastAsia="ar-SA"/>
        </w:rPr>
        <w:t xml:space="preserve"> на вказаних територіях</w:t>
      </w:r>
      <w:r w:rsidRPr="00D77568">
        <w:rPr>
          <w:bCs/>
          <w:color w:val="000000"/>
          <w:spacing w:val="3"/>
          <w:sz w:val="28"/>
          <w:szCs w:val="28"/>
          <w:lang w:eastAsia="ar-SA"/>
        </w:rPr>
        <w:t>.</w:t>
      </w:r>
    </w:p>
    <w:p w14:paraId="18CE0A5E" w14:textId="59C1691A" w:rsidR="003C77BB" w:rsidRDefault="003C77BB" w:rsidP="001F74B0">
      <w:pPr>
        <w:pStyle w:val="a3"/>
        <w:ind w:left="0" w:firstLine="709"/>
        <w:jc w:val="both"/>
        <w:rPr>
          <w:bCs/>
          <w:color w:val="000000"/>
          <w:spacing w:val="3"/>
          <w:sz w:val="28"/>
          <w:szCs w:val="28"/>
          <w:lang w:eastAsia="ar-SA"/>
        </w:rPr>
      </w:pPr>
      <w:r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r w:rsidRPr="00275F6F">
        <w:rPr>
          <w:bCs/>
          <w:color w:val="000000"/>
          <w:spacing w:val="3"/>
          <w:sz w:val="28"/>
          <w:szCs w:val="28"/>
          <w:lang w:eastAsia="ar-SA"/>
        </w:rPr>
        <w:t>З урахуванням цього, пропонується розраховувати розмір збитків, заподіяних збройною агресією Російської Федерації починаючи з дати втрати контролю над територією за даними Міністерства оборони України (Генерального штабу ЗСУ) по дату звільнення за даними Міністерства оборони України (Генерального штабу ЗСУ)</w:t>
      </w:r>
      <w:r w:rsidR="00F33000" w:rsidRPr="00275F6F">
        <w:rPr>
          <w:bCs/>
          <w:color w:val="000000"/>
          <w:spacing w:val="3"/>
          <w:sz w:val="28"/>
          <w:szCs w:val="28"/>
          <w:lang w:eastAsia="ar-SA"/>
        </w:rPr>
        <w:t xml:space="preserve"> виходячи з річної продуктивності  видобутку корисної копалини</w:t>
      </w:r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 xml:space="preserve"> (розділ </w:t>
      </w:r>
      <w:r w:rsidR="006B0C2B" w:rsidRPr="00275F6F">
        <w:rPr>
          <w:bCs/>
          <w:color w:val="000000"/>
          <w:spacing w:val="3"/>
          <w:sz w:val="28"/>
          <w:szCs w:val="28"/>
          <w:lang w:val="en-US" w:eastAsia="ar-SA"/>
        </w:rPr>
        <w:t>V</w:t>
      </w:r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>проєкту</w:t>
      </w:r>
      <w:proofErr w:type="spellEnd"/>
      <w:r w:rsidR="006B0C2B" w:rsidRPr="00275F6F">
        <w:rPr>
          <w:bCs/>
          <w:color w:val="000000"/>
          <w:spacing w:val="3"/>
          <w:sz w:val="28"/>
          <w:szCs w:val="28"/>
          <w:lang w:eastAsia="ar-SA"/>
        </w:rPr>
        <w:t xml:space="preserve"> Методики)</w:t>
      </w:r>
      <w:r w:rsidRPr="00275F6F">
        <w:rPr>
          <w:bCs/>
          <w:color w:val="000000"/>
          <w:spacing w:val="3"/>
          <w:sz w:val="28"/>
          <w:szCs w:val="28"/>
          <w:lang w:eastAsia="ar-SA"/>
        </w:rPr>
        <w:t>.</w:t>
      </w:r>
    </w:p>
    <w:p w14:paraId="6A5F3065" w14:textId="77777777" w:rsidR="00C07EBB" w:rsidRDefault="00C07EBB" w:rsidP="001F74B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 даний час державі у зв’язку з самовільним користування надрами заподіюються збитки у частині:</w:t>
      </w:r>
    </w:p>
    <w:p w14:paraId="60D09571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втрати вартості корисної копалини;</w:t>
      </w:r>
    </w:p>
    <w:p w14:paraId="3D01E877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неотримання (недоотримання) коштів рентної плати за користування надрами та інших обов’язкових платежів до державного та місцевих бюджетів;</w:t>
      </w:r>
    </w:p>
    <w:p w14:paraId="0D4003F6" w14:textId="77777777" w:rsidR="00C07EBB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витрат держави на рекультивацію ділянки надр, </w:t>
      </w:r>
      <w:r w:rsidRPr="0096583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порушених внаслідок незаконного видобування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корисних копалин;</w:t>
      </w:r>
    </w:p>
    <w:p w14:paraId="6BE4A8F7" w14:textId="77777777" w:rsidR="00C07EBB" w:rsidRPr="0096583D" w:rsidRDefault="00C07EBB" w:rsidP="001F74B0">
      <w:pPr>
        <w:pStyle w:val="a3"/>
        <w:numPr>
          <w:ilvl w:val="0"/>
          <w:numId w:val="5"/>
        </w:numPr>
        <w:shd w:val="clear" w:color="auto" w:fill="FFFFFF"/>
        <w:ind w:left="0" w:firstLine="851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вартості адміністрування </w:t>
      </w:r>
      <w:r w:rsidRPr="0096583D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встановлення факту самовільного користування надрами, розрахунку розміру збитків та притягнення осіб до відповідальності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3E32F933" w14:textId="53E3AA4C" w:rsidR="00C07EBB" w:rsidRDefault="00C07EBB" w:rsidP="001F74B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Нижче наведені орієнтовні усереднені показники витрат та неотримання (недоотримання) держави внаслідок самовільного користування надрами.</w:t>
      </w:r>
    </w:p>
    <w:p w14:paraId="60090956" w14:textId="77777777" w:rsidR="001F74B0" w:rsidRDefault="001F74B0" w:rsidP="00C07EBB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289851C4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Орієнтовні вартість корисної копалини та показник неотримання коштів рентної плати за користування надрами та інших обов’язкових платежів до державного та місцевих бюджетів в залежності від корисної копалини (середні показники)</w:t>
      </w:r>
    </w:p>
    <w:tbl>
      <w:tblPr>
        <w:tblW w:w="515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348"/>
        <w:gridCol w:w="1007"/>
        <w:gridCol w:w="849"/>
        <w:gridCol w:w="851"/>
        <w:gridCol w:w="922"/>
        <w:gridCol w:w="953"/>
        <w:gridCol w:w="1385"/>
        <w:gridCol w:w="992"/>
      </w:tblGrid>
      <w:tr w:rsidR="00032BCE" w:rsidRPr="00032BCE" w14:paraId="1F5C159D" w14:textId="77777777" w:rsidTr="001A70A3"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858FD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Вид корисних копалин</w:t>
            </w:r>
          </w:p>
        </w:tc>
        <w:tc>
          <w:tcPr>
            <w:tcW w:w="30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CEBF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Неотримання коштів державного бюджету</w:t>
            </w:r>
          </w:p>
        </w:tc>
        <w:tc>
          <w:tcPr>
            <w:tcW w:w="12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249B0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Неотримання коштів місцевого бюджету</w:t>
            </w:r>
          </w:p>
        </w:tc>
      </w:tr>
      <w:tr w:rsidR="00032BCE" w:rsidRPr="00032BCE" w14:paraId="0081EC08" w14:textId="77777777" w:rsidTr="001A70A3">
        <w:trPr>
          <w:trHeight w:val="426"/>
        </w:trPr>
        <w:tc>
          <w:tcPr>
            <w:tcW w:w="68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AB5F91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2226F2E" w14:textId="77777777" w:rsidR="00032BCE" w:rsidRPr="00032BCE" w:rsidRDefault="00032BCE" w:rsidP="00032BCE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10008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ціна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66F19D4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ставка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5E2A886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бюджетна частка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20BF9D5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питома плата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7203650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бюджетна частка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14:paraId="07486CC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питома плата</w:t>
            </w:r>
          </w:p>
        </w:tc>
      </w:tr>
      <w:tr w:rsidR="00032BCE" w:rsidRPr="00032BCE" w14:paraId="073DC226" w14:textId="77777777" w:rsidTr="001A70A3">
        <w:trPr>
          <w:trHeight w:val="429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48AB4D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06BE2" w14:textId="77777777" w:rsidR="00032BCE" w:rsidRPr="00032BCE" w:rsidRDefault="00032BCE" w:rsidP="00032BCE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97AA4F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USD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6D7BC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</w:t>
            </w:r>
            <w:proofErr w:type="spellStart"/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Mt</w:t>
            </w:r>
            <w:proofErr w:type="spellEnd"/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317A0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23FD9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C484F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</w:t>
            </w:r>
            <w:proofErr w:type="spellStart"/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Mt</w:t>
            </w:r>
            <w:proofErr w:type="spellEnd"/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2DBBFD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91C4F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UAH/</w:t>
            </w:r>
            <w:proofErr w:type="spellStart"/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Mt</w:t>
            </w:r>
            <w:proofErr w:type="spellEnd"/>
          </w:p>
        </w:tc>
      </w:tr>
      <w:tr w:rsidR="00032BCE" w:rsidRPr="00032BCE" w14:paraId="3BDC6B15" w14:textId="77777777" w:rsidTr="001A70A3">
        <w:trPr>
          <w:trHeight w:val="425"/>
        </w:trPr>
        <w:tc>
          <w:tcPr>
            <w:tcW w:w="68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4DE8C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Вуглеводні</w:t>
            </w: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8AE6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нафта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</w:t>
            </w:r>
            <w:proofErr w:type="spellStart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Urals</w:t>
            </w:r>
            <w:proofErr w:type="spellEnd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78C8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44.55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56A1C2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8 912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8685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7BBC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BA9E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=44,55*27,48*7,28*,31*,95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2 625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17F8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6F11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=44,55*27,48*7,28*,31*,05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138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02FC560" w14:textId="77777777" w:rsidTr="001A70A3">
        <w:trPr>
          <w:trHeight w:val="425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4C90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15840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газ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(митна)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C3845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140,62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B9B9F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3 673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1F9B2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8F4AD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95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3795C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=3673,49*,29*,95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1 012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7A453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F33B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=3673,49*,29*,05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53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56A029BE" w14:textId="77777777" w:rsidTr="001A70A3">
        <w:trPr>
          <w:trHeight w:val="379"/>
        </w:trPr>
        <w:tc>
          <w:tcPr>
            <w:tcW w:w="68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3E22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Руди заліза</w:t>
            </w:r>
          </w:p>
        </w:tc>
        <w:tc>
          <w:tcPr>
            <w:tcW w:w="700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6F873D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концентрат «сирий»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48118C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=2100/27,48 \# "0,00"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76,42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7A09F6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2 100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FF7B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79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79F751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B5B90A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=2100*0,0245*,7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36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52C9315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B765B7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=2100*0,0245*,3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4492B433" w14:textId="77777777" w:rsidTr="001A70A3">
        <w:trPr>
          <w:trHeight w:val="378"/>
        </w:trPr>
        <w:tc>
          <w:tcPr>
            <w:tcW w:w="6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6E305E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277E3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FE355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4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0A6B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18941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2,45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uk-UA"/>
              </w:rPr>
              <w:t>*</w:t>
            </w:r>
          </w:p>
        </w:tc>
        <w:tc>
          <w:tcPr>
            <w:tcW w:w="4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F63FD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FC4D9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1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39409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51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6FDD8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032BCE" w:rsidRPr="00032BCE" w14:paraId="1F09D99C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17E3CA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Руди титану</w:t>
            </w:r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A9F5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концентрати</w:t>
            </w: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 w:type="textWrapping" w:clear="all"/>
              <w:t>(митна)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108A9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247,57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A20B4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6 803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97EB7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6,25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308541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74C65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=247,57*27,48*,0625*,7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298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A96A8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A27FB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=247,57*27,48*,0625*,3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128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6260A7F0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DF88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Каоліни</w:t>
            </w:r>
            <w:proofErr w:type="spellEnd"/>
          </w:p>
        </w:tc>
        <w:tc>
          <w:tcPr>
            <w:tcW w:w="70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636DF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сортовий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7E754D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=7500/27,48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273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6B2E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7 500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EA675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8C490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D9A3A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263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66F90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6D764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=7500*,05*,3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113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C70A2F4" w14:textId="77777777" w:rsidTr="001A70A3">
        <w:trPr>
          <w:trHeight w:val="425"/>
        </w:trPr>
        <w:tc>
          <w:tcPr>
            <w:tcW w:w="6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1789F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Глини</w:t>
            </w:r>
          </w:p>
        </w:tc>
        <w:tc>
          <w:tcPr>
            <w:tcW w:w="70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14922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керамічні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38090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=250/27,48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9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BF658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250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A6BBE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8408F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3593A29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9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18FA7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4E1462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=250*,05*,3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4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01A49481" w14:textId="77777777" w:rsidTr="001A70A3">
        <w:trPr>
          <w:trHeight w:val="425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630E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lastRenderedPageBreak/>
              <w:t>Камінь будівельний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CBFA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щебінь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C3B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=275/27,48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10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E69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275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42DE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3281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2A2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0194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883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=275*,05*,3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4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3EF734E" w14:textId="77777777" w:rsidTr="001A70A3">
        <w:trPr>
          <w:trHeight w:val="425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C94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Вода (куб. метри)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1C9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мінеральна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4E2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instrText xml:space="preserve"> =750/27,48 \# "# ##0" </w:instrTex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27</w:t>
            </w: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952C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750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92C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9A74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E31A6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=750*,05*,7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26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3A185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3AA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=750*,05*,30 \# "# ##0"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11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  <w:tr w:rsidR="00032BCE" w:rsidRPr="00032BCE" w14:paraId="77309761" w14:textId="77777777" w:rsidTr="001A70A3">
        <w:trPr>
          <w:trHeight w:val="425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7789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F91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питна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F490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2E07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8,5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83BB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377D3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70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99CA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=8,5*,05*,7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0,3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C6CF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A061" w14:textId="77777777" w:rsidR="00032BCE" w:rsidRPr="00032BCE" w:rsidRDefault="00032BCE" w:rsidP="00032BCE">
            <w:pPr>
              <w:spacing w:after="0"/>
              <w:ind w:right="85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begin"/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instrText xml:space="preserve"> =8,5*,05*,3 \# "# ##0,0" </w:instrTex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separate"/>
            </w:r>
            <w:r w:rsidRPr="00032BCE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uk-UA"/>
              </w:rPr>
              <w:t xml:space="preserve">   0,1</w:t>
            </w:r>
            <w:r w:rsidRPr="00032B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fldChar w:fldCharType="end"/>
            </w:r>
          </w:p>
        </w:tc>
      </w:tr>
    </w:tbl>
    <w:p w14:paraId="1E2C650B" w14:textId="77777777" w:rsidR="00032BCE" w:rsidRPr="00032BCE" w:rsidRDefault="00032BCE" w:rsidP="00032B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i/>
          <w:sz w:val="24"/>
          <w:szCs w:val="24"/>
          <w:vertAlign w:val="superscript"/>
        </w:rPr>
        <w:t>*</w:t>
      </w:r>
      <w:r w:rsidRPr="00032BCE">
        <w:rPr>
          <w:rFonts w:ascii="Times New Roman" w:eastAsia="Times New Roman" w:hAnsi="Times New Roman"/>
          <w:i/>
          <w:sz w:val="24"/>
          <w:szCs w:val="24"/>
        </w:rPr>
        <w:t>ефективна ставка для товарної залізорудної продукції із вмістом заліза понад 58 відсотків</w:t>
      </w:r>
    </w:p>
    <w:p w14:paraId="282D13C4" w14:textId="77777777" w:rsidR="00032BCE" w:rsidRPr="00032BCE" w:rsidRDefault="00032BCE" w:rsidP="00032BC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14:paraId="645C0597" w14:textId="77777777" w:rsidR="00032BCE" w:rsidRPr="00032BCE" w:rsidRDefault="00032BCE" w:rsidP="00032BC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Орієнтовні витрати держави на рекультивацію ділянки надр, порушених внаслідок самовільного видобування корисних копалин в залежності від виду корисної копалини (середні показники)*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15"/>
      </w:tblGrid>
      <w:tr w:rsidR="00032BCE" w:rsidRPr="00032BCE" w14:paraId="25D8DC3E" w14:textId="77777777" w:rsidTr="001A70A3">
        <w:tc>
          <w:tcPr>
            <w:tcW w:w="2424" w:type="pct"/>
            <w:hideMark/>
          </w:tcPr>
          <w:p w14:paraId="394F655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Вид корисних копалин</w:t>
            </w:r>
          </w:p>
        </w:tc>
        <w:tc>
          <w:tcPr>
            <w:tcW w:w="2576" w:type="pct"/>
            <w:hideMark/>
          </w:tcPr>
          <w:p w14:paraId="35EED11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Витрати на рекультивацію земельних ділянок/ліквідацію свердловини </w:t>
            </w:r>
          </w:p>
        </w:tc>
      </w:tr>
      <w:tr w:rsidR="00032BCE" w:rsidRPr="00032BCE" w14:paraId="04F522CD" w14:textId="77777777" w:rsidTr="001A70A3">
        <w:tc>
          <w:tcPr>
            <w:tcW w:w="2424" w:type="pct"/>
          </w:tcPr>
          <w:p w14:paraId="0B85EB6D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Вуглеводні</w:t>
            </w:r>
          </w:p>
        </w:tc>
        <w:tc>
          <w:tcPr>
            <w:tcW w:w="2576" w:type="pct"/>
            <w:hideMark/>
          </w:tcPr>
          <w:p w14:paraId="2BA57137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300 грн. за 1 </w:t>
            </w:r>
            <w:proofErr w:type="spellStart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п.м</w:t>
            </w:r>
            <w:proofErr w:type="spellEnd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032BCE" w:rsidRPr="00032BCE" w14:paraId="4BC48E3A" w14:textId="77777777" w:rsidTr="001A70A3">
        <w:tc>
          <w:tcPr>
            <w:tcW w:w="2424" w:type="pct"/>
          </w:tcPr>
          <w:p w14:paraId="4B44C174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Рудні</w:t>
            </w:r>
          </w:p>
        </w:tc>
        <w:tc>
          <w:tcPr>
            <w:tcW w:w="2576" w:type="pct"/>
          </w:tcPr>
          <w:p w14:paraId="27BE54B6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2 000 тис. грн за 1 га</w:t>
            </w:r>
          </w:p>
        </w:tc>
      </w:tr>
      <w:tr w:rsidR="00032BCE" w:rsidRPr="00032BCE" w14:paraId="5397FC95" w14:textId="77777777" w:rsidTr="001A70A3">
        <w:tc>
          <w:tcPr>
            <w:tcW w:w="2424" w:type="pct"/>
          </w:tcPr>
          <w:p w14:paraId="4E91252E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Пісок</w:t>
            </w:r>
          </w:p>
        </w:tc>
        <w:tc>
          <w:tcPr>
            <w:tcW w:w="2576" w:type="pct"/>
          </w:tcPr>
          <w:p w14:paraId="314C34F2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100 тис. грн. за 1 га</w:t>
            </w:r>
          </w:p>
        </w:tc>
      </w:tr>
      <w:tr w:rsidR="00032BCE" w:rsidRPr="00032BCE" w14:paraId="54056E61" w14:textId="77777777" w:rsidTr="001A70A3">
        <w:tc>
          <w:tcPr>
            <w:tcW w:w="2424" w:type="pct"/>
          </w:tcPr>
          <w:p w14:paraId="08C1C3B6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Нерудні</w:t>
            </w:r>
          </w:p>
        </w:tc>
        <w:tc>
          <w:tcPr>
            <w:tcW w:w="2576" w:type="pct"/>
          </w:tcPr>
          <w:p w14:paraId="0C7DDFF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350 тис. грн за 1 га</w:t>
            </w:r>
          </w:p>
        </w:tc>
      </w:tr>
      <w:tr w:rsidR="00032BCE" w:rsidRPr="00032BCE" w14:paraId="5FC53982" w14:textId="77777777" w:rsidTr="001A70A3">
        <w:tc>
          <w:tcPr>
            <w:tcW w:w="2424" w:type="pct"/>
          </w:tcPr>
          <w:p w14:paraId="6F6857CD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Бурштин</w:t>
            </w:r>
          </w:p>
        </w:tc>
        <w:tc>
          <w:tcPr>
            <w:tcW w:w="2576" w:type="pct"/>
          </w:tcPr>
          <w:p w14:paraId="10FD482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 тис. грн за 1 га</w:t>
            </w:r>
          </w:p>
        </w:tc>
      </w:tr>
      <w:tr w:rsidR="00032BCE" w:rsidRPr="00032BCE" w14:paraId="767AFB4F" w14:textId="77777777" w:rsidTr="001A70A3">
        <w:tc>
          <w:tcPr>
            <w:tcW w:w="2424" w:type="pct"/>
          </w:tcPr>
          <w:p w14:paraId="2C3C256A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Води</w:t>
            </w:r>
          </w:p>
        </w:tc>
        <w:tc>
          <w:tcPr>
            <w:tcW w:w="2576" w:type="pct"/>
          </w:tcPr>
          <w:p w14:paraId="1A7430A5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1,5 тис. грн. за 1 </w:t>
            </w:r>
            <w:proofErr w:type="spellStart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п.м</w:t>
            </w:r>
            <w:proofErr w:type="spellEnd"/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</w:tbl>
    <w:p w14:paraId="67080FF1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  <w:t>*Орієнтовна витрати розраховані виходячи з Загальнодержавної програми розвитку мінерально-сировинної бази України на період до 2030 року, затвердженої Законом України від 21 квітня 2011 року № 3268-VI, та Пооб’єктного плану геологорозвідувальних робіт за державні кошти, затвердженого Держгеонадрами.</w:t>
      </w:r>
    </w:p>
    <w:p w14:paraId="3B586F56" w14:textId="77777777" w:rsidR="00032BCE" w:rsidRPr="00032BCE" w:rsidRDefault="00032BCE" w:rsidP="00032BCE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uk-UA"/>
        </w:rPr>
      </w:pPr>
    </w:p>
    <w:p w14:paraId="4AB40777" w14:textId="77777777" w:rsidR="00032BCE" w:rsidRPr="00032BCE" w:rsidRDefault="00032BCE" w:rsidP="00032BCE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bookmarkStart w:id="3" w:name="n185"/>
      <w:bookmarkEnd w:id="3"/>
      <w:r w:rsidRPr="00032BCE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Орієнтовні витрати держави на адміністрування встановлення факту самовільного користування надрами, розрахунку розміру збитків та притягнення суб’єктів самовільного користування надрами до відповідальності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12"/>
      </w:tblGrid>
      <w:tr w:rsidR="00032BCE" w:rsidRPr="00032BCE" w14:paraId="1AB2E327" w14:textId="77777777" w:rsidTr="001A70A3">
        <w:tc>
          <w:tcPr>
            <w:tcW w:w="3549" w:type="pct"/>
            <w:hideMark/>
          </w:tcPr>
          <w:p w14:paraId="778F362C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451" w:type="pct"/>
            <w:hideMark/>
          </w:tcPr>
          <w:p w14:paraId="4C1E1CEF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Витрати* на адміністрування </w:t>
            </w:r>
          </w:p>
          <w:p w14:paraId="3A48ECD8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(грн. за один захід)</w:t>
            </w:r>
          </w:p>
        </w:tc>
      </w:tr>
      <w:tr w:rsidR="00032BCE" w:rsidRPr="00032BCE" w14:paraId="4862FAB6" w14:textId="77777777" w:rsidTr="001A70A3">
        <w:tc>
          <w:tcPr>
            <w:tcW w:w="3549" w:type="pct"/>
            <w:hideMark/>
          </w:tcPr>
          <w:p w14:paraId="5BC109FC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(перевірки, штрафних санкцій, виконання рішень/ приписів тощо) та робота залучених спеціалістів</w:t>
            </w:r>
          </w:p>
        </w:tc>
        <w:tc>
          <w:tcPr>
            <w:tcW w:w="1451" w:type="pct"/>
            <w:hideMark/>
          </w:tcPr>
          <w:p w14:paraId="17A8F8F1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21 518,95 </w:t>
            </w:r>
          </w:p>
        </w:tc>
      </w:tr>
      <w:tr w:rsidR="00032BCE" w:rsidRPr="00032BCE" w14:paraId="75483096" w14:textId="77777777" w:rsidTr="001A70A3">
        <w:tc>
          <w:tcPr>
            <w:tcW w:w="3549" w:type="pct"/>
          </w:tcPr>
          <w:p w14:paraId="1838E4B2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проведення слідчих дій в рамках досудового провадження</w:t>
            </w:r>
          </w:p>
        </w:tc>
        <w:tc>
          <w:tcPr>
            <w:tcW w:w="1451" w:type="pct"/>
          </w:tcPr>
          <w:p w14:paraId="59AA4C91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12 283,7 </w:t>
            </w:r>
          </w:p>
        </w:tc>
      </w:tr>
      <w:tr w:rsidR="00032BCE" w:rsidRPr="00032BCE" w14:paraId="36987E54" w14:textId="77777777" w:rsidTr="001A70A3">
        <w:tc>
          <w:tcPr>
            <w:tcW w:w="3549" w:type="pct"/>
          </w:tcPr>
          <w:p w14:paraId="6D7CE97E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lastRenderedPageBreak/>
              <w:t>Витрати, пов’язані з адмініструванням представництва інтересів держави в суді в рамках притягнення винних осіб до кримінальної відповідальності та стягнення збитків</w:t>
            </w:r>
          </w:p>
        </w:tc>
        <w:tc>
          <w:tcPr>
            <w:tcW w:w="1451" w:type="pct"/>
          </w:tcPr>
          <w:p w14:paraId="6C16827A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 6 272,7</w:t>
            </w:r>
          </w:p>
        </w:tc>
      </w:tr>
      <w:tr w:rsidR="00032BCE" w:rsidRPr="00032BCE" w14:paraId="1F2756C1" w14:textId="77777777" w:rsidTr="001A70A3">
        <w:tc>
          <w:tcPr>
            <w:tcW w:w="3549" w:type="pct"/>
          </w:tcPr>
          <w:p w14:paraId="133327AC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Витрати, пов’язані з адмініструванням судового провадження в кримінальних справах</w:t>
            </w:r>
          </w:p>
        </w:tc>
        <w:tc>
          <w:tcPr>
            <w:tcW w:w="1451" w:type="pct"/>
          </w:tcPr>
          <w:p w14:paraId="2C85AC14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eastAsia="Times New Roman" w:cs="Calibri"/>
                <w:color w:val="222222"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uk-UA"/>
              </w:rPr>
              <w:t> 7 839</w:t>
            </w:r>
          </w:p>
        </w:tc>
      </w:tr>
      <w:tr w:rsidR="00032BCE" w:rsidRPr="00032BCE" w14:paraId="5E3EE196" w14:textId="77777777" w:rsidTr="001A70A3">
        <w:tc>
          <w:tcPr>
            <w:tcW w:w="3549" w:type="pct"/>
          </w:tcPr>
          <w:p w14:paraId="4337FBA3" w14:textId="77777777" w:rsidR="00032BCE" w:rsidRPr="00032BCE" w:rsidRDefault="00032BCE" w:rsidP="00032BCE">
            <w:pPr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451" w:type="pct"/>
          </w:tcPr>
          <w:p w14:paraId="55BD67AB" w14:textId="77777777" w:rsidR="00032BCE" w:rsidRPr="00032BCE" w:rsidRDefault="00032BCE" w:rsidP="00032BCE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 w:rsidRPr="00032BCE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>47914,35</w:t>
            </w:r>
          </w:p>
        </w:tc>
      </w:tr>
    </w:tbl>
    <w:p w14:paraId="67A3B48A" w14:textId="5569B38C" w:rsidR="00C07EBB" w:rsidRPr="00962823" w:rsidRDefault="00032BCE" w:rsidP="00962823">
      <w:pPr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uk-UA"/>
        </w:rPr>
      </w:pPr>
      <w:r w:rsidRPr="00032BCE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  <w:lang w:eastAsia="uk-UA"/>
        </w:rPr>
        <w:t>* Орієнтовна вартість витрат, пов’язаних з адмініструванням, визначається шляхом множення фактичних витрат часу персоналу на усереднену заробітну плату спеціаліста відповідної кваліфікації.</w:t>
      </w:r>
    </w:p>
    <w:p w14:paraId="141AA6F7" w14:textId="77777777" w:rsidR="00C07EBB" w:rsidRDefault="00C07EBB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8BE05CA" w14:textId="13BEA708" w:rsidR="00B960F4" w:rsidRPr="00D822D7" w:rsidRDefault="00D822D7" w:rsidP="001A68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Реалізація проекту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520"/>
        <w:gridCol w:w="3096"/>
      </w:tblGrid>
      <w:tr w:rsidR="00DC1B7E" w:rsidRPr="00D822D7" w14:paraId="57F900E6" w14:textId="77777777" w:rsidTr="00E078F9">
        <w:tc>
          <w:tcPr>
            <w:tcW w:w="3729" w:type="dxa"/>
            <w:shd w:val="clear" w:color="auto" w:fill="auto"/>
          </w:tcPr>
          <w:p w14:paraId="5CF0FAA3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Групи (підгрупи)</w:t>
            </w:r>
          </w:p>
        </w:tc>
        <w:tc>
          <w:tcPr>
            <w:tcW w:w="2520" w:type="dxa"/>
            <w:shd w:val="clear" w:color="auto" w:fill="auto"/>
          </w:tcPr>
          <w:p w14:paraId="23CC1A68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096" w:type="dxa"/>
            <w:shd w:val="clear" w:color="auto" w:fill="auto"/>
          </w:tcPr>
          <w:p w14:paraId="681DBD6E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</w:t>
            </w:r>
          </w:p>
        </w:tc>
      </w:tr>
      <w:tr w:rsidR="00DC1B7E" w:rsidRPr="00D822D7" w14:paraId="52D85D64" w14:textId="77777777" w:rsidTr="00E078F9">
        <w:tc>
          <w:tcPr>
            <w:tcW w:w="3729" w:type="dxa"/>
            <w:shd w:val="clear" w:color="auto" w:fill="auto"/>
          </w:tcPr>
          <w:p w14:paraId="06A44C87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Громадяни</w:t>
            </w:r>
          </w:p>
        </w:tc>
        <w:tc>
          <w:tcPr>
            <w:tcW w:w="2520" w:type="dxa"/>
            <w:shd w:val="clear" w:color="auto" w:fill="auto"/>
          </w:tcPr>
          <w:p w14:paraId="681889C4" w14:textId="77777777" w:rsidR="00B960F4" w:rsidRPr="00D822D7" w:rsidRDefault="00BB6447" w:rsidP="00BB644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106A2349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B7E" w:rsidRPr="00D822D7" w14:paraId="6B0E1DB0" w14:textId="77777777" w:rsidTr="00E078F9">
        <w:tc>
          <w:tcPr>
            <w:tcW w:w="3729" w:type="dxa"/>
            <w:shd w:val="clear" w:color="auto" w:fill="auto"/>
          </w:tcPr>
          <w:p w14:paraId="5183B62B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2520" w:type="dxa"/>
            <w:shd w:val="clear" w:color="auto" w:fill="auto"/>
          </w:tcPr>
          <w:p w14:paraId="44F07E97" w14:textId="77777777"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59354111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B7E" w:rsidRPr="00D822D7" w14:paraId="00B3B41D" w14:textId="77777777" w:rsidTr="00E078F9">
        <w:tc>
          <w:tcPr>
            <w:tcW w:w="3729" w:type="dxa"/>
            <w:shd w:val="clear" w:color="auto" w:fill="auto"/>
          </w:tcPr>
          <w:p w14:paraId="1795D416" w14:textId="77777777"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Суб’єкти господарювання</w:t>
            </w:r>
          </w:p>
        </w:tc>
        <w:tc>
          <w:tcPr>
            <w:tcW w:w="2520" w:type="dxa"/>
            <w:shd w:val="clear" w:color="auto" w:fill="auto"/>
          </w:tcPr>
          <w:p w14:paraId="69F6203D" w14:textId="77777777"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096" w:type="dxa"/>
            <w:shd w:val="clear" w:color="auto" w:fill="auto"/>
          </w:tcPr>
          <w:p w14:paraId="223FB29B" w14:textId="77777777"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610E6B9C" w14:textId="77777777" w:rsidR="001F74B0" w:rsidRDefault="001F74B0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D5795C" w14:textId="13989EBD" w:rsidR="007151DE" w:rsidRPr="00D822D7" w:rsidRDefault="007151DE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іл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 державного регулювання</w:t>
      </w:r>
    </w:p>
    <w:p w14:paraId="589CF70D" w14:textId="4F4C16A5" w:rsidR="00C07EBB" w:rsidRDefault="00D822D7" w:rsidP="009E01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x-none"/>
        </w:rPr>
      </w:pPr>
      <w:r w:rsidRPr="00D822D7">
        <w:rPr>
          <w:rFonts w:ascii="Times New Roman" w:hAnsi="Times New Roman"/>
          <w:bCs/>
          <w:sz w:val="28"/>
          <w:szCs w:val="28"/>
        </w:rPr>
        <w:t xml:space="preserve">Метою </w:t>
      </w:r>
      <w:r w:rsidR="00C07EBB">
        <w:rPr>
          <w:rFonts w:ascii="Times New Roman" w:hAnsi="Times New Roman"/>
          <w:bCs/>
          <w:sz w:val="28"/>
          <w:szCs w:val="28"/>
        </w:rPr>
        <w:t xml:space="preserve">прийняття </w:t>
      </w:r>
      <w:proofErr w:type="spellStart"/>
      <w:r w:rsidR="00C07EBB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="00C07EBB">
        <w:rPr>
          <w:rFonts w:ascii="Times New Roman" w:hAnsi="Times New Roman"/>
          <w:bCs/>
          <w:sz w:val="28"/>
          <w:szCs w:val="28"/>
        </w:rPr>
        <w:t xml:space="preserve"> є </w:t>
      </w:r>
      <w:bookmarkStart w:id="4" w:name="_Hlk99662294"/>
      <w:r w:rsidR="00C07E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удосконалення </w:t>
      </w:r>
      <w:r w:rsidR="00C07EB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державної політики у сфері геологічного вивчення та раціонального використання надр</w:t>
      </w:r>
      <w:r w:rsidR="00C07E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нормативне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</w:t>
      </w:r>
      <w:r w:rsidR="00C07EBB">
        <w:rPr>
          <w:rFonts w:ascii="Times New Roman" w:hAnsi="Times New Roman"/>
          <w:sz w:val="28"/>
          <w:szCs w:val="28"/>
          <w:lang w:eastAsia="ru-RU"/>
        </w:rPr>
        <w:t xml:space="preserve"> завданих Україні внаслідок збройної агресії Російської Федерації.</w:t>
      </w:r>
    </w:p>
    <w:p w14:paraId="75DC5675" w14:textId="77777777" w:rsidR="007151DE" w:rsidRPr="00D822D7" w:rsidRDefault="007151DE" w:rsidP="00201ED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99663927"/>
      <w:bookmarkEnd w:id="4"/>
    </w:p>
    <w:p w14:paraId="20EDCEE0" w14:textId="77777777" w:rsidR="000D0758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Визначення та оцінка альтернативних способів досягнення цілей </w:t>
      </w:r>
    </w:p>
    <w:p w14:paraId="5E263154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1. Визначення альтернативних способів</w:t>
      </w:r>
    </w:p>
    <w:p w14:paraId="7A3F4811" w14:textId="77777777" w:rsidR="007151DE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Існує два прийнятних альтернативних способи досягнення цілей державного регулювання встановленої мети.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0D0758" w:rsidRPr="00D822D7" w14:paraId="4EFD333E" w14:textId="77777777" w:rsidTr="00BA7F01">
        <w:tc>
          <w:tcPr>
            <w:tcW w:w="4785" w:type="dxa"/>
            <w:shd w:val="clear" w:color="auto" w:fill="auto"/>
          </w:tcPr>
          <w:p w14:paraId="68BCAB3C" w14:textId="77777777"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786" w:type="dxa"/>
            <w:shd w:val="clear" w:color="auto" w:fill="auto"/>
          </w:tcPr>
          <w:p w14:paraId="29020EC4" w14:textId="77777777"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 альтернативи</w:t>
            </w:r>
          </w:p>
        </w:tc>
      </w:tr>
      <w:tr w:rsidR="00D822D7" w:rsidRPr="00D822D7" w14:paraId="5BB725C8" w14:textId="77777777" w:rsidTr="00BA7F01">
        <w:tc>
          <w:tcPr>
            <w:tcW w:w="4785" w:type="dxa"/>
            <w:shd w:val="clear" w:color="auto" w:fill="auto"/>
          </w:tcPr>
          <w:p w14:paraId="62A3BAA5" w14:textId="77777777"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3E3C4613" w14:textId="77777777"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786" w:type="dxa"/>
            <w:shd w:val="clear" w:color="auto" w:fill="auto"/>
          </w:tcPr>
          <w:p w14:paraId="65D4D26C" w14:textId="77777777" w:rsidR="00032BCE" w:rsidRDefault="00032BCE" w:rsidP="001A687C">
            <w:pPr>
              <w:pStyle w:val="a3"/>
              <w:spacing w:line="276" w:lineRule="auto"/>
              <w:ind w:left="0"/>
              <w:jc w:val="both"/>
            </w:pPr>
            <w:r>
              <w:t>Результатом збереження поточної ситуації буде відсутність:</w:t>
            </w:r>
          </w:p>
          <w:p w14:paraId="60545CAF" w14:textId="77777777" w:rsidR="00962823" w:rsidRDefault="00D822D7" w:rsidP="001A687C">
            <w:pPr>
              <w:pStyle w:val="a3"/>
              <w:spacing w:line="276" w:lineRule="auto"/>
              <w:ind w:left="0"/>
              <w:jc w:val="both"/>
            </w:pPr>
            <w:r w:rsidRPr="00D822D7">
              <w:t xml:space="preserve"> </w:t>
            </w:r>
            <w:r w:rsidR="00032BCE" w:rsidRPr="00032BCE">
              <w:t xml:space="preserve">чіткого механізму визначення виду корисної копалини, що самовільно видобувається; </w:t>
            </w:r>
          </w:p>
          <w:p w14:paraId="57BCD67E" w14:textId="1D9E634E" w:rsidR="00032BCE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032BCE">
              <w:t xml:space="preserve">розмежування повноваження органів влади, які уповноважені законом здійснювати розрахунок збитків, заподіяних державі внаслідок самовільного користування надрами (ДЕІ та </w:t>
            </w:r>
            <w:proofErr w:type="spellStart"/>
            <w:r w:rsidRPr="00032BCE">
              <w:lastRenderedPageBreak/>
              <w:t>Держгеонадра</w:t>
            </w:r>
            <w:proofErr w:type="spellEnd"/>
            <w:r w:rsidRPr="00032BCE">
              <w:t xml:space="preserve">), та порядок взаємодії між ними; </w:t>
            </w:r>
          </w:p>
          <w:p w14:paraId="5814403B" w14:textId="77777777" w:rsidR="00F16330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032BCE">
              <w:t xml:space="preserve">переліку документів, які можуть містити відомості про об’єм самовільно видобутих корисних копалин; </w:t>
            </w:r>
          </w:p>
          <w:p w14:paraId="29592397" w14:textId="75FF23FB" w:rsidR="00D822D7" w:rsidRPr="00D822D7" w:rsidRDefault="00032BCE" w:rsidP="001A687C">
            <w:pPr>
              <w:pStyle w:val="a3"/>
              <w:spacing w:line="276" w:lineRule="auto"/>
              <w:ind w:left="0"/>
              <w:jc w:val="both"/>
            </w:pPr>
            <w:r w:rsidRPr="00275F6F">
              <w:t>порядку та формули розрахунку розміру збитків, завданих державі внаслідок тимчасової окупації та анексії АР Крим, а також  завданих Україні внаслідок збройної агресії Російської Федерації.</w:t>
            </w:r>
          </w:p>
        </w:tc>
      </w:tr>
      <w:tr w:rsidR="000D0758" w:rsidRPr="00D822D7" w14:paraId="573CBB59" w14:textId="77777777" w:rsidTr="00BA7F01">
        <w:tc>
          <w:tcPr>
            <w:tcW w:w="4785" w:type="dxa"/>
            <w:shd w:val="clear" w:color="auto" w:fill="auto"/>
          </w:tcPr>
          <w:p w14:paraId="40DCE138" w14:textId="77777777" w:rsidR="00FC57C2" w:rsidRDefault="00D822D7" w:rsidP="00FC57C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Альтернатива 2.</w:t>
            </w:r>
          </w:p>
          <w:p w14:paraId="286D3705" w14:textId="23DF6524" w:rsidR="000D0758" w:rsidRPr="00D822D7" w:rsidRDefault="00FC57C2" w:rsidP="00FC57C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r w:rsid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наказу </w:t>
            </w:r>
            <w:r w:rsidR="00962823"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  <w:r w:rsid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00E473D7" w14:textId="6CA04B20" w:rsidR="000D0758" w:rsidRPr="00201EDA" w:rsidRDefault="00201ED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E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Вдосконалення </w:t>
            </w:r>
            <w:r w:rsidR="00A14ADB" w:rsidRPr="00201ED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порядку, процедури та способу розрахунку розмірів відшкодування збитків, заподіяних державі внаслідок самовільного користування надрами, в тому числі на тимчасово окупованих територіях України, а також </w:t>
            </w:r>
            <w:r w:rsidR="00A14ADB" w:rsidRPr="00201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завданих Україні внаслідок збройної агресії Російської Федерації.</w:t>
            </w:r>
          </w:p>
        </w:tc>
      </w:tr>
    </w:tbl>
    <w:p w14:paraId="4FEC20AC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E3589" w14:textId="77777777" w:rsidR="000D0758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822D7">
        <w:rPr>
          <w:rStyle w:val="rvts0"/>
          <w:rFonts w:ascii="Times New Roman" w:hAnsi="Times New Roman"/>
          <w:sz w:val="28"/>
          <w:szCs w:val="28"/>
        </w:rPr>
        <w:t>Оцінка вибраних альтернативних способів досягнення цілей</w:t>
      </w:r>
    </w:p>
    <w:p w14:paraId="26489473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держави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4567"/>
        <w:gridCol w:w="1631"/>
      </w:tblGrid>
      <w:tr w:rsidR="00DC1B7E" w:rsidRPr="00D822D7" w14:paraId="77CED364" w14:textId="77777777" w:rsidTr="00337AED">
        <w:tc>
          <w:tcPr>
            <w:tcW w:w="3510" w:type="dxa"/>
            <w:shd w:val="clear" w:color="auto" w:fill="auto"/>
          </w:tcPr>
          <w:p w14:paraId="4973C4C9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14:paraId="79513805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205" w:type="dxa"/>
            <w:shd w:val="clear" w:color="auto" w:fill="auto"/>
          </w:tcPr>
          <w:p w14:paraId="3BDF1253" w14:textId="77777777"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DC1B7E" w:rsidRPr="00D822D7" w14:paraId="1DC0ABE6" w14:textId="77777777" w:rsidTr="00337AED">
        <w:tc>
          <w:tcPr>
            <w:tcW w:w="3510" w:type="dxa"/>
            <w:shd w:val="clear" w:color="auto" w:fill="auto"/>
          </w:tcPr>
          <w:p w14:paraId="4B6963BD" w14:textId="57C0D24E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549089FB" w14:textId="5F4D80AF" w:rsidR="0042151C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820" w:type="dxa"/>
            <w:shd w:val="clear" w:color="auto" w:fill="auto"/>
          </w:tcPr>
          <w:p w14:paraId="480A3654" w14:textId="6FB15963" w:rsidR="0042151C" w:rsidRPr="00D822D7" w:rsidRDefault="0096238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Відсутні</w:t>
            </w:r>
          </w:p>
        </w:tc>
        <w:tc>
          <w:tcPr>
            <w:tcW w:w="1205" w:type="dxa"/>
            <w:shd w:val="clear" w:color="auto" w:fill="auto"/>
          </w:tcPr>
          <w:p w14:paraId="4AD30DAE" w14:textId="0BADF63F" w:rsidR="0042151C" w:rsidRPr="00D822D7" w:rsidRDefault="00C41EF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Можливе збільшення витрат Держави на проведення позапланових перевірок</w:t>
            </w:r>
          </w:p>
        </w:tc>
      </w:tr>
      <w:tr w:rsidR="00DC1B7E" w:rsidRPr="00D822D7" w14:paraId="728CB917" w14:textId="77777777" w:rsidTr="00337AED">
        <w:tc>
          <w:tcPr>
            <w:tcW w:w="3510" w:type="dxa"/>
            <w:shd w:val="clear" w:color="auto" w:fill="auto"/>
          </w:tcPr>
          <w:p w14:paraId="0A49CD19" w14:textId="783E7F4E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2.</w:t>
            </w:r>
          </w:p>
          <w:p w14:paraId="038F4850" w14:textId="1B50EABB" w:rsidR="0042151C" w:rsidRPr="00D822D7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</w:tc>
        <w:tc>
          <w:tcPr>
            <w:tcW w:w="4820" w:type="dxa"/>
            <w:shd w:val="clear" w:color="auto" w:fill="auto"/>
          </w:tcPr>
          <w:p w14:paraId="059D6D36" w14:textId="3894D581" w:rsidR="007841C3" w:rsidRPr="00D273A4" w:rsidRDefault="007841C3" w:rsidP="00754C56">
            <w:pPr>
              <w:ind w:right="-108"/>
              <w:jc w:val="both"/>
              <w:textAlignment w:val="baseline"/>
              <w:rPr>
                <w:color w:val="000000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досягнення чіткості правового регулювання</w:t>
            </w:r>
            <w:r w:rsidRPr="00D273A4">
              <w:rPr>
                <w:rFonts w:ascii="Times New Roman" w:hAnsi="Times New Roman"/>
                <w:color w:val="000000"/>
                <w:lang w:eastAsia="uk-UA"/>
              </w:rPr>
              <w:t>;</w:t>
            </w:r>
          </w:p>
          <w:p w14:paraId="7D6657CB" w14:textId="09527D13" w:rsidR="007841C3" w:rsidRPr="00D273A4" w:rsidRDefault="007841C3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- дотримання інтересів Держави у сфері </w:t>
            </w:r>
            <w:proofErr w:type="spellStart"/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253E30DE" w14:textId="32C8A30C" w:rsidR="007841C3" w:rsidRPr="00275F6F" w:rsidRDefault="007841C3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273A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отримання відшкодування збитків, заподіяних державі</w:t>
            </w:r>
            <w:r w:rsidR="00A00F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A00F32"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суб´єктами господарювання</w:t>
            </w:r>
            <w:r w:rsidR="00B02B3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внаслідок самовільного користування надрами</w:t>
            </w:r>
            <w:r w:rsidR="00D273A4"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709B4FCA" w14:textId="48A799DC" w:rsidR="00D273A4" w:rsidRPr="00275F6F" w:rsidRDefault="00D273A4" w:rsidP="00754C56">
            <w:pPr>
              <w:ind w:right="-108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75F6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 отримання відшкодування збитків, завданих Україні внаслідок збройної агресії Російської Федерації та тимчасової окупації АР Крим.</w:t>
            </w:r>
          </w:p>
          <w:p w14:paraId="2AD5C98E" w14:textId="04947A6A" w:rsidR="0023404B" w:rsidRPr="00D549F3" w:rsidRDefault="0023404B" w:rsidP="007841C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14:paraId="66A211AB" w14:textId="02E4186D" w:rsidR="0042151C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Відсутні</w:t>
            </w:r>
          </w:p>
        </w:tc>
      </w:tr>
    </w:tbl>
    <w:p w14:paraId="1BA59DBF" w14:textId="77777777"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15B90" w14:textId="77777777" w:rsidR="00CE77D5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громадян</w:t>
      </w:r>
      <w:r w:rsidR="00003148">
        <w:rPr>
          <w:rStyle w:val="rvts0"/>
          <w:rFonts w:ascii="Times New Roman" w:hAnsi="Times New Roman"/>
          <w:sz w:val="28"/>
          <w:szCs w:val="28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4442"/>
        <w:gridCol w:w="1676"/>
      </w:tblGrid>
      <w:tr w:rsidR="00DC1B7E" w:rsidRPr="00D822D7" w14:paraId="42A2DBA6" w14:textId="77777777" w:rsidTr="00337AED">
        <w:tc>
          <w:tcPr>
            <w:tcW w:w="3510" w:type="dxa"/>
            <w:shd w:val="clear" w:color="auto" w:fill="auto"/>
          </w:tcPr>
          <w:p w14:paraId="38427F7A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14:paraId="6A212ED4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092" w:type="dxa"/>
            <w:shd w:val="clear" w:color="auto" w:fill="auto"/>
          </w:tcPr>
          <w:p w14:paraId="160E6E1C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DC1B7E" w:rsidRPr="00D822D7" w14:paraId="656C4B18" w14:textId="77777777" w:rsidTr="00337AED">
        <w:tc>
          <w:tcPr>
            <w:tcW w:w="3510" w:type="dxa"/>
            <w:shd w:val="clear" w:color="auto" w:fill="auto"/>
          </w:tcPr>
          <w:p w14:paraId="691FBD1F" w14:textId="3D4282A9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14:paraId="7CD140F9" w14:textId="51D30BA9" w:rsidR="0023332C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820" w:type="dxa"/>
            <w:shd w:val="clear" w:color="auto" w:fill="auto"/>
          </w:tcPr>
          <w:p w14:paraId="542E8531" w14:textId="51B28FF3" w:rsidR="0023332C" w:rsidRDefault="0096238A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Відсутні</w:t>
            </w:r>
          </w:p>
          <w:p w14:paraId="1D8C36D3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E0A8A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6554BA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05B8C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3A7D12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49B1C9" w14:textId="77777777" w:rsidR="007A1526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B69037" w14:textId="46DCC3A0" w:rsidR="007A1526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shd w:val="clear" w:color="auto" w:fill="auto"/>
          </w:tcPr>
          <w:p w14:paraId="30C735EB" w14:textId="1C2D3303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Ризик настання негативних наслідків для довкілля та людей внаслідок самовільного користування надрами</w:t>
            </w:r>
            <w:r w:rsidR="00D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2C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здійснюється з порушенням вимог законодавства</w:t>
            </w:r>
          </w:p>
        </w:tc>
      </w:tr>
      <w:tr w:rsidR="00DC1B7E" w:rsidRPr="00D822D7" w14:paraId="736B68FA" w14:textId="77777777" w:rsidTr="00337AED">
        <w:tc>
          <w:tcPr>
            <w:tcW w:w="3510" w:type="dxa"/>
            <w:shd w:val="clear" w:color="auto" w:fill="auto"/>
          </w:tcPr>
          <w:p w14:paraId="53A35CAB" w14:textId="7F730948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7B3803E4" w14:textId="2EFA4208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0689B695" w14:textId="2296152B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C2E23F4" w14:textId="54B028AF" w:rsidR="0023332C" w:rsidRPr="00D822D7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4F">
              <w:rPr>
                <w:rFonts w:ascii="Times New Roman" w:hAnsi="Times New Roman"/>
                <w:sz w:val="24"/>
                <w:szCs w:val="24"/>
              </w:rPr>
              <w:t xml:space="preserve">Зменшення випадків звернення фізичних осіб для проведення позапланових перевірок внаслідок самовільного </w:t>
            </w:r>
            <w:r w:rsidRPr="00FE375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користування надрами на земельних ділянках фізичних осіб та землях комунальної власності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та відповідно зменшення витрат держави на проведення таких заходів.</w:t>
            </w:r>
          </w:p>
        </w:tc>
        <w:tc>
          <w:tcPr>
            <w:tcW w:w="1092" w:type="dxa"/>
            <w:shd w:val="clear" w:color="auto" w:fill="auto"/>
          </w:tcPr>
          <w:p w14:paraId="41263FD3" w14:textId="77777777"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14:paraId="7AA72B2A" w14:textId="77777777" w:rsidR="0023332C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2FDD45" w14:textId="42948259" w:rsidR="00337AED" w:rsidRPr="00FA4E59" w:rsidRDefault="00337AED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FA4E59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суб’єктів господарювання</w:t>
      </w:r>
      <w:r w:rsidR="00370B44">
        <w:rPr>
          <w:rStyle w:val="rvts0"/>
          <w:rFonts w:ascii="Times New Roman" w:hAnsi="Times New Roman"/>
          <w:sz w:val="28"/>
          <w:szCs w:val="28"/>
        </w:rPr>
        <w:t>:</w:t>
      </w:r>
    </w:p>
    <w:p w14:paraId="19489961" w14:textId="36732D0E" w:rsidR="00337AED" w:rsidRPr="001A687C" w:rsidRDefault="00337AED" w:rsidP="001F74B0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Style w:val="rvts0"/>
          <w:rFonts w:ascii="Times New Roman" w:hAnsi="Times New Roman"/>
          <w:b/>
          <w:sz w:val="28"/>
          <w:szCs w:val="28"/>
          <w:highlight w:val="yellow"/>
        </w:rPr>
      </w:pPr>
      <w:r w:rsidRPr="001A687C">
        <w:rPr>
          <w:rStyle w:val="FontStyle41"/>
          <w:b w:val="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1843"/>
      </w:tblGrid>
      <w:tr w:rsidR="00337AED" w:rsidRPr="00FA4E59" w14:paraId="41B9D449" w14:textId="77777777" w:rsidTr="0015579B">
        <w:tc>
          <w:tcPr>
            <w:tcW w:w="3510" w:type="dxa"/>
            <w:shd w:val="clear" w:color="auto" w:fill="auto"/>
          </w:tcPr>
          <w:p w14:paraId="1130D4B7" w14:textId="77777777"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111" w:type="dxa"/>
            <w:shd w:val="clear" w:color="auto" w:fill="auto"/>
          </w:tcPr>
          <w:p w14:paraId="195D25FB" w14:textId="77777777"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843" w:type="dxa"/>
            <w:shd w:val="clear" w:color="auto" w:fill="auto"/>
          </w:tcPr>
          <w:p w14:paraId="2586DC30" w14:textId="77777777"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337AED" w:rsidRPr="00FA4E59" w14:paraId="389BDF6B" w14:textId="77777777" w:rsidTr="0015579B">
        <w:tc>
          <w:tcPr>
            <w:tcW w:w="3510" w:type="dxa"/>
            <w:shd w:val="clear" w:color="auto" w:fill="auto"/>
          </w:tcPr>
          <w:p w14:paraId="670D2D06" w14:textId="694D3A7D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</w:t>
            </w:r>
          </w:p>
          <w:p w14:paraId="1111CCDD" w14:textId="66048500" w:rsidR="00337AED" w:rsidRPr="00414262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111" w:type="dxa"/>
            <w:shd w:val="clear" w:color="auto" w:fill="auto"/>
          </w:tcPr>
          <w:p w14:paraId="72ECF3AD" w14:textId="77777777"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843" w:type="dxa"/>
            <w:shd w:val="clear" w:color="auto" w:fill="auto"/>
          </w:tcPr>
          <w:p w14:paraId="074D394C" w14:textId="36078EDD" w:rsidR="00337AED" w:rsidRPr="00414262" w:rsidRDefault="008A537E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Можливі ч</w:t>
            </w:r>
            <w:r w:rsidR="00370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асові та </w:t>
            </w:r>
            <w:r w:rsidR="00962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фінансово-організаційні</w:t>
            </w:r>
            <w:r w:rsidR="00370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5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  <w:r w:rsidR="00337AED"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AED" w:rsidRPr="00FA4E59" w14:paraId="527BD3DC" w14:textId="77777777" w:rsidTr="0015579B">
        <w:tc>
          <w:tcPr>
            <w:tcW w:w="3510" w:type="dxa"/>
            <w:shd w:val="clear" w:color="auto" w:fill="auto"/>
          </w:tcPr>
          <w:p w14:paraId="3069D199" w14:textId="6AD98A1F" w:rsidR="00337AED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7FA76C2C" w14:textId="77777777" w:rsidR="00FC57C2" w:rsidRDefault="00FC57C2" w:rsidP="00FC57C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3694A5BF" w14:textId="77777777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D6D84C" w14:textId="398EA557" w:rsidR="00FC57C2" w:rsidRPr="0041426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334BFF1" w14:textId="180AB4F1" w:rsidR="00337AED" w:rsidRPr="00414262" w:rsidRDefault="007A1526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57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Усунення </w:t>
            </w:r>
            <w:proofErr w:type="spellStart"/>
            <w:r w:rsidRPr="000A57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демпінгуючих</w:t>
            </w:r>
            <w:proofErr w:type="spellEnd"/>
            <w:r w:rsidRPr="000A57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цін на корисні копалини, видобуті самовільно без дотримання вимог законодавства про </w:t>
            </w:r>
            <w:proofErr w:type="spellStart"/>
            <w:r w:rsidRPr="000A570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="000D76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9B43C58" w14:textId="77777777"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14:paraId="1189D9C7" w14:textId="5A16D430" w:rsidR="007A1526" w:rsidRDefault="007A1526" w:rsidP="005623E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EE44D6" w14:textId="7885E6B1" w:rsidR="001F74B0" w:rsidRDefault="00DF158B" w:rsidP="001F74B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DF158B">
        <w:rPr>
          <w:rStyle w:val="FontStyle41"/>
          <w:bCs w:val="0"/>
          <w:sz w:val="28"/>
          <w:szCs w:val="28"/>
        </w:rPr>
        <w:t>Примітка.</w:t>
      </w:r>
      <w:r>
        <w:rPr>
          <w:rStyle w:val="FontStyle41"/>
          <w:b w:val="0"/>
          <w:sz w:val="28"/>
          <w:szCs w:val="28"/>
        </w:rPr>
        <w:t xml:space="preserve"> </w:t>
      </w:r>
      <w:r w:rsidR="001F74B0">
        <w:rPr>
          <w:rStyle w:val="FontStyle41"/>
          <w:b w:val="0"/>
          <w:sz w:val="28"/>
          <w:szCs w:val="28"/>
        </w:rPr>
        <w:t>Загальна к</w:t>
      </w:r>
      <w:r w:rsidR="001F74B0" w:rsidRPr="001A687C">
        <w:rPr>
          <w:rStyle w:val="FontStyle41"/>
          <w:b w:val="0"/>
          <w:sz w:val="28"/>
          <w:szCs w:val="28"/>
        </w:rPr>
        <w:t xml:space="preserve">ількість </w:t>
      </w:r>
      <w:bookmarkStart w:id="6" w:name="_Hlk99709052"/>
      <w:r w:rsidR="001F74B0" w:rsidRPr="001A687C">
        <w:rPr>
          <w:rStyle w:val="FontStyle41"/>
          <w:b w:val="0"/>
          <w:sz w:val="28"/>
          <w:szCs w:val="28"/>
        </w:rPr>
        <w:t>суб’єктів господарювання</w:t>
      </w:r>
      <w:r w:rsidR="001F74B0">
        <w:rPr>
          <w:rStyle w:val="FontStyle41"/>
          <w:b w:val="0"/>
          <w:sz w:val="28"/>
          <w:szCs w:val="28"/>
        </w:rPr>
        <w:t>-</w:t>
      </w:r>
      <w:proofErr w:type="spellStart"/>
      <w:r w:rsidR="001F74B0">
        <w:rPr>
          <w:rStyle w:val="FontStyle41"/>
          <w:b w:val="0"/>
          <w:sz w:val="28"/>
          <w:szCs w:val="28"/>
        </w:rPr>
        <w:t>надрокористувачів</w:t>
      </w:r>
      <w:bookmarkEnd w:id="6"/>
      <w:proofErr w:type="spellEnd"/>
      <w:r w:rsidR="001F74B0">
        <w:rPr>
          <w:rStyle w:val="FontStyle41"/>
          <w:b w:val="0"/>
          <w:sz w:val="28"/>
          <w:szCs w:val="28"/>
        </w:rPr>
        <w:t>,</w:t>
      </w:r>
      <w:r w:rsidR="001F74B0" w:rsidRPr="001A687C">
        <w:rPr>
          <w:rStyle w:val="FontStyle41"/>
          <w:b w:val="0"/>
          <w:sz w:val="28"/>
          <w:szCs w:val="28"/>
        </w:rPr>
        <w:t xml:space="preserve"> що підпадають під дію регулювання цього регуляторного </w:t>
      </w:r>
      <w:proofErr w:type="spellStart"/>
      <w:r w:rsidR="001F74B0" w:rsidRPr="001A687C">
        <w:rPr>
          <w:rStyle w:val="FontStyle41"/>
          <w:b w:val="0"/>
          <w:sz w:val="28"/>
          <w:szCs w:val="28"/>
        </w:rPr>
        <w:t>акта</w:t>
      </w:r>
      <w:proofErr w:type="spellEnd"/>
      <w:r w:rsidR="001F74B0">
        <w:rPr>
          <w:rStyle w:val="FontStyle41"/>
          <w:b w:val="0"/>
          <w:sz w:val="28"/>
          <w:szCs w:val="28"/>
        </w:rPr>
        <w:t xml:space="preserve"> становить </w:t>
      </w:r>
      <w:r w:rsidR="001F74B0" w:rsidRPr="00370B44">
        <w:rPr>
          <w:rStyle w:val="FontStyle41"/>
          <w:bCs w:val="0"/>
          <w:sz w:val="28"/>
          <w:szCs w:val="28"/>
        </w:rPr>
        <w:t>2016.</w:t>
      </w:r>
    </w:p>
    <w:p w14:paraId="39F09311" w14:textId="7E3A72B9" w:rsidR="007A1526" w:rsidRPr="00AC51C7" w:rsidRDefault="001F74B0" w:rsidP="00AC51C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Здійснити розподіл суб´єктів господарювання-</w:t>
      </w:r>
      <w:proofErr w:type="spellStart"/>
      <w:r>
        <w:rPr>
          <w:rStyle w:val="FontStyle41"/>
          <w:b w:val="0"/>
          <w:sz w:val="28"/>
          <w:szCs w:val="28"/>
        </w:rPr>
        <w:t>надрокористувачів</w:t>
      </w:r>
      <w:proofErr w:type="spellEnd"/>
      <w:r>
        <w:rPr>
          <w:rStyle w:val="FontStyle41"/>
          <w:b w:val="0"/>
          <w:sz w:val="28"/>
          <w:szCs w:val="28"/>
        </w:rPr>
        <w:t xml:space="preserve"> на великі, середні, малі та мікропідприємства на даний час не є можливим</w:t>
      </w:r>
      <w:r w:rsidR="00AC51C7">
        <w:rPr>
          <w:rStyle w:val="FontStyle41"/>
          <w:b w:val="0"/>
          <w:sz w:val="28"/>
          <w:szCs w:val="28"/>
        </w:rPr>
        <w:t>.</w:t>
      </w:r>
    </w:p>
    <w:p w14:paraId="497EFB72" w14:textId="55B81F61" w:rsidR="000C187B" w:rsidRPr="00D822D7" w:rsidRDefault="007151DE" w:rsidP="001F74B0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0C187B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0C187B" w:rsidRPr="00D822D7">
        <w:rPr>
          <w:rStyle w:val="rvts15"/>
          <w:rFonts w:ascii="Times New Roman" w:hAnsi="Times New Roman"/>
          <w:b/>
          <w:sz w:val="28"/>
          <w:szCs w:val="28"/>
        </w:rPr>
        <w:t>ибір найбільш оптимального альтернативного способу досягнення цілей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955"/>
        <w:gridCol w:w="2766"/>
      </w:tblGrid>
      <w:tr w:rsidR="000C187B" w:rsidRPr="00D822D7" w14:paraId="4A9CDFC1" w14:textId="77777777" w:rsidTr="00B566DD">
        <w:tc>
          <w:tcPr>
            <w:tcW w:w="1939" w:type="pct"/>
            <w:hideMark/>
          </w:tcPr>
          <w:p w14:paraId="278125F9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81" w:type="pct"/>
            <w:hideMark/>
          </w:tcPr>
          <w:p w14:paraId="209A87F8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1480" w:type="pct"/>
            <w:hideMark/>
          </w:tcPr>
          <w:p w14:paraId="635EE5A5" w14:textId="77777777"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</w:t>
            </w:r>
            <w:proofErr w:type="spellEnd"/>
          </w:p>
        </w:tc>
      </w:tr>
      <w:tr w:rsidR="00B566DD" w:rsidRPr="00D822D7" w14:paraId="2CAF2AC4" w14:textId="77777777" w:rsidTr="00B566DD">
        <w:tc>
          <w:tcPr>
            <w:tcW w:w="1939" w:type="pct"/>
          </w:tcPr>
          <w:p w14:paraId="030B5A2B" w14:textId="2C0E887F" w:rsidR="00FC57C2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</w:t>
            </w:r>
          </w:p>
          <w:p w14:paraId="7F40CFC4" w14:textId="0557A2EA" w:rsidR="00B566DD" w:rsidRPr="00D822D7" w:rsidRDefault="005623E7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1581" w:type="pct"/>
          </w:tcPr>
          <w:p w14:paraId="708D6C0C" w14:textId="77777777" w:rsidR="000D7619" w:rsidRDefault="000D7619" w:rsidP="000D761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46F9E8A" w14:textId="52BE7B4F" w:rsidR="00B566DD" w:rsidRPr="00D822D7" w:rsidRDefault="005E2BFC" w:rsidP="000D7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0" w:type="pct"/>
          </w:tcPr>
          <w:p w14:paraId="79221C93" w14:textId="77777777" w:rsidR="00B566DD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Проблема продовжуватиме існувати</w:t>
            </w:r>
          </w:p>
        </w:tc>
      </w:tr>
      <w:tr w:rsidR="00B566DD" w:rsidRPr="00D822D7" w14:paraId="5729D7FA" w14:textId="77777777" w:rsidTr="00B566DD">
        <w:tc>
          <w:tcPr>
            <w:tcW w:w="1939" w:type="pct"/>
          </w:tcPr>
          <w:p w14:paraId="34553DA5" w14:textId="77777777" w:rsidR="00FC57C2" w:rsidRDefault="00FC57C2" w:rsidP="00FC57C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</w:t>
            </w:r>
          </w:p>
          <w:p w14:paraId="452AB044" w14:textId="77777777" w:rsidR="00FC57C2" w:rsidRDefault="00FC57C2" w:rsidP="00FC57C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  <w:p w14:paraId="57086251" w14:textId="54EDC161" w:rsidR="00B566DD" w:rsidRPr="00D822D7" w:rsidRDefault="00B566D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</w:tcPr>
          <w:p w14:paraId="4F4331E5" w14:textId="77777777" w:rsidR="000D7619" w:rsidRDefault="000D7619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13E17E" w14:textId="77777777" w:rsidR="000D7619" w:rsidRDefault="000D7619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B09158" w14:textId="5FDDF52E" w:rsidR="00B566DD" w:rsidRPr="00D822D7" w:rsidRDefault="00CA6B84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0" w:type="pct"/>
          </w:tcPr>
          <w:p w14:paraId="4BC4C797" w14:textId="77777777" w:rsidR="00B566DD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Цілі прийняття регуляторного </w:t>
            </w:r>
            <w:proofErr w:type="spellStart"/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>, які можуть бути досягнуті повною мірою (проблема більше існувати не буде)</w:t>
            </w:r>
          </w:p>
        </w:tc>
      </w:tr>
    </w:tbl>
    <w:p w14:paraId="7B4F6FC7" w14:textId="77777777" w:rsidR="000C187B" w:rsidRPr="00D822D7" w:rsidRDefault="000C187B" w:rsidP="001A687C">
      <w:pPr>
        <w:spacing w:after="0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656"/>
        <w:gridCol w:w="2564"/>
      </w:tblGrid>
      <w:tr w:rsidR="005E2BFC" w:rsidRPr="00D822D7" w14:paraId="3CF0E1DB" w14:textId="77777777" w:rsidTr="00CA6B84">
        <w:tc>
          <w:tcPr>
            <w:tcW w:w="1672" w:type="pct"/>
            <w:vAlign w:val="center"/>
            <w:hideMark/>
          </w:tcPr>
          <w:p w14:paraId="31801CF4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1956" w:type="pct"/>
            <w:vAlign w:val="center"/>
            <w:hideMark/>
          </w:tcPr>
          <w:p w14:paraId="1AE399A1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372" w:type="pct"/>
            <w:vAlign w:val="center"/>
            <w:hideMark/>
          </w:tcPr>
          <w:p w14:paraId="288978ED" w14:textId="77777777"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акта</w:t>
            </w:r>
            <w:proofErr w:type="spellEnd"/>
          </w:p>
        </w:tc>
      </w:tr>
      <w:tr w:rsidR="005E2BFC" w:rsidRPr="00D822D7" w14:paraId="199F3E62" w14:textId="77777777" w:rsidTr="00CA6B84">
        <w:tc>
          <w:tcPr>
            <w:tcW w:w="1672" w:type="pct"/>
          </w:tcPr>
          <w:p w14:paraId="00156C86" w14:textId="4CA59CD2" w:rsidR="005E2BFC" w:rsidRPr="00D822D7" w:rsidRDefault="000D7619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1956" w:type="pct"/>
            <w:hideMark/>
          </w:tcPr>
          <w:p w14:paraId="50F0FB9D" w14:textId="2C5636FD" w:rsidR="005E2BFC" w:rsidRPr="00D822D7" w:rsidRDefault="000D7619" w:rsidP="000D76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Відсутні</w:t>
            </w:r>
          </w:p>
        </w:tc>
        <w:tc>
          <w:tcPr>
            <w:tcW w:w="1372" w:type="pct"/>
            <w:hideMark/>
          </w:tcPr>
          <w:p w14:paraId="47F192F3" w14:textId="36A989CE" w:rsidR="005E2BFC" w:rsidRPr="00D822D7" w:rsidRDefault="0096238A" w:rsidP="00DF15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Відсутність 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належного правового регулювання питань щодо </w:t>
            </w:r>
            <w:r w:rsidR="00DF158B"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розмірів відшкодування збитків, заподіяних державі внаслідок самовільного користування надрами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призведе до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посилення впливу зовнішніх чинників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(економічних, соціальних, екологічних) </w:t>
            </w:r>
            <w:r w:rsidR="00AC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довкілля</w:t>
            </w:r>
            <w:r w:rsidR="00DF1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2BFC" w:rsidRPr="00D822D7" w14:paraId="56A07BDA" w14:textId="77777777" w:rsidTr="00CA6B84">
        <w:tc>
          <w:tcPr>
            <w:tcW w:w="1672" w:type="pct"/>
          </w:tcPr>
          <w:p w14:paraId="0D2901BB" w14:textId="6B0CF5FA" w:rsidR="005E2BFC" w:rsidRPr="00D822D7" w:rsidRDefault="00FC57C2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Затвердження наказу </w:t>
            </w:r>
            <w:r w:rsidRPr="009628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Міністерства захисту довкілля та природних ресурсів України «Про затвердження Методики визначення розмірів відшкодування збитків, заподіяних державі внаслідок самовільного користування надрами»</w:t>
            </w:r>
          </w:p>
        </w:tc>
        <w:tc>
          <w:tcPr>
            <w:tcW w:w="1956" w:type="pct"/>
            <w:hideMark/>
          </w:tcPr>
          <w:p w14:paraId="400A6EC0" w14:textId="77777777" w:rsidR="005E2BFC" w:rsidRDefault="005E2BFC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103EFE8" w14:textId="356E5E3E" w:rsidR="000D7619" w:rsidRDefault="008A537E" w:rsidP="00D50C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Реалізація положень цього наказу сприятиме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суттєвому зме</w:t>
            </w:r>
            <w:r w:rsidR="007B60C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шенню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впливу зовнішніх чинників (економічних, </w:t>
            </w:r>
            <w:r w:rsidR="0096238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соціальних, екологічних) на </w:t>
            </w:r>
            <w:r w:rsidR="00F86F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довкілля</w:t>
            </w:r>
          </w:p>
          <w:p w14:paraId="79342B63" w14:textId="6B477FEF" w:rsidR="000D7619" w:rsidRPr="00D822D7" w:rsidRDefault="000D7619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pct"/>
            <w:hideMark/>
          </w:tcPr>
          <w:p w14:paraId="6171679A" w14:textId="32104FE9" w:rsidR="005E2BFC" w:rsidRPr="00D822D7" w:rsidRDefault="00580FD7" w:rsidP="0058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Відсутні</w:t>
            </w:r>
          </w:p>
        </w:tc>
      </w:tr>
    </w:tbl>
    <w:p w14:paraId="7EF73C84" w14:textId="77777777" w:rsidR="00CA6B84" w:rsidRPr="00D822D7" w:rsidRDefault="00CA6B84" w:rsidP="001F74B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D99E6B" w14:textId="77777777" w:rsidR="002F5AE9" w:rsidRPr="00D822D7" w:rsidRDefault="002F5AE9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>Механізми та заходи, які забезпечать розв’язання визначеної проблеми</w:t>
      </w:r>
    </w:p>
    <w:p w14:paraId="1ECC116F" w14:textId="2E01B02F" w:rsidR="0015579B" w:rsidRDefault="0015579B" w:rsidP="008A537E">
      <w:pPr>
        <w:widowControl w:val="0"/>
        <w:tabs>
          <w:tab w:val="left" w:pos="-3686"/>
          <w:tab w:val="left" w:pos="99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9B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Механізмом, який забезпечить розв’язання проблеми є прийняття регуляторного </w:t>
      </w:r>
      <w:proofErr w:type="spellStart"/>
      <w:r w:rsidRPr="0015579B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15579B">
        <w:rPr>
          <w:rFonts w:ascii="Times New Roman" w:eastAsia="Times New Roman" w:hAnsi="Times New Roman"/>
          <w:sz w:val="28"/>
          <w:szCs w:val="28"/>
          <w:lang w:eastAsia="ru-RU"/>
        </w:rPr>
        <w:t>, що в свою чергу забезпечить:</w:t>
      </w:r>
    </w:p>
    <w:p w14:paraId="115CFF83" w14:textId="29A5B08F" w:rsidR="00D50CC4" w:rsidRPr="00D50CC4" w:rsidRDefault="00D50CC4" w:rsidP="00D50CC4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 xml:space="preserve">впровадження чіткого механізму визначення виду корисної копалини, що самовільно видобувається; </w:t>
      </w:r>
    </w:p>
    <w:p w14:paraId="7CAB306F" w14:textId="77777777" w:rsidR="00D50CC4" w:rsidRDefault="00D50CC4" w:rsidP="00D50CC4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 xml:space="preserve">розмежування повноваження органів влади, які уповноважені законом здійснювати розрахунок збитків, заподіяних державі внаслідок самовільного користування надрами (ДЕІ та </w:t>
      </w:r>
      <w:proofErr w:type="spellStart"/>
      <w:r w:rsidRPr="00D50CC4">
        <w:rPr>
          <w:sz w:val="28"/>
          <w:szCs w:val="28"/>
        </w:rPr>
        <w:t>Держгеонадра</w:t>
      </w:r>
      <w:proofErr w:type="spellEnd"/>
      <w:r w:rsidRPr="00D50CC4">
        <w:rPr>
          <w:sz w:val="28"/>
          <w:szCs w:val="28"/>
        </w:rPr>
        <w:t xml:space="preserve">), та порядок взаємодії між ними; </w:t>
      </w:r>
    </w:p>
    <w:p w14:paraId="22F85920" w14:textId="0E9EC9AA" w:rsidR="00D50CC4" w:rsidRPr="008A537E" w:rsidRDefault="00D50CC4" w:rsidP="00D50CC4">
      <w:pPr>
        <w:pStyle w:val="a3"/>
        <w:ind w:left="0" w:firstLine="709"/>
        <w:jc w:val="both"/>
        <w:rPr>
          <w:sz w:val="28"/>
          <w:szCs w:val="28"/>
        </w:rPr>
      </w:pPr>
      <w:r w:rsidRPr="00D50CC4">
        <w:rPr>
          <w:sz w:val="28"/>
          <w:szCs w:val="28"/>
        </w:rPr>
        <w:t>визначення переліку документів, які можуть містити відомості про об’єм самовільно видобутих корисних копалин; порядку та формули розрахунку розміру збитків, завданих державі внаслідок тимчасової окупації та анексії АР Крим, а також  завданих Україні внаслідок збройної агресії Російської Федерації.</w:t>
      </w:r>
    </w:p>
    <w:p w14:paraId="2351F5A1" w14:textId="77777777" w:rsidR="00275F6F" w:rsidRDefault="007151DE" w:rsidP="00865ED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D50CC4">
        <w:rPr>
          <w:rFonts w:ascii="Times New Roman" w:eastAsia="Times New Roman" w:hAnsi="Times New Roman"/>
          <w:sz w:val="28"/>
          <w:szCs w:val="28"/>
          <w:lang w:eastAsia="ru-RU"/>
        </w:rPr>
        <w:t>впровадження положень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необхідно здійснити такі організаційні заходи: </w:t>
      </w:r>
    </w:p>
    <w:p w14:paraId="5CFD59A4" w14:textId="6C334012" w:rsidR="00275F6F" w:rsidRDefault="009B19BD" w:rsidP="00865ED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прийнят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F32"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Закону України </w:t>
      </w:r>
      <w:r w:rsidR="00631662" w:rsidRPr="005503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1662" w:rsidRPr="00550370">
        <w:rPr>
          <w:rFonts w:ascii="Times New Roman" w:eastAsia="Times New Roman" w:hAnsi="Times New Roman"/>
          <w:sz w:val="28"/>
          <w:szCs w:val="28"/>
          <w:lang w:eastAsia="ru-RU"/>
        </w:rPr>
        <w:t>ро внесення змін до деяких законодавчих актів України щодо удосконалення законодавства у сфері користування надрами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>№ 4187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0370">
        <w:rPr>
          <w:rFonts w:ascii="Times New Roman" w:eastAsia="Times New Roman" w:hAnsi="Times New Roman"/>
          <w:sz w:val="28"/>
          <w:szCs w:val="28"/>
          <w:lang w:eastAsia="ru-RU"/>
        </w:rPr>
        <w:t>від 05.10.2020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, внесен</w:t>
      </w:r>
      <w:r w:rsidR="009E0177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народними депутатами Якименком П.В., </w:t>
      </w:r>
      <w:proofErr w:type="spellStart"/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>Маріковським</w:t>
      </w:r>
      <w:proofErr w:type="spellEnd"/>
      <w:r w:rsidR="00631662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та ін.)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з </w:t>
      </w:r>
      <w:r w:rsidR="00355A3B" w:rsidRPr="00550370">
        <w:rPr>
          <w:rFonts w:ascii="Times New Roman" w:eastAsia="Times New Roman" w:hAnsi="Times New Roman"/>
          <w:sz w:val="28"/>
          <w:szCs w:val="28"/>
          <w:lang w:eastAsia="ru-RU"/>
        </w:rPr>
        <w:t>метою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повноважень </w:t>
      </w:r>
      <w:proofErr w:type="spellStart"/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>Держгеонадрам</w:t>
      </w:r>
      <w:proofErr w:type="spellEnd"/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ДЕІ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>здійсн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ення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розрахун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550370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розміру збитків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F39B02" w14:textId="417E00FA" w:rsidR="00275F6F" w:rsidRDefault="009B19BD" w:rsidP="00865ED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забезпечити інформування громадськості про вимоги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прийнятого наказу 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>шляхом його оприлюднення в мережі Інтернет –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 Державної служби геології та надр України і</w:t>
      </w:r>
      <w:r w:rsidR="007151D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Міністерства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ADB" w:rsidRPr="00A14ADB">
        <w:rPr>
          <w:rFonts w:ascii="Times New Roman" w:hAnsi="Times New Roman"/>
          <w:sz w:val="28"/>
          <w:szCs w:val="28"/>
          <w:lang w:eastAsia="x-none"/>
        </w:rPr>
        <w:t>захисту довкілля та природних ресурсів України</w:t>
      </w:r>
      <w:r w:rsidR="00C04B13" w:rsidRPr="00A14AD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04B13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921361" w14:textId="5795DA32" w:rsidR="007151DE" w:rsidRPr="00D822D7" w:rsidRDefault="00C04B13" w:rsidP="00865ED2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після прийняття та реєстрації </w:t>
      </w:r>
      <w:r w:rsidR="00275F6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наказу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у Мінюсті України провести навчання для посадових осіб органів державного геологічного контролю з метою роз’яснення положень прийнятого </w:t>
      </w:r>
      <w:r w:rsidR="009E0177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5"/>
    <w:p w14:paraId="37FE2C08" w14:textId="77777777" w:rsidR="00C04B13" w:rsidRPr="00D822D7" w:rsidRDefault="00C04B13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C06CC" w14:textId="77777777" w:rsidR="00C04B13" w:rsidRPr="00D822D7" w:rsidRDefault="00C04B13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151DE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Оцінка виконання вимог регуляторного </w:t>
      </w:r>
      <w:proofErr w:type="spellStart"/>
      <w:r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75CD9C6B" w14:textId="27606987" w:rsidR="00C04B13" w:rsidRPr="00D822D7" w:rsidRDefault="00C04B13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вимог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потребуватиме </w:t>
      </w:r>
      <w:r w:rsidR="008A537E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додаткових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витрат від органів виконавчої влади, органів місцевого самоврядування, суб’єктів господарювання, фізичних та юридичних осіб.</w:t>
      </w:r>
    </w:p>
    <w:p w14:paraId="6BF6ACAE" w14:textId="77777777" w:rsidR="007151DE" w:rsidRPr="00D822D7" w:rsidRDefault="007151DE" w:rsidP="001A687C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B7A22" w14:textId="77777777" w:rsidR="00D03721" w:rsidRPr="00D822D7" w:rsidRDefault="00D03721" w:rsidP="001A687C">
      <w:pPr>
        <w:spacing w:after="0"/>
        <w:ind w:firstLine="709"/>
        <w:jc w:val="both"/>
        <w:rPr>
          <w:rStyle w:val="rvts15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Обґрунтування запропонованого строку дії регуляторного </w:t>
      </w:r>
      <w:proofErr w:type="spellStart"/>
      <w:r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77994BFB" w14:textId="77777777" w:rsidR="00310134" w:rsidRPr="00D822D7" w:rsidRDefault="00310134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hAnsi="Times New Roman"/>
          <w:sz w:val="28"/>
          <w:szCs w:val="28"/>
        </w:rPr>
        <w:t>Акт набирає чинності з дня його офіційного опублікування.</w:t>
      </w:r>
    </w:p>
    <w:p w14:paraId="06B028ED" w14:textId="384824D8" w:rsidR="001A687C" w:rsidRDefault="007151DE" w:rsidP="00AC51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 дії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встановлюється</w:t>
      </w:r>
      <w:r w:rsidR="009761C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невизначений строк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2BA4CE8" w14:textId="77777777" w:rsidR="0004574D" w:rsidRPr="00D822D7" w:rsidRDefault="0004574D" w:rsidP="00AC51C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EB768" w14:textId="77777777"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Визначення показників результативності регуляторного </w:t>
      </w:r>
      <w:proofErr w:type="spellStart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86EEA2C" w14:textId="77777777" w:rsidR="007151DE" w:rsidRPr="00D822D7" w:rsidRDefault="007151DE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Виходячи з цілей запропонованого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, зазначених у пункті 2, для відстеження результативності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обрані такі показники: </w:t>
      </w:r>
    </w:p>
    <w:p w14:paraId="621A6835" w14:textId="10FD0296" w:rsidR="007151DE" w:rsidRPr="00D822D7" w:rsidRDefault="007151DE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1) 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96238A">
        <w:rPr>
          <w:rFonts w:ascii="Times New Roman" w:eastAsia="Times New Roman" w:hAnsi="Times New Roman"/>
          <w:sz w:val="28"/>
          <w:szCs w:val="28"/>
          <w:lang w:eastAsia="ru-RU"/>
        </w:rPr>
        <w:t>скорочується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1CAB5F" w14:textId="248CC779" w:rsidR="007151DE" w:rsidRPr="00D822D7" w:rsidRDefault="007151DE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9761C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кількість </w:t>
      </w:r>
      <w:r w:rsidR="00CA6B84">
        <w:rPr>
          <w:rFonts w:ascii="Times New Roman" w:eastAsia="Times New Roman" w:hAnsi="Times New Roman"/>
          <w:sz w:val="28"/>
          <w:szCs w:val="28"/>
          <w:lang w:eastAsia="ru-RU"/>
        </w:rPr>
        <w:t>випадків</w:t>
      </w:r>
      <w:r w:rsidR="0096238A">
        <w:rPr>
          <w:rFonts w:ascii="Times New Roman" w:hAnsi="Times New Roman"/>
          <w:sz w:val="28"/>
          <w:szCs w:val="28"/>
          <w:lang w:eastAsia="ru-RU"/>
        </w:rPr>
        <w:t xml:space="preserve"> самовільного користування надрами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>– скорочується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8E7277E" w14:textId="0A19B37A" w:rsidR="007151DE" w:rsidRPr="00A14ADB" w:rsidRDefault="007151DE" w:rsidP="00865E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3) рівень поінформованості суб'єктів господарювання та/або фізичних осіб з основних положень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середній рівень, оскільки проект </w:t>
      </w:r>
      <w:proofErr w:type="spellStart"/>
      <w:r w:rsidR="002E6061"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розміщено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Державної с</w:t>
      </w:r>
      <w:r w:rsidR="009A13F0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лужби геології та надр України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="00A14ADB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Міністерства </w:t>
      </w:r>
      <w:r w:rsidR="00A14ADB" w:rsidRPr="00A14ADB">
        <w:rPr>
          <w:rFonts w:ascii="Times New Roman" w:hAnsi="Times New Roman"/>
          <w:sz w:val="28"/>
          <w:szCs w:val="28"/>
          <w:lang w:eastAsia="x-none"/>
        </w:rPr>
        <w:t>захисту довкілля та природних ресурсів України</w:t>
      </w:r>
      <w:r w:rsidR="00A14ADB">
        <w:rPr>
          <w:rFonts w:ascii="Times New Roman" w:hAnsi="Times New Roman"/>
          <w:sz w:val="28"/>
          <w:szCs w:val="28"/>
          <w:lang w:eastAsia="x-none"/>
        </w:rPr>
        <w:t>.</w:t>
      </w:r>
    </w:p>
    <w:p w14:paraId="46E2C74B" w14:textId="77777777"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45CC5" w14:textId="77777777" w:rsidR="00D6364A" w:rsidRPr="00D822D7" w:rsidRDefault="007151DE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="00D6364A" w:rsidRPr="00D822D7">
        <w:rPr>
          <w:rStyle w:val="rvts15"/>
          <w:rFonts w:ascii="Times New Roman" w:hAnsi="Times New Roman"/>
          <w:b/>
          <w:sz w:val="28"/>
          <w:szCs w:val="28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D6364A"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</w:p>
    <w:p w14:paraId="504027FD" w14:textId="77777777" w:rsidR="00D938C8" w:rsidRPr="00D938C8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Відстеження результативності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здійснюватиметься шляхом проведення базового, повторного та періодичного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відстежень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статистичних показників результативності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, визначених під час проведення аналізу впливу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84AFD6F" w14:textId="77777777" w:rsidR="00D938C8" w:rsidRPr="00D938C8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Базове відстеження результативності цього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E97412" w14:textId="77777777" w:rsidR="00D938C8" w:rsidRPr="00D938C8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Повторне відстеження результативності цього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здійснюватиметься через рік з дня набрання чинності цим регуляторним актом, але не пізніше двох років з дня набрання чинності цим актом. За результатами даного відстеження відбудеться порівняння показників базового та повторного відстеження.</w:t>
      </w:r>
    </w:p>
    <w:p w14:paraId="3A16D432" w14:textId="77777777" w:rsidR="00D938C8" w:rsidRPr="00D938C8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Періодичне відстеження результативності цього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D74D2C" w14:textId="77777777" w:rsidR="00D938C8" w:rsidRPr="00D938C8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14:paraId="03838177" w14:textId="28927C2E" w:rsidR="007151DE" w:rsidRDefault="00D938C8" w:rsidP="00D938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Відстеження результативності регуляторного </w:t>
      </w:r>
      <w:proofErr w:type="spellStart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здійснювати Державн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геології та надр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раїни шляхом розгляду пропозицій та зауважень, які надійдуть до н</w:t>
      </w:r>
      <w:r w:rsidR="00DD2CAE">
        <w:rPr>
          <w:rFonts w:ascii="Times New Roman" w:eastAsia="Times New Roman" w:hAnsi="Times New Roman"/>
          <w:sz w:val="28"/>
          <w:szCs w:val="28"/>
          <w:lang w:eastAsia="ru-RU"/>
        </w:rPr>
        <w:t>еї</w:t>
      </w:r>
      <w:r w:rsidRPr="00D9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3FE8A" w14:textId="77777777" w:rsidR="00D938C8" w:rsidRPr="00AC51C7" w:rsidRDefault="00D938C8" w:rsidP="00D938C8">
      <w:pPr>
        <w:spacing w:after="0"/>
        <w:ind w:firstLine="851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670A5D03" w14:textId="77777777"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9F316E" w14:textId="77777777" w:rsidR="002A7290" w:rsidRPr="00D822D7" w:rsidRDefault="009E0089" w:rsidP="001A687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Голова</w:t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A7290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служби </w:t>
      </w:r>
    </w:p>
    <w:p w14:paraId="5D380DAB" w14:textId="22C40443" w:rsidR="007151DE" w:rsidRPr="00D822D7" w:rsidRDefault="002A7290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геології та надр України</w:t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008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Р</w:t>
      </w:r>
      <w:r w:rsidR="00123F43">
        <w:rPr>
          <w:rFonts w:ascii="Times New Roman" w:eastAsia="Times New Roman" w:hAnsi="Times New Roman"/>
          <w:b/>
          <w:sz w:val="28"/>
          <w:szCs w:val="28"/>
          <w:lang w:eastAsia="ru-RU"/>
        </w:rPr>
        <w:t>оман ОПІМАХ</w:t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A71489D" w14:textId="77777777" w:rsidR="0086771C" w:rsidRPr="00AC51C7" w:rsidRDefault="0086771C" w:rsidP="001A687C">
      <w:pPr>
        <w:spacing w:after="0"/>
        <w:rPr>
          <w:rFonts w:ascii="Times New Roman" w:hAnsi="Times New Roman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597"/>
      </w:tblGrid>
      <w:tr w:rsidR="00444ACF" w:rsidRPr="00D822D7" w14:paraId="7C1BF527" w14:textId="77777777" w:rsidTr="00BA7F01">
        <w:tc>
          <w:tcPr>
            <w:tcW w:w="4785" w:type="dxa"/>
            <w:shd w:val="clear" w:color="auto" w:fill="auto"/>
          </w:tcPr>
          <w:p w14:paraId="76FB93A9" w14:textId="24932E64" w:rsidR="00444ACF" w:rsidRPr="00D822D7" w:rsidRDefault="009E0089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«______»________________2</w:t>
            </w:r>
            <w:r w:rsidR="009E5BFF">
              <w:rPr>
                <w:rFonts w:ascii="Times New Roman" w:hAnsi="Times New Roman"/>
                <w:b/>
                <w:sz w:val="28"/>
                <w:szCs w:val="28"/>
              </w:rPr>
              <w:t>022</w:t>
            </w:r>
            <w:r w:rsidR="00444ACF" w:rsidRPr="00D822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14:paraId="2C5CB86D" w14:textId="77777777" w:rsidR="00444ACF" w:rsidRPr="00D822D7" w:rsidRDefault="00444ACF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798C4EA" w14:textId="77777777" w:rsidR="00444ACF" w:rsidRPr="00D822D7" w:rsidRDefault="00444ACF" w:rsidP="001A687C">
      <w:pPr>
        <w:spacing w:after="0"/>
        <w:rPr>
          <w:rFonts w:ascii="Times New Roman" w:hAnsi="Times New Roman"/>
          <w:sz w:val="28"/>
          <w:szCs w:val="28"/>
        </w:rPr>
      </w:pPr>
    </w:p>
    <w:sectPr w:rsidR="00444ACF" w:rsidRPr="00D822D7" w:rsidSect="00BF6750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EB1D5" w14:textId="77777777" w:rsidR="00CE75F9" w:rsidRDefault="00CE75F9" w:rsidP="00DC1B7E">
      <w:pPr>
        <w:spacing w:after="0" w:line="240" w:lineRule="auto"/>
      </w:pPr>
      <w:r>
        <w:separator/>
      </w:r>
    </w:p>
  </w:endnote>
  <w:endnote w:type="continuationSeparator" w:id="0">
    <w:p w14:paraId="0171CD78" w14:textId="77777777" w:rsidR="00CE75F9" w:rsidRDefault="00CE75F9" w:rsidP="00DC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C1DB" w14:textId="77777777" w:rsidR="00CE75F9" w:rsidRDefault="00CE75F9" w:rsidP="00DC1B7E">
      <w:pPr>
        <w:spacing w:after="0" w:line="240" w:lineRule="auto"/>
      </w:pPr>
      <w:r>
        <w:separator/>
      </w:r>
    </w:p>
  </w:footnote>
  <w:footnote w:type="continuationSeparator" w:id="0">
    <w:p w14:paraId="5614825B" w14:textId="77777777" w:rsidR="00CE75F9" w:rsidRDefault="00CE75F9" w:rsidP="00DC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01233"/>
      <w:docPartObj>
        <w:docPartGallery w:val="Page Numbers (Top of Page)"/>
        <w:docPartUnique/>
      </w:docPartObj>
    </w:sdtPr>
    <w:sdtEndPr/>
    <w:sdtContent>
      <w:p w14:paraId="206D31B1" w14:textId="55003E2E" w:rsidR="00BF6750" w:rsidRDefault="00BF67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AA3" w:rsidRPr="00212AA3">
          <w:rPr>
            <w:noProof/>
            <w:lang w:val="ru-RU"/>
          </w:rPr>
          <w:t>11</w:t>
        </w:r>
        <w:r>
          <w:fldChar w:fldCharType="end"/>
        </w:r>
      </w:p>
    </w:sdtContent>
  </w:sdt>
  <w:p w14:paraId="0A0771A8" w14:textId="21B9C9EE" w:rsidR="00DC1B7E" w:rsidRPr="00DC1B7E" w:rsidRDefault="00DC1B7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359B3"/>
    <w:multiLevelType w:val="hybridMultilevel"/>
    <w:tmpl w:val="57167E44"/>
    <w:lvl w:ilvl="0" w:tplc="0D0829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2EC"/>
    <w:multiLevelType w:val="hybridMultilevel"/>
    <w:tmpl w:val="E5FA5CCA"/>
    <w:lvl w:ilvl="0" w:tplc="E50E057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19C1743"/>
    <w:multiLevelType w:val="hybridMultilevel"/>
    <w:tmpl w:val="1FC42A8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3B3A5D6F"/>
    <w:multiLevelType w:val="hybridMultilevel"/>
    <w:tmpl w:val="1FF0A49C"/>
    <w:lvl w:ilvl="0" w:tplc="D102D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A6BA9"/>
    <w:multiLevelType w:val="hybridMultilevel"/>
    <w:tmpl w:val="1BFAB368"/>
    <w:lvl w:ilvl="0" w:tplc="BCD016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DA3849"/>
    <w:multiLevelType w:val="hybridMultilevel"/>
    <w:tmpl w:val="76D2E6F2"/>
    <w:lvl w:ilvl="0" w:tplc="9F089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E"/>
    <w:rsid w:val="00003148"/>
    <w:rsid w:val="00026301"/>
    <w:rsid w:val="0002798D"/>
    <w:rsid w:val="00032BCE"/>
    <w:rsid w:val="0004574D"/>
    <w:rsid w:val="00057644"/>
    <w:rsid w:val="000A1F36"/>
    <w:rsid w:val="000B59BA"/>
    <w:rsid w:val="000C187B"/>
    <w:rsid w:val="000D0758"/>
    <w:rsid w:val="000D7619"/>
    <w:rsid w:val="00123F43"/>
    <w:rsid w:val="0015579B"/>
    <w:rsid w:val="001A687C"/>
    <w:rsid w:val="001A70A3"/>
    <w:rsid w:val="001B219C"/>
    <w:rsid w:val="001F74B0"/>
    <w:rsid w:val="00200CFF"/>
    <w:rsid w:val="00201EDA"/>
    <w:rsid w:val="00206CC8"/>
    <w:rsid w:val="00212AA3"/>
    <w:rsid w:val="00220154"/>
    <w:rsid w:val="0023332C"/>
    <w:rsid w:val="0023404B"/>
    <w:rsid w:val="00275F6F"/>
    <w:rsid w:val="002A7290"/>
    <w:rsid w:val="002C4182"/>
    <w:rsid w:val="002E5A98"/>
    <w:rsid w:val="002E6061"/>
    <w:rsid w:val="002F5AE9"/>
    <w:rsid w:val="002F7814"/>
    <w:rsid w:val="00310134"/>
    <w:rsid w:val="00334F3F"/>
    <w:rsid w:val="00337AED"/>
    <w:rsid w:val="00355A3B"/>
    <w:rsid w:val="00370B44"/>
    <w:rsid w:val="003731FE"/>
    <w:rsid w:val="003B47FB"/>
    <w:rsid w:val="003C77BB"/>
    <w:rsid w:val="004068F9"/>
    <w:rsid w:val="00414262"/>
    <w:rsid w:val="0042151C"/>
    <w:rsid w:val="00444ACF"/>
    <w:rsid w:val="004504D8"/>
    <w:rsid w:val="00465AB5"/>
    <w:rsid w:val="004C6DB2"/>
    <w:rsid w:val="004F18E6"/>
    <w:rsid w:val="0050482A"/>
    <w:rsid w:val="00550370"/>
    <w:rsid w:val="005623E7"/>
    <w:rsid w:val="00564CA1"/>
    <w:rsid w:val="00580FD7"/>
    <w:rsid w:val="005D2556"/>
    <w:rsid w:val="005D7958"/>
    <w:rsid w:val="005E2BFC"/>
    <w:rsid w:val="00617F7D"/>
    <w:rsid w:val="00631662"/>
    <w:rsid w:val="006B02D8"/>
    <w:rsid w:val="006B0C2B"/>
    <w:rsid w:val="006C0360"/>
    <w:rsid w:val="007003CA"/>
    <w:rsid w:val="007122F6"/>
    <w:rsid w:val="007151DE"/>
    <w:rsid w:val="007317D0"/>
    <w:rsid w:val="00754C56"/>
    <w:rsid w:val="007841C3"/>
    <w:rsid w:val="007A1526"/>
    <w:rsid w:val="007B60CC"/>
    <w:rsid w:val="007E37D8"/>
    <w:rsid w:val="00807762"/>
    <w:rsid w:val="00865ED2"/>
    <w:rsid w:val="0086771C"/>
    <w:rsid w:val="00877F8B"/>
    <w:rsid w:val="008A1329"/>
    <w:rsid w:val="008A324C"/>
    <w:rsid w:val="008A537E"/>
    <w:rsid w:val="008E401D"/>
    <w:rsid w:val="008F7A6A"/>
    <w:rsid w:val="00910E1D"/>
    <w:rsid w:val="0092107D"/>
    <w:rsid w:val="00922052"/>
    <w:rsid w:val="00943204"/>
    <w:rsid w:val="00952B18"/>
    <w:rsid w:val="00954EC6"/>
    <w:rsid w:val="0096238A"/>
    <w:rsid w:val="00962823"/>
    <w:rsid w:val="009728B4"/>
    <w:rsid w:val="009761CA"/>
    <w:rsid w:val="009A13F0"/>
    <w:rsid w:val="009B19BD"/>
    <w:rsid w:val="009B38A2"/>
    <w:rsid w:val="009E0089"/>
    <w:rsid w:val="009E0177"/>
    <w:rsid w:val="009E5BFF"/>
    <w:rsid w:val="00A00F32"/>
    <w:rsid w:val="00A025E0"/>
    <w:rsid w:val="00A14ADB"/>
    <w:rsid w:val="00A25213"/>
    <w:rsid w:val="00A41F9E"/>
    <w:rsid w:val="00A51BCF"/>
    <w:rsid w:val="00A737AC"/>
    <w:rsid w:val="00AC51C7"/>
    <w:rsid w:val="00AC5DD9"/>
    <w:rsid w:val="00AD545F"/>
    <w:rsid w:val="00B02B36"/>
    <w:rsid w:val="00B4118B"/>
    <w:rsid w:val="00B566DD"/>
    <w:rsid w:val="00B960F4"/>
    <w:rsid w:val="00BA7F01"/>
    <w:rsid w:val="00BB6447"/>
    <w:rsid w:val="00BD5B01"/>
    <w:rsid w:val="00BE6EBA"/>
    <w:rsid w:val="00BF6750"/>
    <w:rsid w:val="00C04B13"/>
    <w:rsid w:val="00C07EBB"/>
    <w:rsid w:val="00C16E5B"/>
    <w:rsid w:val="00C31D7E"/>
    <w:rsid w:val="00C3334C"/>
    <w:rsid w:val="00C4145D"/>
    <w:rsid w:val="00C41EF7"/>
    <w:rsid w:val="00C63F27"/>
    <w:rsid w:val="00C65FC4"/>
    <w:rsid w:val="00CA6B84"/>
    <w:rsid w:val="00CC1BEE"/>
    <w:rsid w:val="00CC61A9"/>
    <w:rsid w:val="00CC72AD"/>
    <w:rsid w:val="00CD5CF0"/>
    <w:rsid w:val="00CE17B3"/>
    <w:rsid w:val="00CE634F"/>
    <w:rsid w:val="00CE75F9"/>
    <w:rsid w:val="00CE77D5"/>
    <w:rsid w:val="00CF31BE"/>
    <w:rsid w:val="00D03721"/>
    <w:rsid w:val="00D17947"/>
    <w:rsid w:val="00D273A4"/>
    <w:rsid w:val="00D326C1"/>
    <w:rsid w:val="00D50CC4"/>
    <w:rsid w:val="00D549F3"/>
    <w:rsid w:val="00D6364A"/>
    <w:rsid w:val="00D822D7"/>
    <w:rsid w:val="00D938C8"/>
    <w:rsid w:val="00DC1B7E"/>
    <w:rsid w:val="00DD2CAE"/>
    <w:rsid w:val="00DF158B"/>
    <w:rsid w:val="00E063C2"/>
    <w:rsid w:val="00E078F9"/>
    <w:rsid w:val="00E5209A"/>
    <w:rsid w:val="00E92E9F"/>
    <w:rsid w:val="00EC566A"/>
    <w:rsid w:val="00F16330"/>
    <w:rsid w:val="00F247AF"/>
    <w:rsid w:val="00F33000"/>
    <w:rsid w:val="00F86F35"/>
    <w:rsid w:val="00FC57C2"/>
    <w:rsid w:val="00FE775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81C7"/>
  <w15:docId w15:val="{46499028-BD22-4AFE-B40B-B49E8541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2F7814"/>
    <w:rPr>
      <w:rFonts w:ascii="UkrainianBaltica" w:hAnsi="UkrainianBaltica"/>
      <w:sz w:val="24"/>
      <w:lang w:eastAsia="ru-RU"/>
    </w:rPr>
  </w:style>
  <w:style w:type="table" w:styleId="a4">
    <w:name w:val="Table Grid"/>
    <w:basedOn w:val="a1"/>
    <w:uiPriority w:val="59"/>
    <w:rsid w:val="0044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44ACF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CE77D5"/>
  </w:style>
  <w:style w:type="paragraph" w:customStyle="1" w:styleId="rvps12">
    <w:name w:val="rvps12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C187B"/>
  </w:style>
  <w:style w:type="paragraph" w:styleId="a7">
    <w:name w:val="header"/>
    <w:basedOn w:val="a"/>
    <w:link w:val="a8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C1B7E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1B7E"/>
    <w:rPr>
      <w:sz w:val="22"/>
      <w:szCs w:val="22"/>
      <w:lang w:val="ru-RU" w:eastAsia="en-US"/>
    </w:rPr>
  </w:style>
  <w:style w:type="character" w:customStyle="1" w:styleId="FontStyle41">
    <w:name w:val="Font Style41"/>
    <w:uiPriority w:val="99"/>
    <w:rsid w:val="00337AE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13200</Words>
  <Characters>7525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Gryhorash</cp:lastModifiedBy>
  <cp:revision>8</cp:revision>
  <cp:lastPrinted>2022-06-08T07:36:00Z</cp:lastPrinted>
  <dcterms:created xsi:type="dcterms:W3CDTF">2022-04-01T12:14:00Z</dcterms:created>
  <dcterms:modified xsi:type="dcterms:W3CDTF">2022-06-08T07:37:00Z</dcterms:modified>
</cp:coreProperties>
</file>