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C36B36" w:rsidRDefault="00232DDD" w:rsidP="00232DDD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5AD52B5C" w14:textId="77777777" w:rsidR="00230FCC" w:rsidRDefault="00230FCC" w:rsidP="00230FCC">
      <w:pPr>
        <w:jc w:val="center"/>
      </w:pPr>
      <w:r>
        <w:rPr>
          <w:noProof/>
        </w:rPr>
        <w:drawing>
          <wp:inline distT="0" distB="0" distL="0" distR="0" wp14:anchorId="354DE824" wp14:editId="08CF6C65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5B5D" w14:textId="77777777" w:rsidR="00230FCC" w:rsidRPr="00BE39E2" w:rsidRDefault="00230FCC" w:rsidP="00230FCC">
      <w:pPr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2D6CAB0" w14:textId="77777777" w:rsidR="00230FCC" w:rsidRPr="00141FFE" w:rsidRDefault="00230FCC" w:rsidP="00230FC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752A9BD9" w14:textId="77777777" w:rsidR="00230FCC" w:rsidRPr="00BE39E2" w:rsidRDefault="00230FCC" w:rsidP="00230FC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b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30FCC" w14:paraId="791824ED" w14:textId="77777777" w:rsidTr="003304BC">
        <w:tc>
          <w:tcPr>
            <w:tcW w:w="468" w:type="dxa"/>
          </w:tcPr>
          <w:p w14:paraId="7EA9D2D5" w14:textId="77777777" w:rsidR="00230FCC" w:rsidRPr="00CD1866" w:rsidRDefault="00230FCC" w:rsidP="003304BC">
            <w:pPr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40A3116" w14:textId="5CCC41E1" w:rsidR="00230FCC" w:rsidRPr="00EA1A70" w:rsidRDefault="00EA1A70" w:rsidP="003304BC">
            <w:pPr>
              <w:jc w:val="center"/>
              <w:rPr>
                <w:color w:val="2D4467"/>
                <w:lang w:val="uk-UA"/>
              </w:rPr>
            </w:pPr>
            <w:r>
              <w:rPr>
                <w:color w:val="2D4467"/>
                <w:lang w:val="en-US"/>
              </w:rPr>
              <w:t xml:space="preserve">18 </w:t>
            </w:r>
            <w:r>
              <w:rPr>
                <w:color w:val="2D4467"/>
                <w:lang w:val="uk-UA"/>
              </w:rPr>
              <w:t>листопада</w:t>
            </w:r>
          </w:p>
        </w:tc>
        <w:tc>
          <w:tcPr>
            <w:tcW w:w="1984" w:type="dxa"/>
          </w:tcPr>
          <w:p w14:paraId="2609EEA3" w14:textId="77777777" w:rsidR="00230FCC" w:rsidRPr="00CD1866" w:rsidRDefault="00230FCC" w:rsidP="003304BC">
            <w:pPr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>20</w:t>
            </w:r>
            <w:r>
              <w:rPr>
                <w:color w:val="2D4467"/>
              </w:rPr>
              <w:t xml:space="preserve">22 </w:t>
            </w:r>
            <w:r>
              <w:rPr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14:paraId="6614AE4A" w14:textId="2D1C04B7" w:rsidR="00230FCC" w:rsidRPr="00141FFE" w:rsidRDefault="002948ED" w:rsidP="003304BC">
            <w:pPr>
              <w:jc w:val="center"/>
              <w:rPr>
                <w:lang w:val="uk-UA"/>
              </w:rPr>
            </w:pPr>
            <w:r>
              <w:rPr>
                <w:color w:val="2D4467"/>
                <w:lang w:val="uk-UA"/>
              </w:rPr>
              <w:t xml:space="preserve">      </w:t>
            </w:r>
            <w:r w:rsidR="00230FCC">
              <w:rPr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426F4D3C" w14:textId="77777777" w:rsidR="00230FCC" w:rsidRPr="00CD1866" w:rsidRDefault="00230FCC" w:rsidP="003304BC">
            <w:pPr>
              <w:jc w:val="right"/>
              <w:rPr>
                <w:lang w:val="uk-UA"/>
              </w:rPr>
            </w:pPr>
            <w:r w:rsidRPr="00CD1866">
              <w:rPr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F2D668" w14:textId="50C483A4" w:rsidR="00230FCC" w:rsidRPr="00CD1866" w:rsidRDefault="00EA1A70" w:rsidP="00EA1A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397</w:t>
            </w:r>
          </w:p>
        </w:tc>
      </w:tr>
    </w:tbl>
    <w:p w14:paraId="2E4D8D70" w14:textId="77777777" w:rsidR="00230FCC" w:rsidRDefault="00230FCC" w:rsidP="00230FCC">
      <w:pPr>
        <w:jc w:val="both"/>
      </w:pPr>
    </w:p>
    <w:p w14:paraId="7037C68B" w14:textId="77777777" w:rsidR="00230FCC" w:rsidRPr="002948ED" w:rsidRDefault="00230FCC" w:rsidP="00230FCC">
      <w:pPr>
        <w:jc w:val="both"/>
        <w:rPr>
          <w:sz w:val="28"/>
          <w:szCs w:val="28"/>
        </w:rPr>
      </w:pPr>
    </w:p>
    <w:p w14:paraId="04680E69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26FD8C5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67FEAACB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планується виставити на аукціон</w:t>
      </w:r>
    </w:p>
    <w:p w14:paraId="2FEB13E0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686641F4" w14:textId="688E486C" w:rsidR="00232DDD" w:rsidRDefault="00232DDD" w:rsidP="0003642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</w:t>
      </w:r>
      <w:r w:rsidRPr="00AF19AC">
        <w:rPr>
          <w:sz w:val="28"/>
          <w:szCs w:val="28"/>
        </w:rPr>
        <w:t>ердженого</w:t>
      </w:r>
      <w:proofErr w:type="spellEnd"/>
      <w:r w:rsidRPr="00AF19AC">
        <w:rPr>
          <w:sz w:val="28"/>
          <w:szCs w:val="28"/>
        </w:rPr>
        <w:t xml:space="preserve"> </w:t>
      </w:r>
      <w:proofErr w:type="spellStart"/>
      <w:r w:rsidRPr="00AF19AC">
        <w:rPr>
          <w:sz w:val="28"/>
          <w:szCs w:val="28"/>
        </w:rPr>
        <w:t>постановою</w:t>
      </w:r>
      <w:proofErr w:type="spellEnd"/>
      <w:r w:rsidRPr="00AF19AC">
        <w:rPr>
          <w:sz w:val="28"/>
          <w:szCs w:val="28"/>
        </w:rPr>
        <w:t xml:space="preserve"> </w:t>
      </w:r>
      <w:proofErr w:type="spellStart"/>
      <w:r w:rsidRPr="00AF19AC">
        <w:rPr>
          <w:sz w:val="28"/>
          <w:szCs w:val="28"/>
        </w:rPr>
        <w:t>Ка</w:t>
      </w:r>
      <w:r w:rsidR="00DA1888" w:rsidRPr="00AF19AC">
        <w:rPr>
          <w:sz w:val="28"/>
          <w:szCs w:val="28"/>
        </w:rPr>
        <w:t>бінету</w:t>
      </w:r>
      <w:proofErr w:type="spellEnd"/>
      <w:r w:rsidR="00DA1888" w:rsidRPr="00AF19AC">
        <w:rPr>
          <w:sz w:val="28"/>
          <w:szCs w:val="28"/>
        </w:rPr>
        <w:t xml:space="preserve"> </w:t>
      </w:r>
      <w:proofErr w:type="spellStart"/>
      <w:r w:rsidR="00DA1888" w:rsidRPr="00AF19AC">
        <w:rPr>
          <w:sz w:val="28"/>
          <w:szCs w:val="28"/>
        </w:rPr>
        <w:t>Міністрів</w:t>
      </w:r>
      <w:proofErr w:type="spellEnd"/>
      <w:r w:rsidR="00DA1888" w:rsidRPr="00AF19AC">
        <w:rPr>
          <w:sz w:val="28"/>
          <w:szCs w:val="28"/>
        </w:rPr>
        <w:t xml:space="preserve"> України від </w:t>
      </w:r>
      <w:r w:rsidR="008A1041" w:rsidRPr="00AF19AC">
        <w:rPr>
          <w:sz w:val="28"/>
          <w:szCs w:val="28"/>
          <w:lang w:val="uk-UA"/>
        </w:rPr>
        <w:t>23</w:t>
      </w:r>
      <w:r w:rsidR="00DA1888" w:rsidRPr="00AF19AC">
        <w:rPr>
          <w:sz w:val="28"/>
          <w:szCs w:val="28"/>
        </w:rPr>
        <w:t xml:space="preserve"> </w:t>
      </w:r>
      <w:r w:rsidR="008A1041" w:rsidRPr="00AF19AC">
        <w:rPr>
          <w:sz w:val="28"/>
          <w:szCs w:val="28"/>
          <w:lang w:val="uk-UA"/>
        </w:rPr>
        <w:t>вересня</w:t>
      </w:r>
      <w:r w:rsidR="00DA1888" w:rsidRPr="00AF19AC">
        <w:rPr>
          <w:sz w:val="28"/>
          <w:szCs w:val="28"/>
        </w:rPr>
        <w:t xml:space="preserve"> </w:t>
      </w:r>
      <w:r w:rsidR="008A1041" w:rsidRPr="00AF19AC">
        <w:rPr>
          <w:sz w:val="28"/>
          <w:szCs w:val="28"/>
        </w:rPr>
        <w:t>2020 № 993</w:t>
      </w:r>
      <w:r w:rsidR="00230FCC" w:rsidRPr="00AF19AC">
        <w:rPr>
          <w:sz w:val="28"/>
          <w:szCs w:val="28"/>
          <w:lang w:val="uk-UA"/>
        </w:rPr>
        <w:t xml:space="preserve"> (</w:t>
      </w:r>
      <w:r w:rsidR="005970C9" w:rsidRPr="005970C9">
        <w:rPr>
          <w:sz w:val="28"/>
          <w:szCs w:val="28"/>
          <w:lang w:val="uk-UA"/>
        </w:rPr>
        <w:t>із змінами, внесеними постановою Кабінету Міністрів України від 26.07.2022 № 836</w:t>
      </w:r>
      <w:r w:rsidR="00230FCC" w:rsidRPr="00AF19AC">
        <w:rPr>
          <w:sz w:val="28"/>
          <w:szCs w:val="28"/>
          <w:lang w:val="uk-UA"/>
        </w:rPr>
        <w:t>)</w:t>
      </w:r>
      <w:r w:rsidR="008A1041" w:rsidRPr="00AF19AC">
        <w:rPr>
          <w:i/>
          <w:iCs/>
          <w:sz w:val="28"/>
          <w:szCs w:val="28"/>
          <w:lang w:val="uk-UA"/>
        </w:rPr>
        <w:t>,</w:t>
      </w:r>
      <w:r w:rsidR="008A1041" w:rsidRPr="00AF19AC">
        <w:rPr>
          <w:bCs/>
          <w:sz w:val="28"/>
          <w:szCs w:val="28"/>
          <w:lang w:val="uk-UA"/>
        </w:rPr>
        <w:t xml:space="preserve"> </w:t>
      </w:r>
      <w:r w:rsidRPr="00AF19AC">
        <w:rPr>
          <w:sz w:val="28"/>
          <w:szCs w:val="28"/>
          <w:lang w:val="uk-UA"/>
        </w:rPr>
        <w:t xml:space="preserve">з метою проведення аукціону з продажу спеціальних дозволів на користування надрами </w:t>
      </w:r>
      <w:r w:rsidRPr="00AF19AC">
        <w:rPr>
          <w:sz w:val="28"/>
          <w:szCs w:val="28"/>
        </w:rPr>
        <w:t>шляхом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35FD15B8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4936F2C9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5C0CD2AC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2FAFF86" w14:textId="77777777" w:rsidR="00232DDD" w:rsidRDefault="00232DDD" w:rsidP="00036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2229BF3A" w14:textId="5FD8401D" w:rsidR="00232DDD" w:rsidRDefault="00232DDD" w:rsidP="00036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аукціон з продажу спеціальних дозволів на </w:t>
      </w:r>
      <w:r w:rsidRPr="00A025FD">
        <w:rPr>
          <w:sz w:val="28"/>
          <w:szCs w:val="28"/>
          <w:lang w:val="uk-UA"/>
        </w:rPr>
        <w:t xml:space="preserve">користування надрами </w:t>
      </w:r>
      <w:r w:rsidRPr="00A025FD">
        <w:rPr>
          <w:sz w:val="28"/>
          <w:szCs w:val="28"/>
        </w:rPr>
        <w:t xml:space="preserve">шляхом </w:t>
      </w:r>
      <w:proofErr w:type="spellStart"/>
      <w:r w:rsidRPr="00A025FD">
        <w:rPr>
          <w:sz w:val="28"/>
          <w:szCs w:val="28"/>
        </w:rPr>
        <w:t>електронних</w:t>
      </w:r>
      <w:proofErr w:type="spellEnd"/>
      <w:r w:rsidRPr="00A025FD">
        <w:rPr>
          <w:sz w:val="28"/>
          <w:szCs w:val="28"/>
        </w:rPr>
        <w:t xml:space="preserve"> </w:t>
      </w:r>
      <w:proofErr w:type="spellStart"/>
      <w:r w:rsidRPr="00A025FD">
        <w:rPr>
          <w:sz w:val="28"/>
          <w:szCs w:val="28"/>
        </w:rPr>
        <w:t>торгів</w:t>
      </w:r>
      <w:proofErr w:type="spellEnd"/>
      <w:r w:rsidRPr="00A025FD">
        <w:rPr>
          <w:sz w:val="28"/>
          <w:szCs w:val="28"/>
          <w:lang w:val="uk-UA"/>
        </w:rPr>
        <w:t>, згідно з додатк</w:t>
      </w:r>
      <w:r w:rsidR="008A5C5E" w:rsidRPr="00A025FD">
        <w:rPr>
          <w:sz w:val="28"/>
          <w:szCs w:val="28"/>
          <w:lang w:val="uk-UA"/>
        </w:rPr>
        <w:t>ами</w:t>
      </w:r>
      <w:r w:rsidRPr="00A025FD">
        <w:rPr>
          <w:sz w:val="28"/>
          <w:szCs w:val="28"/>
          <w:lang w:val="uk-UA"/>
        </w:rPr>
        <w:t xml:space="preserve"> № 2</w:t>
      </w:r>
      <w:r w:rsidR="008A5C5E" w:rsidRPr="00A025FD">
        <w:rPr>
          <w:sz w:val="28"/>
          <w:szCs w:val="28"/>
          <w:lang w:val="uk-UA"/>
        </w:rPr>
        <w:t>-</w:t>
      </w:r>
      <w:r w:rsidR="00F779E6" w:rsidRPr="005D5EDD">
        <w:rPr>
          <w:sz w:val="28"/>
          <w:szCs w:val="28"/>
          <w:lang w:val="uk-UA"/>
        </w:rPr>
        <w:t>1</w:t>
      </w:r>
      <w:r w:rsidR="003F7ADA" w:rsidRPr="005D5EDD">
        <w:rPr>
          <w:sz w:val="28"/>
          <w:szCs w:val="28"/>
          <w:lang w:val="uk-UA"/>
        </w:rPr>
        <w:t>3</w:t>
      </w:r>
      <w:r w:rsidRPr="00A025FD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цього наказу.</w:t>
      </w:r>
    </w:p>
    <w:p w14:paraId="3699DE2D" w14:textId="77777777" w:rsidR="00232DDD" w:rsidRDefault="00232DDD" w:rsidP="00036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7ED307A" w14:textId="77777777" w:rsidR="00232DDD" w:rsidRDefault="00232DDD" w:rsidP="00036425">
      <w:pPr>
        <w:spacing w:line="276" w:lineRule="auto"/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716980C6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777E1E91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3C679D95" w14:textId="0F766BD1" w:rsidR="00232DDD" w:rsidRDefault="006109BE" w:rsidP="00232DDD">
      <w:pPr>
        <w:ind w:right="-35"/>
        <w:rPr>
          <w:lang w:val="uk-UA"/>
        </w:rPr>
      </w:pPr>
      <w:r>
        <w:rPr>
          <w:b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БУЧКО</w:t>
      </w:r>
    </w:p>
    <w:p w14:paraId="6E152F2C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7C7EC91C" w14:textId="77777777" w:rsidR="00D4407F" w:rsidRDefault="00D4407F" w:rsidP="00232DDD">
      <w:pPr>
        <w:rPr>
          <w:lang w:val="uk-UA"/>
        </w:rPr>
      </w:pPr>
    </w:p>
    <w:p w14:paraId="51A96A77" w14:textId="77777777" w:rsidR="00D4407F" w:rsidRDefault="00D4407F" w:rsidP="00232DDD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524270" w:rsidRPr="00724CFE" w14:paraId="078C7C47" w14:textId="77777777" w:rsidTr="0008650F">
        <w:trPr>
          <w:trHeight w:val="844"/>
        </w:trPr>
        <w:tc>
          <w:tcPr>
            <w:tcW w:w="3391" w:type="pct"/>
            <w:shd w:val="clear" w:color="auto" w:fill="auto"/>
          </w:tcPr>
          <w:p w14:paraId="5845FCC3" w14:textId="77777777" w:rsidR="00524270" w:rsidRPr="00724CFE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3919C85B" w14:textId="77777777" w:rsidR="00524270" w:rsidRPr="00724CFE" w:rsidRDefault="00524270" w:rsidP="00C63BEE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874CB3">
              <w:rPr>
                <w:rFonts w:ascii="Times New Roman" w:hAnsi="Times New Roman" w:cs="Times New Roman"/>
              </w:rPr>
              <w:t xml:space="preserve">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280A4D" w14:textId="154745A0" w:rsidR="00524270" w:rsidRPr="00724CFE" w:rsidRDefault="00524270" w:rsidP="00C63BEE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EA1A70"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="003F7ADA"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230FCC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EA1A70"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741FEB22" w14:textId="77777777" w:rsidR="00524270" w:rsidRPr="00724CFE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886C43" w14:textId="77777777" w:rsidR="00524270" w:rsidRPr="00524270" w:rsidRDefault="00524270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3AE1039" w14:textId="2568A37E" w:rsidR="00524270" w:rsidRDefault="00524270" w:rsidP="005970C9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1701"/>
        <w:gridCol w:w="2410"/>
        <w:gridCol w:w="2703"/>
      </w:tblGrid>
      <w:tr w:rsidR="005970C9" w:rsidRPr="003F7ADA" w14:paraId="75C78ACA" w14:textId="77777777" w:rsidTr="003F7ADA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FC5F" w14:textId="77777777" w:rsidR="005970C9" w:rsidRPr="003F7ADA" w:rsidRDefault="005970C9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6E4F3" w14:textId="77777777" w:rsidR="005970C9" w:rsidRPr="003F7ADA" w:rsidRDefault="005970C9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3F7AD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3F7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7AD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0DB3" w14:textId="77777777" w:rsidR="005970C9" w:rsidRPr="003F7ADA" w:rsidRDefault="005970C9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14:paraId="044C7A8D" w14:textId="77777777" w:rsidR="005970C9" w:rsidRPr="003F7ADA" w:rsidRDefault="005970C9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3F7AD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23B5" w14:textId="77777777" w:rsidR="005970C9" w:rsidRPr="003F7ADA" w:rsidRDefault="005970C9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77DF" w14:textId="77777777" w:rsidR="005970C9" w:rsidRPr="003F7ADA" w:rsidRDefault="005970C9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3F7AD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3F7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7AD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3F7ADA" w:rsidRPr="003F7ADA" w14:paraId="58B83785" w14:textId="77777777" w:rsidTr="003F7ADA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44CFD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A4514" w14:textId="051044C0" w:rsidR="003F7ADA" w:rsidRPr="003F7ADA" w:rsidRDefault="003F7ADA" w:rsidP="003F7A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F7ADA">
              <w:rPr>
                <w:sz w:val="26"/>
                <w:szCs w:val="26"/>
              </w:rPr>
              <w:t>Ділянка</w:t>
            </w:r>
            <w:proofErr w:type="spellEnd"/>
            <w:r w:rsidRPr="003F7ADA">
              <w:rPr>
                <w:sz w:val="26"/>
                <w:szCs w:val="26"/>
              </w:rPr>
              <w:t xml:space="preserve"> Федорівська-10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8C876" w14:textId="5C2A267B" w:rsidR="003F7ADA" w:rsidRPr="003F7ADA" w:rsidRDefault="003F7ADA" w:rsidP="003F7A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F7ADA">
              <w:rPr>
                <w:sz w:val="26"/>
                <w:szCs w:val="26"/>
              </w:rPr>
              <w:t>бурштин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F508D" w14:textId="58132761" w:rsidR="003F7ADA" w:rsidRPr="003F7ADA" w:rsidRDefault="003F7ADA" w:rsidP="003F7ADA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F7ADA">
              <w:rPr>
                <w:sz w:val="26"/>
                <w:szCs w:val="26"/>
              </w:rPr>
              <w:t>геологічне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вивчення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бурштиноносних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надр</w:t>
            </w:r>
            <w:proofErr w:type="spellEnd"/>
            <w:r w:rsidRPr="003F7ADA">
              <w:rPr>
                <w:sz w:val="26"/>
                <w:szCs w:val="26"/>
              </w:rPr>
              <w:t xml:space="preserve">, у т.ч. ДПР, з </w:t>
            </w:r>
            <w:proofErr w:type="spellStart"/>
            <w:r w:rsidRPr="003F7ADA">
              <w:rPr>
                <w:sz w:val="26"/>
                <w:szCs w:val="26"/>
              </w:rPr>
              <w:t>подальшим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видобуванням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бурштину</w:t>
            </w:r>
            <w:proofErr w:type="spellEnd"/>
            <w:r w:rsidRPr="003F7ADA">
              <w:rPr>
                <w:sz w:val="26"/>
                <w:szCs w:val="26"/>
              </w:rPr>
              <w:t xml:space="preserve"> (</w:t>
            </w:r>
            <w:proofErr w:type="spellStart"/>
            <w:r w:rsidRPr="003F7ADA">
              <w:rPr>
                <w:sz w:val="26"/>
                <w:szCs w:val="26"/>
              </w:rPr>
              <w:t>промислова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розробка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родовищ</w:t>
            </w:r>
            <w:proofErr w:type="spellEnd"/>
            <w:r w:rsidRPr="003F7ADA">
              <w:rPr>
                <w:sz w:val="26"/>
                <w:szCs w:val="26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20A76" w14:textId="71DAA740" w:rsidR="003F7ADA" w:rsidRPr="003F7ADA" w:rsidRDefault="003F7ADA" w:rsidP="003F7A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F7ADA">
              <w:rPr>
                <w:sz w:val="26"/>
                <w:szCs w:val="26"/>
              </w:rPr>
              <w:t>Рівненська</w:t>
            </w:r>
            <w:proofErr w:type="spellEnd"/>
            <w:r w:rsidRPr="003F7ADA">
              <w:rPr>
                <w:sz w:val="26"/>
                <w:szCs w:val="26"/>
              </w:rPr>
              <w:t xml:space="preserve"> область, </w:t>
            </w:r>
            <w:proofErr w:type="spellStart"/>
            <w:r w:rsidRPr="003F7ADA">
              <w:rPr>
                <w:sz w:val="26"/>
                <w:szCs w:val="26"/>
              </w:rPr>
              <w:t>Сарненський</w:t>
            </w:r>
            <w:proofErr w:type="spellEnd"/>
            <w:r w:rsidRPr="003F7ADA">
              <w:rPr>
                <w:sz w:val="26"/>
                <w:szCs w:val="26"/>
              </w:rPr>
              <w:t xml:space="preserve"> район</w:t>
            </w:r>
          </w:p>
        </w:tc>
      </w:tr>
      <w:tr w:rsidR="003F7ADA" w:rsidRPr="003F7ADA" w14:paraId="2C342426" w14:textId="77777777" w:rsidTr="003F7ADA">
        <w:trPr>
          <w:trHeight w:val="38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BD76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F3109" w14:textId="54BF323F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Ділянка Федорівська-9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DF97" w14:textId="45F781EA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7BF9" w14:textId="433FBE7B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геологічне вивчення бурштиноносних надр, у т.ч. ДПР, з подальшим видобуванням бурштину (промислова розробка родовищ)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CA50" w14:textId="7F7B51AB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3F7ADA" w:rsidRPr="003F7ADA" w14:paraId="61B75C05" w14:textId="77777777" w:rsidTr="003F7ADA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B8B69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3188" w14:textId="7DA5C7F3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Ділянка Гальбин-2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07F3" w14:textId="5BF49E0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AB13" w14:textId="525F49FC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геологічне вивчення бурштиноносних надр, у т.ч. ДПР, з подальшим видобуванням бурштину (промислова розробка родовищ)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E1C7" w14:textId="2CA6216A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3F7ADA" w:rsidRPr="003F7ADA" w14:paraId="4FA29189" w14:textId="77777777" w:rsidTr="003F7ADA">
        <w:trPr>
          <w:trHeight w:val="72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205A8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FCFB4" w14:textId="22D8AC4E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Цеценівське</w:t>
            </w:r>
            <w:proofErr w:type="spellEnd"/>
            <w:r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 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005C9" w14:textId="420C3246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крейда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97E2" w14:textId="39AF7668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84DB" w14:textId="1B5E470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область, Кременецький район</w:t>
            </w:r>
          </w:p>
        </w:tc>
      </w:tr>
      <w:tr w:rsidR="003F7ADA" w:rsidRPr="003F7ADA" w14:paraId="3A369CB5" w14:textId="77777777" w:rsidTr="003F7AD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615A7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7C30" w14:textId="37F305AF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Ділянка Дружбівська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E1315" w14:textId="012DE790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ED7B4" w14:textId="68F179C6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  <w:r w:rsidR="00D803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614BD" w14:textId="39228583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Коростенський район</w:t>
            </w:r>
          </w:p>
        </w:tc>
      </w:tr>
      <w:tr w:rsidR="003F7ADA" w:rsidRPr="003F7ADA" w14:paraId="7B4522C7" w14:textId="77777777" w:rsidTr="003F7AD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6A3F1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C4CBC" w14:textId="24850B8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Ділянка Єльне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8AFA0" w14:textId="1F18008E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6531C" w14:textId="12D992AD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  <w:r w:rsidR="00D803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F25AD" w14:textId="23114B88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3F7ADA" w:rsidRPr="003F7ADA" w14:paraId="0447E4B6" w14:textId="77777777" w:rsidTr="003F7AD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430B1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CCEA5" w14:textId="5E6D292C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Північно-Західна ділянка Голубицького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04956" w14:textId="1CD178C5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базальт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4754" w14:textId="2B12D3BE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F283F" w14:textId="0C51E004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Рівненський район</w:t>
            </w:r>
          </w:p>
        </w:tc>
      </w:tr>
      <w:tr w:rsidR="003F7ADA" w:rsidRPr="003F7ADA" w14:paraId="3ED36E26" w14:textId="77777777" w:rsidTr="003F7AD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DDC47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788A" w14:textId="3C0BB193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Різдвянська ділянка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543C9" w14:textId="54240B71" w:rsidR="003F7ADA" w:rsidRPr="003F7ADA" w:rsidRDefault="0097615C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сировина </w:t>
            </w:r>
            <w:r w:rsidR="003F7ADA"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піщано-гравійна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6762" w14:textId="3FDC9FFC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  <w:r w:rsidR="00D803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9140F" w14:textId="1E26F8D3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Івано-Франківська область, Івано-Франківський район</w:t>
            </w:r>
          </w:p>
        </w:tc>
      </w:tr>
      <w:tr w:rsidR="003F7ADA" w:rsidRPr="003F7ADA" w14:paraId="26F2273A" w14:textId="77777777" w:rsidTr="003F7AD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57475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17F60" w14:textId="14FAC182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Кам'янецьке-2 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05BAA" w14:textId="72DE5C69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пісковик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8824" w14:textId="578C0D39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7877" w14:textId="32E41EE5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область, Тернопільський район</w:t>
            </w:r>
          </w:p>
        </w:tc>
      </w:tr>
      <w:tr w:rsidR="003F7ADA" w:rsidRPr="003F7ADA" w14:paraId="4221975C" w14:textId="77777777" w:rsidTr="003F7AD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7A62D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10.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ED87A" w14:textId="74821333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Західно-Тереблянська</w:t>
            </w:r>
            <w:proofErr w:type="spellEnd"/>
            <w:r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 ділянка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88C6" w14:textId="66CDBB0E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кам'яна сіль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0693" w14:textId="0DF255AD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  <w:r w:rsidR="00D803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E56F" w14:textId="0345C683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Закарпатська область, Тячівський район</w:t>
            </w:r>
          </w:p>
        </w:tc>
      </w:tr>
      <w:tr w:rsidR="003F7ADA" w:rsidRPr="003F7ADA" w14:paraId="0AED6168" w14:textId="77777777" w:rsidTr="003F7ADA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88710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234D9" w14:textId="26DD3DD3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Ділянка Свалява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23FF8" w14:textId="10997DE8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сировина піщано-гравійна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16D0" w14:textId="24CD7A22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  <w:r w:rsidR="00D803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0FE02" w14:textId="247C5D0A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</w:rPr>
              <w:t>Закарпатська область, Мукачівський район</w:t>
            </w:r>
          </w:p>
        </w:tc>
      </w:tr>
      <w:tr w:rsidR="003F7ADA" w:rsidRPr="003F7ADA" w14:paraId="75799B64" w14:textId="77777777" w:rsidTr="003F7ADA">
        <w:trPr>
          <w:trHeight w:val="11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E7B9E" w14:textId="77777777" w:rsidR="003F7ADA" w:rsidRPr="003F7ADA" w:rsidRDefault="003F7ADA" w:rsidP="003F7A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F7AD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93603" w14:textId="5209FF41" w:rsidR="003F7ADA" w:rsidRPr="003F7ADA" w:rsidRDefault="003F7ADA" w:rsidP="003F7A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F7ADA">
              <w:rPr>
                <w:sz w:val="26"/>
                <w:szCs w:val="26"/>
              </w:rPr>
              <w:t>Східна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ділянка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Балаклійського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родовища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F438" w14:textId="64924A69" w:rsidR="003F7ADA" w:rsidRPr="003F7ADA" w:rsidRDefault="003F7ADA" w:rsidP="003F7A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F7ADA">
              <w:rPr>
                <w:sz w:val="26"/>
                <w:szCs w:val="26"/>
              </w:rPr>
              <w:t>пісок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AEE19" w14:textId="5B3D8A44" w:rsidR="003F7ADA" w:rsidRPr="003F7ADA" w:rsidRDefault="003F7ADA" w:rsidP="003F7ADA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F7ADA">
              <w:rPr>
                <w:sz w:val="26"/>
                <w:szCs w:val="26"/>
              </w:rPr>
              <w:t>геологічне</w:t>
            </w:r>
            <w:proofErr w:type="spellEnd"/>
            <w:r w:rsidRPr="003F7ADA">
              <w:rPr>
                <w:sz w:val="26"/>
                <w:szCs w:val="26"/>
              </w:rPr>
              <w:t xml:space="preserve"> </w:t>
            </w:r>
            <w:proofErr w:type="spellStart"/>
            <w:r w:rsidRPr="003F7ADA">
              <w:rPr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022F" w14:textId="62EE30A9" w:rsidR="003F7ADA" w:rsidRPr="003F7ADA" w:rsidRDefault="003F7ADA" w:rsidP="003F7A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F7ADA">
              <w:rPr>
                <w:sz w:val="26"/>
                <w:szCs w:val="26"/>
              </w:rPr>
              <w:t>Харківська</w:t>
            </w:r>
            <w:proofErr w:type="spellEnd"/>
            <w:r w:rsidRPr="003F7ADA">
              <w:rPr>
                <w:sz w:val="26"/>
                <w:szCs w:val="26"/>
              </w:rPr>
              <w:t xml:space="preserve"> область, </w:t>
            </w:r>
            <w:proofErr w:type="spellStart"/>
            <w:r w:rsidRPr="003F7ADA">
              <w:rPr>
                <w:sz w:val="26"/>
                <w:szCs w:val="26"/>
              </w:rPr>
              <w:t>Ізюмський</w:t>
            </w:r>
            <w:proofErr w:type="spellEnd"/>
            <w:r w:rsidRPr="003F7ADA">
              <w:rPr>
                <w:sz w:val="26"/>
                <w:szCs w:val="26"/>
              </w:rPr>
              <w:t xml:space="preserve"> район</w:t>
            </w:r>
          </w:p>
        </w:tc>
      </w:tr>
    </w:tbl>
    <w:p w14:paraId="51168FF2" w14:textId="72D57FA8" w:rsidR="005970C9" w:rsidRDefault="005970C9"/>
    <w:p w14:paraId="038F4646" w14:textId="2A8790D2" w:rsidR="0045686D" w:rsidRPr="0045686D" w:rsidRDefault="0045686D" w:rsidP="0045686D"/>
    <w:p w14:paraId="2DCB9445" w14:textId="7603D595" w:rsidR="0045686D" w:rsidRPr="0045686D" w:rsidRDefault="0045686D" w:rsidP="0045686D"/>
    <w:p w14:paraId="0C25B004" w14:textId="1CDE38BC" w:rsidR="0045686D" w:rsidRPr="0045686D" w:rsidRDefault="0045686D" w:rsidP="0045686D"/>
    <w:p w14:paraId="14334F61" w14:textId="0F78EFDE" w:rsidR="0045686D" w:rsidRPr="0045686D" w:rsidRDefault="0045686D" w:rsidP="0045686D"/>
    <w:p w14:paraId="2D96D0E5" w14:textId="0DD8B258" w:rsidR="0045686D" w:rsidRPr="0045686D" w:rsidRDefault="0045686D" w:rsidP="0045686D"/>
    <w:p w14:paraId="4D3E8294" w14:textId="722452D6" w:rsidR="0045686D" w:rsidRPr="0045686D" w:rsidRDefault="0045686D" w:rsidP="0045686D"/>
    <w:p w14:paraId="768ACB3C" w14:textId="45A3A16D" w:rsidR="0045686D" w:rsidRPr="0045686D" w:rsidRDefault="0045686D" w:rsidP="0045686D"/>
    <w:p w14:paraId="3174AA57" w14:textId="63B799FB" w:rsidR="0045686D" w:rsidRPr="0045686D" w:rsidRDefault="0045686D" w:rsidP="0045686D"/>
    <w:p w14:paraId="159B0BE0" w14:textId="7823541B" w:rsidR="0045686D" w:rsidRPr="0045686D" w:rsidRDefault="0045686D" w:rsidP="0045686D"/>
    <w:p w14:paraId="7E5E97CD" w14:textId="0DF28764" w:rsidR="0045686D" w:rsidRPr="0045686D" w:rsidRDefault="0045686D" w:rsidP="0045686D"/>
    <w:p w14:paraId="2C40BACE" w14:textId="4A4B4282" w:rsidR="0045686D" w:rsidRPr="0045686D" w:rsidRDefault="0045686D" w:rsidP="0045686D"/>
    <w:p w14:paraId="44434E9E" w14:textId="652BD19F" w:rsidR="0045686D" w:rsidRPr="0045686D" w:rsidRDefault="0045686D" w:rsidP="0045686D"/>
    <w:p w14:paraId="5D15B2E0" w14:textId="247C2DB8" w:rsidR="0045686D" w:rsidRPr="0045686D" w:rsidRDefault="0045686D" w:rsidP="0045686D"/>
    <w:p w14:paraId="4AF2A65D" w14:textId="59E5124E" w:rsidR="0045686D" w:rsidRPr="0045686D" w:rsidRDefault="0045686D" w:rsidP="0045686D"/>
    <w:p w14:paraId="43FC0FFB" w14:textId="37FDDB43" w:rsidR="0045686D" w:rsidRPr="0045686D" w:rsidRDefault="0045686D" w:rsidP="0045686D"/>
    <w:p w14:paraId="20D17355" w14:textId="1E423D20" w:rsidR="0045686D" w:rsidRDefault="0045686D" w:rsidP="0045686D"/>
    <w:p w14:paraId="6E2FC5C5" w14:textId="39C30BE8" w:rsidR="0045686D" w:rsidRPr="0045686D" w:rsidRDefault="0045686D" w:rsidP="0045686D"/>
    <w:p w14:paraId="0AAC8825" w14:textId="17EFA426" w:rsidR="0045686D" w:rsidRPr="0045686D" w:rsidRDefault="0045686D" w:rsidP="0045686D"/>
    <w:p w14:paraId="5F78FBD4" w14:textId="3F61CC6E" w:rsidR="0045686D" w:rsidRDefault="0045686D" w:rsidP="0045686D"/>
    <w:p w14:paraId="25EC7EB1" w14:textId="7CC500E6" w:rsidR="0045686D" w:rsidRDefault="0045686D" w:rsidP="0045686D"/>
    <w:p w14:paraId="2CC06507" w14:textId="045A4567" w:rsidR="0045686D" w:rsidRDefault="0045686D" w:rsidP="0045686D">
      <w:pPr>
        <w:tabs>
          <w:tab w:val="left" w:pos="3446"/>
        </w:tabs>
      </w:pPr>
      <w:r>
        <w:tab/>
      </w:r>
    </w:p>
    <w:p w14:paraId="16253997" w14:textId="2D1F2009" w:rsidR="0045686D" w:rsidRDefault="0045686D" w:rsidP="0045686D">
      <w:pPr>
        <w:tabs>
          <w:tab w:val="left" w:pos="3446"/>
        </w:tabs>
      </w:pPr>
    </w:p>
    <w:p w14:paraId="1E1CCC5E" w14:textId="51D8F67B" w:rsidR="0045686D" w:rsidRDefault="0045686D" w:rsidP="0045686D">
      <w:pPr>
        <w:tabs>
          <w:tab w:val="left" w:pos="3446"/>
        </w:tabs>
      </w:pPr>
    </w:p>
    <w:p w14:paraId="0B74BFB4" w14:textId="18EB08E7" w:rsidR="0045686D" w:rsidRDefault="0045686D" w:rsidP="0045686D">
      <w:pPr>
        <w:tabs>
          <w:tab w:val="left" w:pos="3446"/>
        </w:tabs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728BEFDA" w14:textId="77777777" w:rsidTr="00D715A8">
        <w:trPr>
          <w:jc w:val="right"/>
        </w:trPr>
        <w:tc>
          <w:tcPr>
            <w:tcW w:w="3210" w:type="dxa"/>
          </w:tcPr>
          <w:p w14:paraId="629D2940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4244611B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FEFE02F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51A2EDDC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D7D83B7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5332F7B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ПРОГРАМА РОБІТ</w:t>
      </w:r>
    </w:p>
    <w:p w14:paraId="65553703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45686D">
        <w:rPr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112C55A5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5686D">
        <w:rPr>
          <w:b/>
          <w:sz w:val="24"/>
          <w:szCs w:val="24"/>
          <w:lang w:val="uk-UA" w:eastAsia="ar-SA"/>
        </w:rPr>
        <w:t>ділянки Федорівська-10</w:t>
      </w:r>
    </w:p>
    <w:p w14:paraId="6CDE4F77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45686D" w:rsidRPr="0045686D" w14:paraId="53B92CF2" w14:textId="77777777" w:rsidTr="001E62FA">
        <w:trPr>
          <w:trHeight w:val="1859"/>
        </w:trPr>
        <w:tc>
          <w:tcPr>
            <w:tcW w:w="567" w:type="dxa"/>
            <w:gridSpan w:val="2"/>
            <w:vAlign w:val="center"/>
          </w:tcPr>
          <w:p w14:paraId="279B6EBC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10F3E85C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95" w:type="dxa"/>
            <w:vAlign w:val="center"/>
          </w:tcPr>
          <w:p w14:paraId="7825BE87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B0B283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5612CAD4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29FC02B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44017FF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08983F1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5686D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45686D" w:rsidRPr="0045686D" w14:paraId="7E3DC764" w14:textId="77777777" w:rsidTr="001E62FA">
        <w:trPr>
          <w:trHeight w:val="599"/>
        </w:trPr>
        <w:tc>
          <w:tcPr>
            <w:tcW w:w="567" w:type="dxa"/>
            <w:gridSpan w:val="2"/>
          </w:tcPr>
          <w:p w14:paraId="01FE26B8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E201C6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00EED18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4E7CE7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BE7FF6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277F1D70" w14:textId="77777777" w:rsidTr="001E62FA">
        <w:trPr>
          <w:trHeight w:val="377"/>
        </w:trPr>
        <w:tc>
          <w:tcPr>
            <w:tcW w:w="567" w:type="dxa"/>
            <w:gridSpan w:val="2"/>
            <w:vMerge w:val="restart"/>
          </w:tcPr>
          <w:p w14:paraId="23173147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BCA44A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29B804D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39FA8D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F1C308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2-х років з дати отримання спеціального дозволу</w:t>
            </w:r>
          </w:p>
        </w:tc>
      </w:tr>
      <w:tr w:rsidR="0045686D" w:rsidRPr="0045686D" w14:paraId="1DFE1FB3" w14:textId="77777777" w:rsidTr="001E62FA">
        <w:trPr>
          <w:trHeight w:val="377"/>
        </w:trPr>
        <w:tc>
          <w:tcPr>
            <w:tcW w:w="567" w:type="dxa"/>
            <w:gridSpan w:val="2"/>
            <w:vMerge/>
          </w:tcPr>
          <w:p w14:paraId="52991C8A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6E8C59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3AF0AAB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DD2E4A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E9BE71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BE52B69" w14:textId="77777777" w:rsidTr="001E62FA">
        <w:trPr>
          <w:trHeight w:val="377"/>
        </w:trPr>
        <w:tc>
          <w:tcPr>
            <w:tcW w:w="567" w:type="dxa"/>
            <w:gridSpan w:val="2"/>
            <w:vMerge/>
          </w:tcPr>
          <w:p w14:paraId="3912D98A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3304FDD" w14:textId="77777777" w:rsidR="0045686D" w:rsidRPr="0045686D" w:rsidRDefault="0045686D" w:rsidP="00D803C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0F7484C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0415FE8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AD1C0F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8BE59C9" w14:textId="77777777" w:rsidTr="001E62FA">
        <w:trPr>
          <w:trHeight w:val="296"/>
        </w:trPr>
        <w:tc>
          <w:tcPr>
            <w:tcW w:w="567" w:type="dxa"/>
            <w:gridSpan w:val="2"/>
            <w:vMerge w:val="restart"/>
          </w:tcPr>
          <w:p w14:paraId="61BF26E5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D44118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37616F4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FF73E7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B24AAE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3-х років з дати отримання спеціального дозволу</w:t>
            </w:r>
          </w:p>
        </w:tc>
      </w:tr>
      <w:tr w:rsidR="0045686D" w:rsidRPr="0045686D" w14:paraId="029A9DEE" w14:textId="77777777" w:rsidTr="001E62FA">
        <w:trPr>
          <w:trHeight w:val="567"/>
        </w:trPr>
        <w:tc>
          <w:tcPr>
            <w:tcW w:w="567" w:type="dxa"/>
            <w:gridSpan w:val="2"/>
            <w:vMerge/>
          </w:tcPr>
          <w:p w14:paraId="09872806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11723E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0FC937D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56F6A8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E5589F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F63EB0A" w14:textId="77777777" w:rsidTr="001E62FA">
        <w:trPr>
          <w:trHeight w:val="479"/>
        </w:trPr>
        <w:tc>
          <w:tcPr>
            <w:tcW w:w="567" w:type="dxa"/>
            <w:gridSpan w:val="2"/>
            <w:vMerge/>
          </w:tcPr>
          <w:p w14:paraId="00A954BC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B24564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3C0F22E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BB9DBD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433B99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22FC4AF6" w14:textId="77777777" w:rsidTr="001E62FA">
        <w:trPr>
          <w:trHeight w:val="377"/>
        </w:trPr>
        <w:tc>
          <w:tcPr>
            <w:tcW w:w="567" w:type="dxa"/>
            <w:gridSpan w:val="2"/>
            <w:vMerge w:val="restart"/>
          </w:tcPr>
          <w:p w14:paraId="573CAAE9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D75830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3030DAA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D41A94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B0752B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2-х років</w:t>
            </w:r>
            <w:r w:rsidRPr="0045686D">
              <w:rPr>
                <w:sz w:val="24"/>
                <w:szCs w:val="24"/>
                <w:lang w:val="uk-UA"/>
              </w:rPr>
              <w:t xml:space="preserve"> </w:t>
            </w:r>
            <w:r w:rsidRPr="0045686D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45686D" w:rsidRPr="0045686D" w14:paraId="22E5296A" w14:textId="77777777" w:rsidTr="001E62FA">
        <w:trPr>
          <w:trHeight w:val="377"/>
        </w:trPr>
        <w:tc>
          <w:tcPr>
            <w:tcW w:w="567" w:type="dxa"/>
            <w:gridSpan w:val="2"/>
            <w:vMerge/>
          </w:tcPr>
          <w:p w14:paraId="43D4801B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A43634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1643671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32D7ADB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72FE15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9E96DB9" w14:textId="77777777" w:rsidTr="001E62FA">
        <w:trPr>
          <w:trHeight w:val="767"/>
        </w:trPr>
        <w:tc>
          <w:tcPr>
            <w:tcW w:w="567" w:type="dxa"/>
            <w:gridSpan w:val="2"/>
            <w:vMerge/>
          </w:tcPr>
          <w:p w14:paraId="4C729AAE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3A4D08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44E0207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54B084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A89F78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214B9E7D" w14:textId="77777777" w:rsidTr="001E62FA">
        <w:trPr>
          <w:trHeight w:val="377"/>
        </w:trPr>
        <w:tc>
          <w:tcPr>
            <w:tcW w:w="567" w:type="dxa"/>
            <w:gridSpan w:val="2"/>
            <w:vMerge w:val="restart"/>
          </w:tcPr>
          <w:p w14:paraId="3B234C31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42EC28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20EA716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D0CDED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1CD01C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40CAAAF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2-х років</w:t>
            </w:r>
          </w:p>
          <w:p w14:paraId="3A0E17A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9AF466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  <w:p w14:paraId="642CAF3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7D4D023" w14:textId="77777777" w:rsidTr="001E62FA">
        <w:trPr>
          <w:trHeight w:val="377"/>
        </w:trPr>
        <w:tc>
          <w:tcPr>
            <w:tcW w:w="567" w:type="dxa"/>
            <w:gridSpan w:val="2"/>
            <w:vMerge/>
          </w:tcPr>
          <w:p w14:paraId="6D0BE764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CB8DA3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5A97752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висновок ОВД,</w:t>
            </w:r>
          </w:p>
          <w:p w14:paraId="7F76FE0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12FD86E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32E072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67AFD05" w14:textId="77777777" w:rsidTr="001E62FA">
        <w:trPr>
          <w:trHeight w:val="377"/>
        </w:trPr>
        <w:tc>
          <w:tcPr>
            <w:tcW w:w="567" w:type="dxa"/>
            <w:gridSpan w:val="2"/>
            <w:vMerge/>
          </w:tcPr>
          <w:p w14:paraId="7A41A34E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322EA5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2D83C60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350882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38528C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52181DAA" w14:textId="77777777" w:rsidTr="001E62FA">
        <w:trPr>
          <w:trHeight w:val="377"/>
        </w:trPr>
        <w:tc>
          <w:tcPr>
            <w:tcW w:w="567" w:type="dxa"/>
            <w:gridSpan w:val="2"/>
            <w:vMerge/>
          </w:tcPr>
          <w:p w14:paraId="0749534E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30D8A7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5984BFE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54C208B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2D5E0A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1E0AB14" w14:textId="77777777" w:rsidTr="001E62FA">
        <w:trPr>
          <w:trHeight w:val="377"/>
        </w:trPr>
        <w:tc>
          <w:tcPr>
            <w:tcW w:w="567" w:type="dxa"/>
            <w:gridSpan w:val="2"/>
          </w:tcPr>
          <w:p w14:paraId="0236E90A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F96D5C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28945FD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F2E2B4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93E162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2DE4E98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45686D" w:rsidRPr="0045686D" w14:paraId="7CE5BA22" w14:textId="77777777" w:rsidTr="001E62FA">
        <w:trPr>
          <w:trHeight w:val="377"/>
        </w:trPr>
        <w:tc>
          <w:tcPr>
            <w:tcW w:w="567" w:type="dxa"/>
            <w:gridSpan w:val="2"/>
          </w:tcPr>
          <w:p w14:paraId="630FE479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3BCD75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E9EE9B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2179171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3D772EE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0506A6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480EDA9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2FB23FAB" w14:textId="77777777" w:rsidTr="001E62FA">
        <w:trPr>
          <w:trHeight w:val="377"/>
        </w:trPr>
        <w:tc>
          <w:tcPr>
            <w:tcW w:w="567" w:type="dxa"/>
            <w:gridSpan w:val="2"/>
          </w:tcPr>
          <w:p w14:paraId="1422A948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0C4FD9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704203F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5686D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2F9F00B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1EB01D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5686D" w:rsidRPr="0045686D" w14:paraId="5CDB22B2" w14:textId="77777777" w:rsidTr="001E62FA">
        <w:trPr>
          <w:trHeight w:val="377"/>
        </w:trPr>
        <w:tc>
          <w:tcPr>
            <w:tcW w:w="567" w:type="dxa"/>
            <w:gridSpan w:val="2"/>
          </w:tcPr>
          <w:p w14:paraId="64413D31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5D568E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57253EA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AE262D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69F7A75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1BAB3346" w14:textId="77777777" w:rsidTr="001E62FA">
        <w:trPr>
          <w:trHeight w:val="377"/>
        </w:trPr>
        <w:tc>
          <w:tcPr>
            <w:tcW w:w="567" w:type="dxa"/>
            <w:gridSpan w:val="2"/>
          </w:tcPr>
          <w:p w14:paraId="5DCEF70E" w14:textId="77777777" w:rsidR="0045686D" w:rsidRPr="0045686D" w:rsidRDefault="0045686D" w:rsidP="0045686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7E8BF9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670B903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1A9B32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64AB91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4BA5FEB3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11DAB35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Cs w:val="24"/>
                <w:lang w:val="uk-UA" w:eastAsia="ar-SA"/>
              </w:rPr>
            </w:pPr>
            <w:r w:rsidRPr="0045686D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0E1EB8D8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45686D">
              <w:rPr>
                <w:szCs w:val="24"/>
                <w:lang w:val="uk-UA" w:eastAsia="ar-SA"/>
              </w:rPr>
              <w:t xml:space="preserve"> </w:t>
            </w:r>
          </w:p>
        </w:tc>
      </w:tr>
    </w:tbl>
    <w:p w14:paraId="3A28F6C3" w14:textId="77777777" w:rsidR="0045686D" w:rsidRPr="0045686D" w:rsidRDefault="0045686D" w:rsidP="0045686D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7E6DBBB1" w14:textId="77777777" w:rsidTr="0045686D">
        <w:trPr>
          <w:trHeight w:val="1267"/>
          <w:jc w:val="center"/>
        </w:trPr>
        <w:tc>
          <w:tcPr>
            <w:tcW w:w="4509" w:type="dxa"/>
          </w:tcPr>
          <w:p w14:paraId="508F7998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B38A57F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731B47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8E5A722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D496BA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4B427F5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2C65F6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F46ADB0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582066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83CE34E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6666054C" w14:textId="77777777" w:rsidTr="00D715A8">
        <w:trPr>
          <w:jc w:val="right"/>
        </w:trPr>
        <w:tc>
          <w:tcPr>
            <w:tcW w:w="3210" w:type="dxa"/>
          </w:tcPr>
          <w:p w14:paraId="397C3916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6DA6D92E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8A0DA71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11438585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2E62779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0285384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ПРОГРАМА РОБІТ</w:t>
      </w:r>
    </w:p>
    <w:p w14:paraId="4BCBF3A6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45686D">
        <w:rPr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6A4EFF92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5686D">
        <w:rPr>
          <w:b/>
          <w:sz w:val="24"/>
          <w:szCs w:val="24"/>
          <w:lang w:val="uk-UA" w:eastAsia="ar-SA"/>
        </w:rPr>
        <w:t>ділянки Федорівська-9</w:t>
      </w:r>
    </w:p>
    <w:p w14:paraId="73AF73D4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45686D" w:rsidRPr="0045686D" w14:paraId="2A8E3780" w14:textId="77777777" w:rsidTr="00D803C7">
        <w:trPr>
          <w:trHeight w:val="377"/>
        </w:trPr>
        <w:tc>
          <w:tcPr>
            <w:tcW w:w="567" w:type="dxa"/>
            <w:gridSpan w:val="2"/>
            <w:vAlign w:val="center"/>
          </w:tcPr>
          <w:p w14:paraId="2CFB8C85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494A9193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95" w:type="dxa"/>
            <w:vAlign w:val="center"/>
          </w:tcPr>
          <w:p w14:paraId="4CBF8447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6A42636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0FEBFE19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6B7FC7D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20227D3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662B69F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5686D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45686D" w:rsidRPr="0045686D" w14:paraId="5ABBA554" w14:textId="77777777" w:rsidTr="00D803C7">
        <w:trPr>
          <w:trHeight w:val="621"/>
        </w:trPr>
        <w:tc>
          <w:tcPr>
            <w:tcW w:w="567" w:type="dxa"/>
            <w:gridSpan w:val="2"/>
          </w:tcPr>
          <w:p w14:paraId="2CF3F780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66AC6B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69560C7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2528C44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7FE1D6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0D204435" w14:textId="77777777" w:rsidTr="00D803C7">
        <w:trPr>
          <w:trHeight w:val="377"/>
        </w:trPr>
        <w:tc>
          <w:tcPr>
            <w:tcW w:w="567" w:type="dxa"/>
            <w:gridSpan w:val="2"/>
            <w:vMerge w:val="restart"/>
          </w:tcPr>
          <w:p w14:paraId="6BC27356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DCF92B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3F3B723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69A2AC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4368235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2-х років з дати отримання спеціального дозволу</w:t>
            </w:r>
          </w:p>
        </w:tc>
      </w:tr>
      <w:tr w:rsidR="0045686D" w:rsidRPr="0045686D" w14:paraId="246CCB9A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29E54DF1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CEBE23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6052B67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02DF20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DABD73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50F19B1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7CCB8C43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7D0E4D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13E7172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236FAB8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E141FA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612CBB5" w14:textId="77777777" w:rsidTr="00D803C7">
        <w:trPr>
          <w:trHeight w:val="296"/>
        </w:trPr>
        <w:tc>
          <w:tcPr>
            <w:tcW w:w="567" w:type="dxa"/>
            <w:gridSpan w:val="2"/>
            <w:vMerge w:val="restart"/>
          </w:tcPr>
          <w:p w14:paraId="1F5974D8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5E4384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5F4F729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5EB647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27B0F9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3-х років з дати отримання спеціального дозволу</w:t>
            </w:r>
          </w:p>
        </w:tc>
      </w:tr>
      <w:tr w:rsidR="0045686D" w:rsidRPr="0045686D" w14:paraId="6B59E85B" w14:textId="77777777" w:rsidTr="00D803C7">
        <w:trPr>
          <w:trHeight w:val="567"/>
        </w:trPr>
        <w:tc>
          <w:tcPr>
            <w:tcW w:w="567" w:type="dxa"/>
            <w:gridSpan w:val="2"/>
            <w:vMerge/>
          </w:tcPr>
          <w:p w14:paraId="0A1DB826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12E31A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543438D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276B55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F181E9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9CFF1C7" w14:textId="77777777" w:rsidTr="00D803C7">
        <w:trPr>
          <w:trHeight w:val="479"/>
        </w:trPr>
        <w:tc>
          <w:tcPr>
            <w:tcW w:w="567" w:type="dxa"/>
            <w:gridSpan w:val="2"/>
            <w:vMerge/>
          </w:tcPr>
          <w:p w14:paraId="7333EE08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A3F963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6473098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C40A34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6C4DFF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8356A40" w14:textId="77777777" w:rsidTr="00D803C7">
        <w:trPr>
          <w:trHeight w:val="377"/>
        </w:trPr>
        <w:tc>
          <w:tcPr>
            <w:tcW w:w="567" w:type="dxa"/>
            <w:gridSpan w:val="2"/>
            <w:vMerge w:val="restart"/>
          </w:tcPr>
          <w:p w14:paraId="097B0EE0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50F667F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17FF383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51D36E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CD0255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2-х років</w:t>
            </w:r>
            <w:r w:rsidRPr="0045686D">
              <w:rPr>
                <w:sz w:val="24"/>
                <w:szCs w:val="24"/>
                <w:lang w:val="uk-UA"/>
              </w:rPr>
              <w:t xml:space="preserve"> </w:t>
            </w:r>
            <w:r w:rsidRPr="0045686D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45686D" w:rsidRPr="0045686D" w14:paraId="7D755452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5439E573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C24629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2AE61CD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58ECEE2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478E85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E403A9A" w14:textId="77777777" w:rsidTr="00D803C7">
        <w:trPr>
          <w:trHeight w:val="834"/>
        </w:trPr>
        <w:tc>
          <w:tcPr>
            <w:tcW w:w="567" w:type="dxa"/>
            <w:gridSpan w:val="2"/>
            <w:vMerge/>
          </w:tcPr>
          <w:p w14:paraId="1930D962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210475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458E8E8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8FFBA4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5599F45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7ACDC651" w14:textId="77777777" w:rsidTr="00D803C7">
        <w:trPr>
          <w:trHeight w:val="377"/>
        </w:trPr>
        <w:tc>
          <w:tcPr>
            <w:tcW w:w="567" w:type="dxa"/>
            <w:gridSpan w:val="2"/>
            <w:vMerge w:val="restart"/>
          </w:tcPr>
          <w:p w14:paraId="5114DCDE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86A0FF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07F305A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12C440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A3AF6D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31C93A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2-х років</w:t>
            </w:r>
          </w:p>
          <w:p w14:paraId="2A5A8AE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6E8F69C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  <w:p w14:paraId="0EDACBE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7C10B1B0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433E0A5C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E204BD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780AE1A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висновок ОВД,</w:t>
            </w:r>
          </w:p>
          <w:p w14:paraId="547ECBD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1F5F7FD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DB7B7B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753277D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277D9996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879D1A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146CDC6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F50CC2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9B5323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935CFC3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5C1ECE42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24DBB0B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1B1818A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067792C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44654F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7FFA9764" w14:textId="77777777" w:rsidTr="00D803C7">
        <w:trPr>
          <w:trHeight w:val="377"/>
        </w:trPr>
        <w:tc>
          <w:tcPr>
            <w:tcW w:w="567" w:type="dxa"/>
            <w:gridSpan w:val="2"/>
          </w:tcPr>
          <w:p w14:paraId="70702B60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A3D034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31B388F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F9970B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4C85532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31D2D32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45686D" w:rsidRPr="0045686D" w14:paraId="3A63698D" w14:textId="77777777" w:rsidTr="00D803C7">
        <w:trPr>
          <w:trHeight w:val="377"/>
        </w:trPr>
        <w:tc>
          <w:tcPr>
            <w:tcW w:w="567" w:type="dxa"/>
            <w:gridSpan w:val="2"/>
          </w:tcPr>
          <w:p w14:paraId="4B8EC193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EA5141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5E01BC6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03A6B9A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2E2C1E0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D88790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7992D1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4C3B4F2E" w14:textId="77777777" w:rsidTr="00D803C7">
        <w:trPr>
          <w:trHeight w:val="377"/>
        </w:trPr>
        <w:tc>
          <w:tcPr>
            <w:tcW w:w="567" w:type="dxa"/>
            <w:gridSpan w:val="2"/>
          </w:tcPr>
          <w:p w14:paraId="12D527C8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663EA2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121B242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5686D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3647A0C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4F092C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5686D" w:rsidRPr="0045686D" w14:paraId="769ACA23" w14:textId="77777777" w:rsidTr="00D803C7">
        <w:trPr>
          <w:trHeight w:val="377"/>
        </w:trPr>
        <w:tc>
          <w:tcPr>
            <w:tcW w:w="567" w:type="dxa"/>
            <w:gridSpan w:val="2"/>
          </w:tcPr>
          <w:p w14:paraId="1A5979CB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5A231A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6A584D8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58A411B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949284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7C583A6C" w14:textId="77777777" w:rsidTr="00D803C7">
        <w:trPr>
          <w:trHeight w:val="377"/>
        </w:trPr>
        <w:tc>
          <w:tcPr>
            <w:tcW w:w="567" w:type="dxa"/>
            <w:gridSpan w:val="2"/>
          </w:tcPr>
          <w:p w14:paraId="2B499036" w14:textId="77777777" w:rsidR="0045686D" w:rsidRPr="0045686D" w:rsidRDefault="0045686D" w:rsidP="0045686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02E25E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457026C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A8C1AF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6BF3A04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632F5D10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5FC64CD3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Cs w:val="24"/>
                <w:lang w:val="uk-UA" w:eastAsia="ar-SA"/>
              </w:rPr>
            </w:pPr>
            <w:r w:rsidRPr="0045686D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557E23C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45686D">
              <w:rPr>
                <w:szCs w:val="24"/>
                <w:lang w:val="uk-UA" w:eastAsia="ar-SA"/>
              </w:rPr>
              <w:t xml:space="preserve"> </w:t>
            </w:r>
          </w:p>
        </w:tc>
      </w:tr>
    </w:tbl>
    <w:p w14:paraId="2B120B80" w14:textId="77777777" w:rsidR="0045686D" w:rsidRPr="0045686D" w:rsidRDefault="0045686D" w:rsidP="0045686D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308AEE8E" w14:textId="77777777" w:rsidTr="001E62FA">
        <w:trPr>
          <w:trHeight w:val="1267"/>
          <w:jc w:val="center"/>
        </w:trPr>
        <w:tc>
          <w:tcPr>
            <w:tcW w:w="4509" w:type="dxa"/>
          </w:tcPr>
          <w:p w14:paraId="6E4FFB6C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D6D5AD8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742C6A5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7CB67EF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15EF3F1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2C166A0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CEE7CAD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431D070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6163F7D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E8E805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59472CBB" w14:textId="77777777" w:rsidTr="00D715A8">
        <w:trPr>
          <w:jc w:val="right"/>
        </w:trPr>
        <w:tc>
          <w:tcPr>
            <w:tcW w:w="3210" w:type="dxa"/>
          </w:tcPr>
          <w:p w14:paraId="0F74B70D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0B9F283F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55016EF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333026A4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A8BE2E5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038C205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ПРОГРАМА РОБІТ</w:t>
      </w:r>
    </w:p>
    <w:p w14:paraId="31C094F3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45686D">
        <w:rPr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441EF9BB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5686D">
        <w:rPr>
          <w:b/>
          <w:sz w:val="24"/>
          <w:szCs w:val="24"/>
          <w:lang w:val="uk-UA" w:eastAsia="ar-SA"/>
        </w:rPr>
        <w:t>ділянки Гальбин-2</w:t>
      </w:r>
    </w:p>
    <w:p w14:paraId="735F5166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45686D" w:rsidRPr="0045686D" w14:paraId="7107A55D" w14:textId="77777777" w:rsidTr="00D803C7">
        <w:trPr>
          <w:trHeight w:val="377"/>
        </w:trPr>
        <w:tc>
          <w:tcPr>
            <w:tcW w:w="567" w:type="dxa"/>
            <w:gridSpan w:val="2"/>
            <w:vAlign w:val="center"/>
          </w:tcPr>
          <w:p w14:paraId="2AC2A76C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89DAD55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95" w:type="dxa"/>
            <w:vAlign w:val="center"/>
          </w:tcPr>
          <w:p w14:paraId="240F5A37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7C04BCA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5CC565B9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1BDC402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6B95D8C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6EA953F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5686D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45686D" w:rsidRPr="0045686D" w14:paraId="340D003F" w14:textId="77777777" w:rsidTr="00D803C7">
        <w:trPr>
          <w:trHeight w:val="763"/>
        </w:trPr>
        <w:tc>
          <w:tcPr>
            <w:tcW w:w="567" w:type="dxa"/>
            <w:gridSpan w:val="2"/>
          </w:tcPr>
          <w:p w14:paraId="4D5FD141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FEB76D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3739FF5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705E7D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489C6CF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08A1C381" w14:textId="77777777" w:rsidTr="00D803C7">
        <w:trPr>
          <w:trHeight w:val="377"/>
        </w:trPr>
        <w:tc>
          <w:tcPr>
            <w:tcW w:w="567" w:type="dxa"/>
            <w:gridSpan w:val="2"/>
            <w:vMerge w:val="restart"/>
          </w:tcPr>
          <w:p w14:paraId="71CF336C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4F49B7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26FCE6F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F36720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76C1ECA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2-х років з дати отримання спеціального дозволу</w:t>
            </w:r>
          </w:p>
        </w:tc>
      </w:tr>
      <w:tr w:rsidR="0045686D" w:rsidRPr="0045686D" w14:paraId="4455110A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40D5DBBE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75BE47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4B59486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B3C869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C03440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AF4E0B2" w14:textId="77777777" w:rsidTr="00D803C7">
        <w:trPr>
          <w:trHeight w:val="1006"/>
        </w:trPr>
        <w:tc>
          <w:tcPr>
            <w:tcW w:w="567" w:type="dxa"/>
            <w:gridSpan w:val="2"/>
            <w:vMerge/>
          </w:tcPr>
          <w:p w14:paraId="0E7B8055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2F6EC3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45D18BD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12EEB35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6A62CA3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7B2F932" w14:textId="77777777" w:rsidTr="00D803C7">
        <w:trPr>
          <w:trHeight w:val="296"/>
        </w:trPr>
        <w:tc>
          <w:tcPr>
            <w:tcW w:w="567" w:type="dxa"/>
            <w:gridSpan w:val="2"/>
            <w:vMerge w:val="restart"/>
          </w:tcPr>
          <w:p w14:paraId="4F5CED65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B0C28B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5C82B2F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D18C0A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9A41B2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3-х років з дати отримання спеціального дозволу</w:t>
            </w:r>
          </w:p>
        </w:tc>
      </w:tr>
      <w:tr w:rsidR="0045686D" w:rsidRPr="0045686D" w14:paraId="446D8965" w14:textId="77777777" w:rsidTr="00D803C7">
        <w:trPr>
          <w:trHeight w:val="567"/>
        </w:trPr>
        <w:tc>
          <w:tcPr>
            <w:tcW w:w="567" w:type="dxa"/>
            <w:gridSpan w:val="2"/>
            <w:vMerge/>
          </w:tcPr>
          <w:p w14:paraId="780EABF5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5E7CA1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083FD5F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3FFBB1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4B87BA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20E3EF0F" w14:textId="77777777" w:rsidTr="00D803C7">
        <w:trPr>
          <w:trHeight w:val="479"/>
        </w:trPr>
        <w:tc>
          <w:tcPr>
            <w:tcW w:w="567" w:type="dxa"/>
            <w:gridSpan w:val="2"/>
            <w:vMerge/>
          </w:tcPr>
          <w:p w14:paraId="393CB099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84FAD4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53B86D5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548756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7CDE55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07D1A4E" w14:textId="77777777" w:rsidTr="00D803C7">
        <w:trPr>
          <w:trHeight w:val="377"/>
        </w:trPr>
        <w:tc>
          <w:tcPr>
            <w:tcW w:w="567" w:type="dxa"/>
            <w:gridSpan w:val="2"/>
            <w:vMerge w:val="restart"/>
          </w:tcPr>
          <w:p w14:paraId="6356CB9E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3CE5CF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6ED05CA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A7F10A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7AE303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2-х років</w:t>
            </w:r>
            <w:r w:rsidRPr="0045686D">
              <w:rPr>
                <w:sz w:val="24"/>
                <w:szCs w:val="24"/>
                <w:lang w:val="uk-UA"/>
              </w:rPr>
              <w:t xml:space="preserve"> </w:t>
            </w:r>
            <w:r w:rsidRPr="0045686D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</w:t>
            </w:r>
          </w:p>
        </w:tc>
      </w:tr>
      <w:tr w:rsidR="0045686D" w:rsidRPr="0045686D" w14:paraId="6C2EC39B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1A66F822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B49E30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C966F1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1231659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C13BC6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C3C0B85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59130080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9071D9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31081E8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F88CD2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5E3256E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738B0F73" w14:textId="77777777" w:rsidTr="00D803C7">
        <w:trPr>
          <w:trHeight w:val="377"/>
        </w:trPr>
        <w:tc>
          <w:tcPr>
            <w:tcW w:w="567" w:type="dxa"/>
            <w:gridSpan w:val="2"/>
            <w:vMerge w:val="restart"/>
          </w:tcPr>
          <w:p w14:paraId="3692CAFA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881B49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62FA8BB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0CE59B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4754E62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F0F094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2-х років</w:t>
            </w:r>
          </w:p>
          <w:p w14:paraId="1EE3430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0F8F4EC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  <w:p w14:paraId="07CD8C4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5168CBD2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38DCAD8F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4FB075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2D54630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висновок ОВД,</w:t>
            </w:r>
          </w:p>
          <w:p w14:paraId="1967CAA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3DD62A9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C2D502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B5DAE6B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3C602775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4FD68A1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747DA03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277B5A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58145C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88D3297" w14:textId="77777777" w:rsidTr="00D803C7">
        <w:trPr>
          <w:trHeight w:val="377"/>
        </w:trPr>
        <w:tc>
          <w:tcPr>
            <w:tcW w:w="567" w:type="dxa"/>
            <w:gridSpan w:val="2"/>
            <w:vMerge/>
          </w:tcPr>
          <w:p w14:paraId="73F90646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3372AF9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51C790A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7005D54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AD3C08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54421E0" w14:textId="77777777" w:rsidTr="00D803C7">
        <w:trPr>
          <w:trHeight w:val="377"/>
        </w:trPr>
        <w:tc>
          <w:tcPr>
            <w:tcW w:w="567" w:type="dxa"/>
            <w:gridSpan w:val="2"/>
          </w:tcPr>
          <w:p w14:paraId="7BDA8BE4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0A359D2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45DA5CE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52AAFD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31A854C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21C8F3F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з 3-го року після отримання спеціального дозволу</w:t>
            </w:r>
          </w:p>
        </w:tc>
      </w:tr>
      <w:tr w:rsidR="0045686D" w:rsidRPr="0045686D" w14:paraId="64758364" w14:textId="77777777" w:rsidTr="00D803C7">
        <w:trPr>
          <w:trHeight w:val="377"/>
        </w:trPr>
        <w:tc>
          <w:tcPr>
            <w:tcW w:w="567" w:type="dxa"/>
            <w:gridSpan w:val="2"/>
          </w:tcPr>
          <w:p w14:paraId="11D44B5F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185C297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2AEBB2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244E9E9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7279F8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62034F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5C9BEA3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3DD33146" w14:textId="77777777" w:rsidTr="00D803C7">
        <w:trPr>
          <w:trHeight w:val="377"/>
        </w:trPr>
        <w:tc>
          <w:tcPr>
            <w:tcW w:w="567" w:type="dxa"/>
            <w:gridSpan w:val="2"/>
          </w:tcPr>
          <w:p w14:paraId="0B3E88BF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7910ACB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0FBE3A6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5686D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0FD3402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3650337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5686D" w:rsidRPr="0045686D" w14:paraId="7B8BE61D" w14:textId="77777777" w:rsidTr="00D803C7">
        <w:trPr>
          <w:trHeight w:val="377"/>
        </w:trPr>
        <w:tc>
          <w:tcPr>
            <w:tcW w:w="567" w:type="dxa"/>
            <w:gridSpan w:val="2"/>
          </w:tcPr>
          <w:p w14:paraId="6A162A7C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F68D20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234D4CF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678ED9C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6E4581A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37F217EF" w14:textId="77777777" w:rsidTr="00D803C7">
        <w:trPr>
          <w:trHeight w:val="377"/>
        </w:trPr>
        <w:tc>
          <w:tcPr>
            <w:tcW w:w="567" w:type="dxa"/>
            <w:gridSpan w:val="2"/>
          </w:tcPr>
          <w:p w14:paraId="4107EFE1" w14:textId="77777777" w:rsidR="0045686D" w:rsidRPr="0045686D" w:rsidRDefault="0045686D" w:rsidP="0045686D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Calibri" w:eastAsia="Calibri" w:hAnsi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</w:tcPr>
          <w:p w14:paraId="688A62A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1FF696C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20407E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FB0AD3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6F02F36F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5D8CF68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Cs w:val="24"/>
                <w:lang w:val="uk-UA" w:eastAsia="ar-SA"/>
              </w:rPr>
            </w:pPr>
            <w:r w:rsidRPr="0045686D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03DA768F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45686D">
              <w:rPr>
                <w:szCs w:val="24"/>
                <w:lang w:val="uk-UA" w:eastAsia="ar-SA"/>
              </w:rPr>
              <w:t xml:space="preserve"> </w:t>
            </w:r>
          </w:p>
        </w:tc>
      </w:tr>
    </w:tbl>
    <w:p w14:paraId="5F41DEF6" w14:textId="77777777" w:rsidR="0045686D" w:rsidRPr="0045686D" w:rsidRDefault="0045686D" w:rsidP="0045686D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12FE3FA6" w14:textId="77777777" w:rsidTr="00B81E2B">
        <w:trPr>
          <w:trHeight w:val="1267"/>
          <w:jc w:val="center"/>
        </w:trPr>
        <w:tc>
          <w:tcPr>
            <w:tcW w:w="4509" w:type="dxa"/>
          </w:tcPr>
          <w:p w14:paraId="7D13641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BF4000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AB1EA95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681081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F20D390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96140C3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EDC8FB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E82DD44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D6F357E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E64210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32441D95" w14:textId="77777777" w:rsidTr="00D715A8">
        <w:trPr>
          <w:jc w:val="right"/>
        </w:trPr>
        <w:tc>
          <w:tcPr>
            <w:tcW w:w="3210" w:type="dxa"/>
          </w:tcPr>
          <w:p w14:paraId="6C32518C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616F6211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0EB4489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1412DA0F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A2FB671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45686D">
        <w:rPr>
          <w:b/>
          <w:bCs/>
          <w:sz w:val="24"/>
          <w:szCs w:val="24"/>
          <w:lang w:val="uk-UA" w:eastAsia="uk-UA"/>
        </w:rPr>
        <w:t>ПРОГРАМА РОБІТ</w:t>
      </w:r>
    </w:p>
    <w:p w14:paraId="1376FAAD" w14:textId="77777777" w:rsidR="0045686D" w:rsidRPr="0045686D" w:rsidRDefault="0045686D" w:rsidP="0045686D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u w:val="single"/>
          <w:lang w:val="uk-UA" w:eastAsia="uk-UA"/>
        </w:rPr>
      </w:pPr>
      <w:r w:rsidRPr="0045686D">
        <w:rPr>
          <w:b/>
          <w:bCs/>
          <w:sz w:val="24"/>
          <w:szCs w:val="24"/>
          <w:u w:val="single"/>
          <w:lang w:val="uk-UA" w:eastAsia="uk-UA"/>
        </w:rPr>
        <w:t>з видобування корисних копалин</w:t>
      </w:r>
      <w:r w:rsidRPr="0045686D">
        <w:rPr>
          <w:b/>
          <w:bCs/>
          <w:sz w:val="24"/>
          <w:szCs w:val="24"/>
          <w:u w:val="single"/>
          <w:lang w:eastAsia="uk-UA"/>
        </w:rPr>
        <w:t xml:space="preserve"> </w:t>
      </w:r>
      <w:r w:rsidRPr="0045686D">
        <w:rPr>
          <w:b/>
          <w:bCs/>
          <w:sz w:val="24"/>
          <w:szCs w:val="24"/>
          <w:u w:val="single"/>
          <w:lang w:val="uk-UA" w:eastAsia="uk-UA"/>
        </w:rPr>
        <w:t>місцевого значення</w:t>
      </w:r>
    </w:p>
    <w:p w14:paraId="567B686F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5686D">
        <w:rPr>
          <w:b/>
          <w:sz w:val="24"/>
          <w:szCs w:val="24"/>
          <w:lang w:val="uk-UA" w:eastAsia="ar-SA"/>
        </w:rPr>
        <w:t xml:space="preserve">крейди </w:t>
      </w:r>
      <w:proofErr w:type="spellStart"/>
      <w:r w:rsidRPr="0045686D">
        <w:rPr>
          <w:b/>
          <w:sz w:val="24"/>
          <w:szCs w:val="24"/>
          <w:lang w:val="uk-UA" w:eastAsia="ar-SA"/>
        </w:rPr>
        <w:t>Цеценівського</w:t>
      </w:r>
      <w:proofErr w:type="spellEnd"/>
      <w:r w:rsidRPr="0045686D">
        <w:rPr>
          <w:b/>
          <w:sz w:val="24"/>
          <w:szCs w:val="24"/>
          <w:lang w:val="uk-UA" w:eastAsia="ar-SA"/>
        </w:rPr>
        <w:t xml:space="preserve"> родовища</w:t>
      </w:r>
    </w:p>
    <w:p w14:paraId="57623CE5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45686D" w:rsidRPr="0045686D" w14:paraId="02981313" w14:textId="77777777" w:rsidTr="00D715A8">
        <w:trPr>
          <w:trHeight w:val="377"/>
        </w:trPr>
        <w:tc>
          <w:tcPr>
            <w:tcW w:w="567" w:type="dxa"/>
            <w:gridSpan w:val="2"/>
            <w:vAlign w:val="center"/>
          </w:tcPr>
          <w:p w14:paraId="6EC6FD79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2F6F474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370CFCC1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0849403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7D308DF6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1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4AC3015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618355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9C2007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5686D" w:rsidRPr="0045686D" w14:paraId="16E30444" w14:textId="77777777" w:rsidTr="00D715A8">
        <w:trPr>
          <w:trHeight w:val="521"/>
        </w:trPr>
        <w:tc>
          <w:tcPr>
            <w:tcW w:w="567" w:type="dxa"/>
            <w:gridSpan w:val="2"/>
          </w:tcPr>
          <w:p w14:paraId="1F206478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38BB1BA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7D2087C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406647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644819E4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D162DA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45686D" w:rsidRPr="0045686D" w14:paraId="74FDA81B" w14:textId="77777777" w:rsidTr="00D715A8">
        <w:trPr>
          <w:trHeight w:val="377"/>
        </w:trPr>
        <w:tc>
          <w:tcPr>
            <w:tcW w:w="567" w:type="dxa"/>
            <w:gridSpan w:val="2"/>
            <w:vMerge w:val="restart"/>
          </w:tcPr>
          <w:p w14:paraId="1E2763F2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831FA1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6053AFD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vAlign w:val="center"/>
          </w:tcPr>
          <w:p w14:paraId="058D145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051E33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08567E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-х років</w:t>
            </w:r>
          </w:p>
          <w:p w14:paraId="08EFDCF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</w:tc>
      </w:tr>
      <w:tr w:rsidR="0045686D" w:rsidRPr="0045686D" w14:paraId="586D7605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4226F79D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BF619C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5B47B5A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69113AF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50FC10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5872B956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7A559267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3FDE6B8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52D032D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183A8A2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18D2577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6429F343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443D0629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74223EA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60C9FB0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3FB1546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1100BB9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140B1637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386635E5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442E62E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4294905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5872D07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7B55F0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1280C75F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085FF5D4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466822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4B9D197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64E5F21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486629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7E598CBB" w14:textId="77777777" w:rsidTr="00D715A8">
        <w:trPr>
          <w:trHeight w:val="425"/>
        </w:trPr>
        <w:tc>
          <w:tcPr>
            <w:tcW w:w="567" w:type="dxa"/>
            <w:gridSpan w:val="2"/>
          </w:tcPr>
          <w:p w14:paraId="716D47CC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868577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25F061E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11E87D1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F13883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B5E5E6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з 3-го року після отримання спеціального дозволу</w:t>
            </w:r>
          </w:p>
        </w:tc>
      </w:tr>
      <w:tr w:rsidR="0045686D" w:rsidRPr="0045686D" w14:paraId="440E76A9" w14:textId="77777777" w:rsidTr="00D715A8">
        <w:trPr>
          <w:trHeight w:val="978"/>
        </w:trPr>
        <w:tc>
          <w:tcPr>
            <w:tcW w:w="567" w:type="dxa"/>
            <w:gridSpan w:val="2"/>
          </w:tcPr>
          <w:p w14:paraId="4C78DBEB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399951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45FA9C6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3A4FFD7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9BB2EA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0CF9522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3D240D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45686D" w:rsidRPr="0045686D" w14:paraId="778BC4C3" w14:textId="77777777" w:rsidTr="00D715A8">
        <w:trPr>
          <w:trHeight w:val="978"/>
        </w:trPr>
        <w:tc>
          <w:tcPr>
            <w:tcW w:w="567" w:type="dxa"/>
            <w:gridSpan w:val="2"/>
          </w:tcPr>
          <w:p w14:paraId="79EB0337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47E73C4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0D0168C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0A1CADF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94A041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5686D" w:rsidRPr="0045686D" w14:paraId="0ED8D6BA" w14:textId="77777777" w:rsidTr="00D715A8">
        <w:trPr>
          <w:trHeight w:val="978"/>
        </w:trPr>
        <w:tc>
          <w:tcPr>
            <w:tcW w:w="567" w:type="dxa"/>
            <w:gridSpan w:val="2"/>
          </w:tcPr>
          <w:p w14:paraId="480867F2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588998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647708D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459A10E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4287DCC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712E0DE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45686D" w:rsidRPr="0045686D" w14:paraId="34AE8721" w14:textId="77777777" w:rsidTr="00D715A8">
        <w:trPr>
          <w:cantSplit/>
          <w:trHeight w:val="425"/>
        </w:trPr>
        <w:tc>
          <w:tcPr>
            <w:tcW w:w="567" w:type="dxa"/>
            <w:gridSpan w:val="2"/>
          </w:tcPr>
          <w:p w14:paraId="2FB255D8" w14:textId="77777777" w:rsidR="0045686D" w:rsidRPr="0045686D" w:rsidRDefault="0045686D" w:rsidP="0045686D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79402C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343A844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43F23DD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F3A251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45686D" w:rsidRPr="0045686D" w14:paraId="3FC625F7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2682BC4E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2"/>
                <w:szCs w:val="24"/>
                <w:lang w:val="uk-UA" w:eastAsia="ar-SA"/>
              </w:rPr>
            </w:pPr>
            <w:r w:rsidRPr="0045686D">
              <w:rPr>
                <w:i/>
                <w:sz w:val="22"/>
                <w:szCs w:val="24"/>
                <w:lang w:val="uk-UA" w:eastAsia="ar-SA"/>
              </w:rPr>
              <w:t>* - державні / недержавні кошти;</w:t>
            </w:r>
          </w:p>
          <w:p w14:paraId="007EC27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2"/>
                <w:szCs w:val="24"/>
                <w:lang w:val="uk-UA" w:eastAsia="ar-SA"/>
              </w:rPr>
            </w:pPr>
            <w:r w:rsidRPr="0045686D">
              <w:rPr>
                <w:i/>
                <w:sz w:val="22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19F7500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2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45686D">
              <w:rPr>
                <w:i/>
                <w:sz w:val="22"/>
                <w:szCs w:val="24"/>
                <w:lang w:eastAsia="ar-SA"/>
              </w:rPr>
              <w:t xml:space="preserve"> </w:t>
            </w:r>
            <w:r w:rsidRPr="0045686D">
              <w:rPr>
                <w:i/>
                <w:sz w:val="22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45686D">
              <w:rPr>
                <w:i/>
                <w:sz w:val="22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2FAB38A7" w14:textId="77777777" w:rsidR="0045686D" w:rsidRPr="0045686D" w:rsidRDefault="0045686D" w:rsidP="0045686D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055DF975" w14:textId="77777777" w:rsidTr="00B81E2B">
        <w:trPr>
          <w:trHeight w:val="1267"/>
          <w:jc w:val="center"/>
        </w:trPr>
        <w:tc>
          <w:tcPr>
            <w:tcW w:w="4509" w:type="dxa"/>
          </w:tcPr>
          <w:p w14:paraId="56A93E93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5D27A6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6AF6616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1EC4690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05BE3B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03BE8C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137A4D8" w14:textId="77777777" w:rsidR="0045686D" w:rsidRPr="0045686D" w:rsidRDefault="0045686D" w:rsidP="0045686D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rFonts w:ascii="Calibri" w:hAnsi="Calibri"/>
          <w:sz w:val="22"/>
          <w:szCs w:val="22"/>
          <w:lang w:val="uk-UA" w:eastAsia="uk-UA"/>
        </w:rPr>
      </w:pPr>
    </w:p>
    <w:p w14:paraId="4EBBB3CE" w14:textId="77777777" w:rsidR="0045686D" w:rsidRPr="0045686D" w:rsidRDefault="0045686D" w:rsidP="0045686D">
      <w:pPr>
        <w:overflowPunct/>
        <w:autoSpaceDE/>
        <w:autoSpaceDN/>
        <w:adjustRightInd/>
        <w:jc w:val="both"/>
        <w:rPr>
          <w:b/>
          <w:bCs/>
          <w:sz w:val="16"/>
          <w:szCs w:val="16"/>
          <w:lang w:val="uk-UA"/>
        </w:rPr>
      </w:pPr>
    </w:p>
    <w:p w14:paraId="11EDCEAA" w14:textId="77777777" w:rsidR="0045686D" w:rsidRPr="0045686D" w:rsidRDefault="0045686D" w:rsidP="0045686D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6B1E131E" w14:textId="77777777" w:rsidR="0045686D" w:rsidRPr="0045686D" w:rsidRDefault="0045686D" w:rsidP="0045686D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7BD04B0C" w14:textId="77777777" w:rsidR="0045686D" w:rsidRPr="0045686D" w:rsidRDefault="0045686D" w:rsidP="0045686D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00DC13F5" w14:textId="77777777" w:rsidR="0045686D" w:rsidRPr="0045686D" w:rsidRDefault="0045686D" w:rsidP="0045686D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15F65694" w14:textId="77777777" w:rsidR="0045686D" w:rsidRPr="0045686D" w:rsidRDefault="0045686D" w:rsidP="0045686D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26642490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ADB818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20474F1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007047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8430494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E1366D8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95D4778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A8BA45E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A2D7D2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2995FDAD" w14:textId="77777777" w:rsidTr="00D715A8">
        <w:trPr>
          <w:jc w:val="right"/>
        </w:trPr>
        <w:tc>
          <w:tcPr>
            <w:tcW w:w="3210" w:type="dxa"/>
          </w:tcPr>
          <w:p w14:paraId="6E27BE59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05BE5379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824AE21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7A910C68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A318E1E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ПРОГРАМА РОБІТ</w:t>
      </w:r>
    </w:p>
    <w:p w14:paraId="5A25FE8C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7EA31F31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45686D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45686D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52F08EF0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proofErr w:type="spellStart"/>
      <w:r w:rsidRPr="0045686D">
        <w:rPr>
          <w:rFonts w:ascii="Times New Roman CYR" w:eastAsia="Calibri" w:hAnsi="Times New Roman CYR"/>
          <w:b/>
          <w:sz w:val="24"/>
          <w:szCs w:val="24"/>
          <w:lang w:eastAsia="en-US"/>
        </w:rPr>
        <w:t>бурштину</w:t>
      </w:r>
      <w:proofErr w:type="spellEnd"/>
      <w:r w:rsidRPr="0045686D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 </w:t>
      </w:r>
      <w:r w:rsidRPr="0045686D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 xml:space="preserve">ділянки </w:t>
      </w:r>
      <w:proofErr w:type="spellStart"/>
      <w:r w:rsidRPr="0045686D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Дружбівська</w:t>
      </w:r>
      <w:proofErr w:type="spellEnd"/>
    </w:p>
    <w:p w14:paraId="71A87C01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5686D" w:rsidRPr="0045686D" w14:paraId="49619FBB" w14:textId="77777777" w:rsidTr="00D715A8">
        <w:trPr>
          <w:trHeight w:val="377"/>
        </w:trPr>
        <w:tc>
          <w:tcPr>
            <w:tcW w:w="567" w:type="dxa"/>
            <w:gridSpan w:val="2"/>
            <w:vAlign w:val="center"/>
          </w:tcPr>
          <w:p w14:paraId="67AA2500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55A6DE9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79372F40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551C9F8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62048C5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5F9481C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5F43DC2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5686D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45686D" w:rsidRPr="0045686D" w14:paraId="64A459FE" w14:textId="77777777" w:rsidTr="00D715A8">
        <w:trPr>
          <w:trHeight w:val="377"/>
        </w:trPr>
        <w:tc>
          <w:tcPr>
            <w:tcW w:w="567" w:type="dxa"/>
            <w:gridSpan w:val="2"/>
          </w:tcPr>
          <w:p w14:paraId="4139A16D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AF299E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808164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594C75D1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550B7B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23CF7442" w14:textId="77777777" w:rsidTr="00D715A8">
        <w:trPr>
          <w:trHeight w:val="377"/>
        </w:trPr>
        <w:tc>
          <w:tcPr>
            <w:tcW w:w="567" w:type="dxa"/>
            <w:gridSpan w:val="2"/>
            <w:vMerge w:val="restart"/>
          </w:tcPr>
          <w:p w14:paraId="101D4ACE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ECB790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6EEF0A9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375FECC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40BCBDF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6451917C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68ABDA2C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3DDADC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0A60F62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4CEF800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30CF1B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2A0D70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5F6655E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73FA4C6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A06E9F2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28473750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F21B5C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B486D1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048DC94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E6E5113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92921E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14843AC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3649BDF5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609401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6BEB7A6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3C3C465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8521DA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E39E804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1C58D336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6AB7B2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4BA0A4B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CDCE67C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1831E9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54E4A277" w14:textId="77777777" w:rsidTr="00D715A8">
        <w:trPr>
          <w:trHeight w:val="225"/>
        </w:trPr>
        <w:tc>
          <w:tcPr>
            <w:tcW w:w="567" w:type="dxa"/>
            <w:gridSpan w:val="2"/>
            <w:vMerge w:val="restart"/>
          </w:tcPr>
          <w:p w14:paraId="1E86B4DA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0D4C90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6E31672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84F8AA0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E860A5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747B34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34B668F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5B553D64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6239A2EB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82BFC9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2A862A4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8110EE7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175B2B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2CFFF9E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7021004A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D15045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6A54D91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418625A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681F63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C02CBF6" w14:textId="77777777" w:rsidTr="00D715A8">
        <w:trPr>
          <w:trHeight w:val="230"/>
        </w:trPr>
        <w:tc>
          <w:tcPr>
            <w:tcW w:w="567" w:type="dxa"/>
            <w:gridSpan w:val="2"/>
            <w:vMerge w:val="restart"/>
          </w:tcPr>
          <w:p w14:paraId="008DFD23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234C5B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1D90D49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8385B8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51D20F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98771E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6C29D5F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637CADC6" w14:textId="77777777" w:rsidTr="00D715A8">
        <w:trPr>
          <w:trHeight w:val="418"/>
        </w:trPr>
        <w:tc>
          <w:tcPr>
            <w:tcW w:w="567" w:type="dxa"/>
            <w:gridSpan w:val="2"/>
            <w:vMerge/>
          </w:tcPr>
          <w:p w14:paraId="325764D3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DC3BEE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398086D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12C24399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1A7F55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728FD667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41237F96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9E2849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520592A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AD83643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3A66C2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FE66E1A" w14:textId="77777777" w:rsidTr="00D715A8">
        <w:trPr>
          <w:trHeight w:val="377"/>
        </w:trPr>
        <w:tc>
          <w:tcPr>
            <w:tcW w:w="567" w:type="dxa"/>
            <w:gridSpan w:val="2"/>
          </w:tcPr>
          <w:p w14:paraId="13211D24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8679AF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39B0A1A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4835D523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43E814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CF220E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45686D" w:rsidRPr="0045686D" w14:paraId="59D70D84" w14:textId="77777777" w:rsidTr="00D715A8">
        <w:trPr>
          <w:trHeight w:val="377"/>
        </w:trPr>
        <w:tc>
          <w:tcPr>
            <w:tcW w:w="567" w:type="dxa"/>
            <w:gridSpan w:val="2"/>
          </w:tcPr>
          <w:p w14:paraId="761AD041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DB454B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0A2290C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6B18E0DB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477251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7565A793" w14:textId="77777777" w:rsidTr="00D715A8">
        <w:trPr>
          <w:trHeight w:val="377"/>
        </w:trPr>
        <w:tc>
          <w:tcPr>
            <w:tcW w:w="567" w:type="dxa"/>
            <w:gridSpan w:val="2"/>
          </w:tcPr>
          <w:p w14:paraId="2A2E6E33" w14:textId="77777777" w:rsidR="0045686D" w:rsidRPr="0045686D" w:rsidRDefault="0045686D" w:rsidP="0045686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2466DE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72F3D6F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F89BE16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24E001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64005AF8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57DAA7F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7A6A886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5686D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CAEBDB9" w14:textId="77777777" w:rsidR="0045686D" w:rsidRPr="0045686D" w:rsidRDefault="0045686D" w:rsidP="0045686D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52AD413B" w14:textId="77777777" w:rsidTr="00B81E2B">
        <w:trPr>
          <w:trHeight w:val="1267"/>
          <w:jc w:val="center"/>
        </w:trPr>
        <w:tc>
          <w:tcPr>
            <w:tcW w:w="4509" w:type="dxa"/>
          </w:tcPr>
          <w:p w14:paraId="56B1560C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C3EDD4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2BCD61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16E5220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05175AE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01C8F2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BAC61C1" w14:textId="77777777" w:rsidR="0045686D" w:rsidRPr="0045686D" w:rsidRDefault="0045686D" w:rsidP="0045686D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7F2F0379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9A53B68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2E4E7C2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29BFBA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5123160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5FD057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6C6C18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1FB2D1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BFD850E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7E6185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13FB80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4841E9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B96614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31F5D4D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54B31C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0C0B0B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B4798F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31274A8B" w14:textId="77777777" w:rsidTr="00D715A8">
        <w:trPr>
          <w:jc w:val="right"/>
        </w:trPr>
        <w:tc>
          <w:tcPr>
            <w:tcW w:w="3210" w:type="dxa"/>
          </w:tcPr>
          <w:p w14:paraId="74C4491E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2935FABD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C9BB02B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4B4F02B2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B639535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ПРОГРАМА РОБІТ</w:t>
      </w:r>
    </w:p>
    <w:p w14:paraId="465FDC82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669B414A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45686D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45686D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6D249A75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proofErr w:type="spellStart"/>
      <w:r w:rsidRPr="0045686D">
        <w:rPr>
          <w:rFonts w:ascii="Times New Roman CYR" w:eastAsia="Calibri" w:hAnsi="Times New Roman CYR"/>
          <w:b/>
          <w:sz w:val="24"/>
          <w:szCs w:val="24"/>
          <w:lang w:eastAsia="en-US"/>
        </w:rPr>
        <w:t>бурштину</w:t>
      </w:r>
      <w:proofErr w:type="spellEnd"/>
      <w:r w:rsidRPr="0045686D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 </w:t>
      </w:r>
      <w:r w:rsidRPr="0045686D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ділянки Єльне</w:t>
      </w:r>
    </w:p>
    <w:p w14:paraId="30466DE5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5686D" w:rsidRPr="0045686D" w14:paraId="0FC628E8" w14:textId="77777777" w:rsidTr="00D715A8">
        <w:trPr>
          <w:trHeight w:val="377"/>
        </w:trPr>
        <w:tc>
          <w:tcPr>
            <w:tcW w:w="567" w:type="dxa"/>
            <w:gridSpan w:val="2"/>
            <w:vAlign w:val="center"/>
          </w:tcPr>
          <w:p w14:paraId="18F2B98B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32C4CAAF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42A07676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20ED735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506FC992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6B94B98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439D976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5686D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45686D" w:rsidRPr="0045686D" w14:paraId="70F2BC44" w14:textId="77777777" w:rsidTr="00D715A8">
        <w:trPr>
          <w:trHeight w:val="377"/>
        </w:trPr>
        <w:tc>
          <w:tcPr>
            <w:tcW w:w="567" w:type="dxa"/>
            <w:gridSpan w:val="2"/>
          </w:tcPr>
          <w:p w14:paraId="401C01A1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D7763E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840ED7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2DE29F76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A0C324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574EF00F" w14:textId="77777777" w:rsidTr="00D715A8">
        <w:trPr>
          <w:trHeight w:val="377"/>
        </w:trPr>
        <w:tc>
          <w:tcPr>
            <w:tcW w:w="567" w:type="dxa"/>
            <w:gridSpan w:val="2"/>
            <w:vMerge w:val="restart"/>
          </w:tcPr>
          <w:p w14:paraId="2B2D660E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7B0E98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28FC7E1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97F3211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1FB0A8F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57858FED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0A5C519C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2B37F3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0B23A3D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151408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5264C1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941294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13D9615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1578D4B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58B119B2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39EF6551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00EB5A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F5CCB9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65FA877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72AC700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F2139B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A9C0197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1D339C2E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FFB545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47E09B2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EADDEF3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F4EBC5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C3EEBDA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5DF5C93B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935D24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60D17CB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FAB0AF1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FCFA6C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28B939B" w14:textId="77777777" w:rsidTr="00D715A8">
        <w:trPr>
          <w:trHeight w:val="225"/>
        </w:trPr>
        <w:tc>
          <w:tcPr>
            <w:tcW w:w="567" w:type="dxa"/>
            <w:gridSpan w:val="2"/>
            <w:vMerge w:val="restart"/>
          </w:tcPr>
          <w:p w14:paraId="34EADAD2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0D96ED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207E5C6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AAB2ED6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4309EA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584387D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31BF4A2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71788BE3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0FAA5CF4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5BCC69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061B99C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BE711A0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A9C190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371FDB8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389B70B6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E3FC9A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3028468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426F66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5C8625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2259F01" w14:textId="77777777" w:rsidTr="00D715A8">
        <w:trPr>
          <w:trHeight w:val="230"/>
        </w:trPr>
        <w:tc>
          <w:tcPr>
            <w:tcW w:w="567" w:type="dxa"/>
            <w:gridSpan w:val="2"/>
            <w:vMerge w:val="restart"/>
          </w:tcPr>
          <w:p w14:paraId="271F72AF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C7F5A3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3CB419F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454DE7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6E83F5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6D3F0C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7BCA121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4AC84031" w14:textId="77777777" w:rsidTr="00D715A8">
        <w:trPr>
          <w:trHeight w:val="418"/>
        </w:trPr>
        <w:tc>
          <w:tcPr>
            <w:tcW w:w="567" w:type="dxa"/>
            <w:gridSpan w:val="2"/>
            <w:vMerge/>
          </w:tcPr>
          <w:p w14:paraId="4851B351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1590EF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50A083E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38F040A2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3EC496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E9E8B3B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7F5380EC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185D7D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6B73C7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E983CE8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16584A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841BBAE" w14:textId="77777777" w:rsidTr="00D715A8">
        <w:trPr>
          <w:trHeight w:val="377"/>
        </w:trPr>
        <w:tc>
          <w:tcPr>
            <w:tcW w:w="567" w:type="dxa"/>
            <w:gridSpan w:val="2"/>
          </w:tcPr>
          <w:p w14:paraId="43500F61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16AD7D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2AE88BD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3649541B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62C4E9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5CD025A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45686D" w:rsidRPr="0045686D" w14:paraId="611C8291" w14:textId="77777777" w:rsidTr="00D715A8">
        <w:trPr>
          <w:trHeight w:val="377"/>
        </w:trPr>
        <w:tc>
          <w:tcPr>
            <w:tcW w:w="567" w:type="dxa"/>
            <w:gridSpan w:val="2"/>
          </w:tcPr>
          <w:p w14:paraId="4CC9E2A5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808A50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7EAF527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26FB41C6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101718B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74DC4EDF" w14:textId="77777777" w:rsidTr="00D715A8">
        <w:trPr>
          <w:trHeight w:val="377"/>
        </w:trPr>
        <w:tc>
          <w:tcPr>
            <w:tcW w:w="567" w:type="dxa"/>
            <w:gridSpan w:val="2"/>
          </w:tcPr>
          <w:p w14:paraId="1DC9DD34" w14:textId="77777777" w:rsidR="0045686D" w:rsidRPr="0045686D" w:rsidRDefault="0045686D" w:rsidP="0045686D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437D64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4D24391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1AECBE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9D1E8C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1DA9F240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42CAA86A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73ABB775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5686D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1BBF46B6" w14:textId="77777777" w:rsidR="0045686D" w:rsidRPr="0045686D" w:rsidRDefault="0045686D" w:rsidP="0045686D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27970436" w14:textId="77777777" w:rsidTr="00B81E2B">
        <w:trPr>
          <w:trHeight w:val="1267"/>
          <w:jc w:val="center"/>
        </w:trPr>
        <w:tc>
          <w:tcPr>
            <w:tcW w:w="4509" w:type="dxa"/>
          </w:tcPr>
          <w:p w14:paraId="14087635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3AB8AA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6F3C3E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0AF191C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86316BE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C6C737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7894CE1" w14:textId="77777777" w:rsidR="0045686D" w:rsidRPr="0045686D" w:rsidRDefault="0045686D" w:rsidP="0045686D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19573599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1AFEA9A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4C7DC62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25E4530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591150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9DFCE0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9EF0C3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2B4DD5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F9B5ADE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5F9ECCF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FFEAC3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820E2B1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0A562B1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3C7D13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3B28F5D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432AED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76A2F9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163F5774" w14:textId="77777777" w:rsidTr="00D715A8">
        <w:trPr>
          <w:jc w:val="right"/>
        </w:trPr>
        <w:tc>
          <w:tcPr>
            <w:tcW w:w="3210" w:type="dxa"/>
          </w:tcPr>
          <w:p w14:paraId="6FB0AA9D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678E456A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04214C3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0E19FE59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70ABCAF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1F53A40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45686D">
        <w:rPr>
          <w:b/>
          <w:bCs/>
          <w:sz w:val="22"/>
          <w:szCs w:val="22"/>
          <w:lang w:val="uk-UA" w:eastAsia="uk-UA"/>
        </w:rPr>
        <w:t>ПРОГРАМА РОБІТ</w:t>
      </w:r>
    </w:p>
    <w:p w14:paraId="07C87754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45686D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30968F55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45686D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1B05841A" w14:textId="77777777" w:rsidR="0045686D" w:rsidRPr="0045686D" w:rsidRDefault="0045686D" w:rsidP="0045686D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45686D">
        <w:rPr>
          <w:b/>
          <w:sz w:val="24"/>
          <w:szCs w:val="24"/>
          <w:lang w:val="uk-UA" w:eastAsia="uk-UA"/>
        </w:rPr>
        <w:t>базальту Північно-Західної ділянки Голубицького родовища</w:t>
      </w:r>
    </w:p>
    <w:p w14:paraId="3DA99337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5686D" w:rsidRPr="0045686D" w14:paraId="731DC5BC" w14:textId="77777777" w:rsidTr="00D803C7">
        <w:trPr>
          <w:trHeight w:val="377"/>
        </w:trPr>
        <w:tc>
          <w:tcPr>
            <w:tcW w:w="567" w:type="dxa"/>
            <w:vAlign w:val="center"/>
          </w:tcPr>
          <w:p w14:paraId="2D81808B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5C2D2CFC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4C23AD3E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0FB9FA5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CC6AFA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1D4C984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1E7A4E6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551DCBB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45686D" w:rsidRPr="0045686D" w14:paraId="1101138E" w14:textId="77777777" w:rsidTr="00D803C7">
        <w:trPr>
          <w:trHeight w:val="529"/>
        </w:trPr>
        <w:tc>
          <w:tcPr>
            <w:tcW w:w="567" w:type="dxa"/>
          </w:tcPr>
          <w:p w14:paraId="5837A05A" w14:textId="1106A322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1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1206AEA6" w14:textId="1496A252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2566E40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7745E21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4EFE68A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07983A16" w14:textId="77777777" w:rsidTr="00D803C7">
        <w:trPr>
          <w:trHeight w:val="377"/>
        </w:trPr>
        <w:tc>
          <w:tcPr>
            <w:tcW w:w="567" w:type="dxa"/>
            <w:vMerge w:val="restart"/>
          </w:tcPr>
          <w:p w14:paraId="7157D5FF" w14:textId="46AD17A8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pacing w:val="-1"/>
                <w:sz w:val="24"/>
                <w:szCs w:val="24"/>
                <w:lang w:val="uk-UA"/>
              </w:rPr>
              <w:t>2</w:t>
            </w:r>
            <w:r w:rsidR="00B81E2B"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51B9864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5562431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5B5952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227453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3FA82810" w14:textId="77777777" w:rsidTr="00D803C7">
        <w:trPr>
          <w:trHeight w:val="377"/>
        </w:trPr>
        <w:tc>
          <w:tcPr>
            <w:tcW w:w="567" w:type="dxa"/>
            <w:vMerge/>
          </w:tcPr>
          <w:p w14:paraId="75F91A4E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0732B0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0D45AB3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44C54AF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FD8FF1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2BE81F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</w:rPr>
              <w:t>3</w:t>
            </w: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018C1F6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779D308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45C2FF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45686D">
              <w:rPr>
                <w:b/>
                <w:bCs/>
                <w:sz w:val="24"/>
                <w:szCs w:val="24"/>
              </w:rPr>
              <w:t xml:space="preserve"> </w:t>
            </w:r>
            <w:r w:rsidRPr="0045686D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45686D" w:rsidRPr="0045686D" w14:paraId="65BA892D" w14:textId="77777777" w:rsidTr="00D803C7">
        <w:trPr>
          <w:trHeight w:val="377"/>
        </w:trPr>
        <w:tc>
          <w:tcPr>
            <w:tcW w:w="567" w:type="dxa"/>
            <w:vMerge/>
          </w:tcPr>
          <w:p w14:paraId="3115BCCA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9F8561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370B9FD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54002C7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5B6828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B966B7D" w14:textId="77777777" w:rsidTr="00D803C7">
        <w:trPr>
          <w:trHeight w:val="377"/>
        </w:trPr>
        <w:tc>
          <w:tcPr>
            <w:tcW w:w="567" w:type="dxa"/>
            <w:vMerge/>
          </w:tcPr>
          <w:p w14:paraId="402D6128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7F5254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02A313C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453A284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328497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D426086" w14:textId="77777777" w:rsidTr="00D803C7">
        <w:trPr>
          <w:trHeight w:val="377"/>
        </w:trPr>
        <w:tc>
          <w:tcPr>
            <w:tcW w:w="567" w:type="dxa"/>
            <w:vMerge/>
          </w:tcPr>
          <w:p w14:paraId="74A6626A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E1A6BB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46A2A12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680CF09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376BD2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D694717" w14:textId="77777777" w:rsidTr="00D803C7">
        <w:trPr>
          <w:trHeight w:val="377"/>
        </w:trPr>
        <w:tc>
          <w:tcPr>
            <w:tcW w:w="567" w:type="dxa"/>
            <w:vMerge/>
          </w:tcPr>
          <w:p w14:paraId="467DBDBC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0E4B2F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5686D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45686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40B23CC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0D2FEC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984F9A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39C535F" w14:textId="77777777" w:rsidTr="00D803C7">
        <w:trPr>
          <w:trHeight w:val="377"/>
        </w:trPr>
        <w:tc>
          <w:tcPr>
            <w:tcW w:w="567" w:type="dxa"/>
            <w:vMerge/>
          </w:tcPr>
          <w:p w14:paraId="5AD920A2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6C5DA8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або </w:t>
            </w:r>
          </w:p>
          <w:p w14:paraId="7F5DCB5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5686D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4C4F392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64F5D2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DB5D43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59A491F7" w14:textId="77777777" w:rsidTr="00D803C7">
        <w:trPr>
          <w:trHeight w:val="425"/>
        </w:trPr>
        <w:tc>
          <w:tcPr>
            <w:tcW w:w="567" w:type="dxa"/>
          </w:tcPr>
          <w:p w14:paraId="5F373F4C" w14:textId="79716CBB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lastRenderedPageBreak/>
              <w:t>3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6584340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BCBEBB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91DE3A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AB27AC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7C1CA4F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71F189E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5A44F5A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2291F10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53D9353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EDB99B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45686D" w:rsidRPr="0045686D" w14:paraId="70A8CE28" w14:textId="77777777" w:rsidTr="00D803C7">
        <w:trPr>
          <w:trHeight w:val="425"/>
        </w:trPr>
        <w:tc>
          <w:tcPr>
            <w:tcW w:w="567" w:type="dxa"/>
          </w:tcPr>
          <w:p w14:paraId="19808913" w14:textId="0F6546EF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4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7317574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617CDDB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0E51BC7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0B83A6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66A4A5E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57E7DB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3C7F0E7B" w14:textId="77777777" w:rsidTr="00D803C7">
        <w:trPr>
          <w:trHeight w:val="425"/>
        </w:trPr>
        <w:tc>
          <w:tcPr>
            <w:tcW w:w="567" w:type="dxa"/>
          </w:tcPr>
          <w:p w14:paraId="16F9D317" w14:textId="3B5F022F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5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0923C4E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3C4526C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5686D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43ECC8B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6DDC6E4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5686D" w:rsidRPr="0045686D" w14:paraId="0E7E81AA" w14:textId="77777777" w:rsidTr="00D803C7">
        <w:trPr>
          <w:trHeight w:val="425"/>
        </w:trPr>
        <w:tc>
          <w:tcPr>
            <w:tcW w:w="567" w:type="dxa"/>
          </w:tcPr>
          <w:p w14:paraId="715B4E30" w14:textId="46E3AA3A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6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56D3688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075E85E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5044780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DBCFDA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065BE57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45686D" w:rsidRPr="0045686D" w14:paraId="237DC764" w14:textId="77777777" w:rsidTr="00D803C7">
        <w:trPr>
          <w:trHeight w:val="425"/>
        </w:trPr>
        <w:tc>
          <w:tcPr>
            <w:tcW w:w="567" w:type="dxa"/>
          </w:tcPr>
          <w:p w14:paraId="2641072A" w14:textId="27065527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7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27BC96C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08F0EC7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DAC767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7C494F8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010F0791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2B5701D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43EEB65A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7D6705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45686D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45686D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8A084AF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5686D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8A1FEEC" w14:textId="77777777" w:rsidR="0045686D" w:rsidRPr="0045686D" w:rsidRDefault="0045686D" w:rsidP="0045686D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2671A65F" w14:textId="77777777" w:rsidTr="00B81E2B">
        <w:trPr>
          <w:trHeight w:val="1267"/>
          <w:jc w:val="center"/>
        </w:trPr>
        <w:tc>
          <w:tcPr>
            <w:tcW w:w="4509" w:type="dxa"/>
          </w:tcPr>
          <w:p w14:paraId="39BD74E2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439DC8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2ACE7D31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EA5793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D2850EE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4EB5906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1085404" w14:textId="77777777" w:rsidR="0045686D" w:rsidRPr="0045686D" w:rsidRDefault="0045686D" w:rsidP="0045686D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678BFE8F" w14:textId="77777777" w:rsidR="0045686D" w:rsidRPr="0045686D" w:rsidRDefault="0045686D" w:rsidP="0045686D">
      <w:pPr>
        <w:overflowPunct/>
        <w:autoSpaceDE/>
        <w:autoSpaceDN/>
        <w:adjustRightInd/>
        <w:jc w:val="both"/>
        <w:rPr>
          <w:b/>
          <w:bCs/>
          <w:sz w:val="16"/>
          <w:szCs w:val="16"/>
          <w:lang w:val="uk-UA"/>
        </w:rPr>
      </w:pPr>
    </w:p>
    <w:p w14:paraId="00B19D61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8EF3528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BD70BBC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3EA0630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0C2B7AD4" w14:textId="77777777" w:rsidTr="00D715A8">
        <w:trPr>
          <w:jc w:val="right"/>
        </w:trPr>
        <w:tc>
          <w:tcPr>
            <w:tcW w:w="3210" w:type="dxa"/>
          </w:tcPr>
          <w:p w14:paraId="4A5436D3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1BC81020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79F6800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7F2A1318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B13DB4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ПРОГРАМА РОБІТ</w:t>
      </w:r>
    </w:p>
    <w:p w14:paraId="43CFF87A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1C7C3777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45686D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45686D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64688D38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proofErr w:type="spellStart"/>
      <w:r w:rsidRPr="0045686D">
        <w:rPr>
          <w:rFonts w:ascii="Times New Roman CYR" w:eastAsia="Calibri" w:hAnsi="Times New Roman CYR"/>
          <w:b/>
          <w:sz w:val="24"/>
          <w:szCs w:val="24"/>
          <w:lang w:eastAsia="en-US"/>
        </w:rPr>
        <w:t>сировини</w:t>
      </w:r>
      <w:proofErr w:type="spellEnd"/>
      <w:r w:rsidRPr="0045686D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 </w:t>
      </w:r>
      <w:proofErr w:type="spellStart"/>
      <w:r w:rsidRPr="0045686D">
        <w:rPr>
          <w:rFonts w:ascii="Times New Roman CYR" w:eastAsia="Calibri" w:hAnsi="Times New Roman CYR"/>
          <w:b/>
          <w:sz w:val="24"/>
          <w:szCs w:val="24"/>
          <w:lang w:eastAsia="en-US"/>
        </w:rPr>
        <w:t>піщано-гравійної</w:t>
      </w:r>
      <w:proofErr w:type="spellEnd"/>
      <w:r w:rsidRPr="0045686D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 </w:t>
      </w:r>
      <w:r w:rsidRPr="0045686D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Різдвянської ділянки</w:t>
      </w:r>
    </w:p>
    <w:p w14:paraId="19FE9801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5686D" w:rsidRPr="0045686D" w14:paraId="4AEB8C95" w14:textId="77777777" w:rsidTr="00D715A8">
        <w:trPr>
          <w:trHeight w:val="377"/>
        </w:trPr>
        <w:tc>
          <w:tcPr>
            <w:tcW w:w="567" w:type="dxa"/>
            <w:gridSpan w:val="2"/>
            <w:vAlign w:val="center"/>
          </w:tcPr>
          <w:p w14:paraId="571A1F1A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2027FFE4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39908055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779800B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D5F488A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6B6E9F7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0DE9519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5686D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45686D" w:rsidRPr="0045686D" w14:paraId="3E068CCF" w14:textId="77777777" w:rsidTr="00D715A8">
        <w:trPr>
          <w:trHeight w:val="377"/>
        </w:trPr>
        <w:tc>
          <w:tcPr>
            <w:tcW w:w="567" w:type="dxa"/>
            <w:gridSpan w:val="2"/>
          </w:tcPr>
          <w:p w14:paraId="497D0699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C72E69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F04DB8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8661452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F265E9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5DB574B2" w14:textId="77777777" w:rsidTr="00D715A8">
        <w:trPr>
          <w:trHeight w:val="377"/>
        </w:trPr>
        <w:tc>
          <w:tcPr>
            <w:tcW w:w="567" w:type="dxa"/>
            <w:gridSpan w:val="2"/>
            <w:vMerge w:val="restart"/>
          </w:tcPr>
          <w:p w14:paraId="1C54BA84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984213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5CFAE47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01C8187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00A1E40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54825089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154ACB8D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16F9AF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6198DF2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0B5CAE3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93539A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9F0ED8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1AD4CFD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71368B1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B4C03B2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265882B2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C9AA1D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3403B6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1234C1E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CFEA331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FC7491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271B4E83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6E36A5AB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17E817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2D388A5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D1F1D17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DABE92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24318636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5D9FC1EB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4DF356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121092E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0DF68C7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5C3661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72E9DC5F" w14:textId="77777777" w:rsidTr="00D715A8">
        <w:trPr>
          <w:trHeight w:val="225"/>
        </w:trPr>
        <w:tc>
          <w:tcPr>
            <w:tcW w:w="567" w:type="dxa"/>
            <w:gridSpan w:val="2"/>
            <w:vMerge w:val="restart"/>
          </w:tcPr>
          <w:p w14:paraId="1AF67C05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D007A5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16627A7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B0090FA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FC6A2A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425BE19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59E9A19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1DF25EC6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10B82EA3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4E1DC1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67C50CA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D8392FA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BAA43A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5E3B527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762A8421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81BDAA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3FA00B7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9E4A30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3502D3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03FEE7F" w14:textId="77777777" w:rsidTr="00D715A8">
        <w:trPr>
          <w:trHeight w:val="230"/>
        </w:trPr>
        <w:tc>
          <w:tcPr>
            <w:tcW w:w="567" w:type="dxa"/>
            <w:gridSpan w:val="2"/>
            <w:vMerge w:val="restart"/>
          </w:tcPr>
          <w:p w14:paraId="4BA98404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13A680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78B6389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1A728AC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4CFFA2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9BD197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2687BBE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174BF94A" w14:textId="77777777" w:rsidTr="00D715A8">
        <w:trPr>
          <w:trHeight w:val="418"/>
        </w:trPr>
        <w:tc>
          <w:tcPr>
            <w:tcW w:w="567" w:type="dxa"/>
            <w:gridSpan w:val="2"/>
            <w:vMerge/>
          </w:tcPr>
          <w:p w14:paraId="6FAD61B7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98A92A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0429F7F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5919FDD7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52C15C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BE843BB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58A753BD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6445AE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2760BA5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4DA8F8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FC1E12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D049743" w14:textId="77777777" w:rsidTr="00D715A8">
        <w:trPr>
          <w:trHeight w:val="377"/>
        </w:trPr>
        <w:tc>
          <w:tcPr>
            <w:tcW w:w="567" w:type="dxa"/>
            <w:gridSpan w:val="2"/>
          </w:tcPr>
          <w:p w14:paraId="387B223E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6DD7F0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5A5F664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18E425E9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038F2D3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26C775F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45686D" w:rsidRPr="0045686D" w14:paraId="246D49A6" w14:textId="77777777" w:rsidTr="00D715A8">
        <w:trPr>
          <w:trHeight w:val="377"/>
        </w:trPr>
        <w:tc>
          <w:tcPr>
            <w:tcW w:w="567" w:type="dxa"/>
            <w:gridSpan w:val="2"/>
          </w:tcPr>
          <w:p w14:paraId="442BB0B8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B27525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0E8EC91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6C5705E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F74870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1BFC70C5" w14:textId="77777777" w:rsidTr="00D715A8">
        <w:trPr>
          <w:trHeight w:val="377"/>
        </w:trPr>
        <w:tc>
          <w:tcPr>
            <w:tcW w:w="567" w:type="dxa"/>
            <w:gridSpan w:val="2"/>
          </w:tcPr>
          <w:p w14:paraId="0FAF35EE" w14:textId="77777777" w:rsidR="0045686D" w:rsidRPr="0045686D" w:rsidRDefault="0045686D" w:rsidP="0045686D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FB4B00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61D1915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FC2D662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0A7448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62C3498F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3E7EEFDC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6C4B0E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5686D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8E9E343" w14:textId="77777777" w:rsidR="0045686D" w:rsidRPr="0045686D" w:rsidRDefault="0045686D" w:rsidP="0045686D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1FC4C47C" w14:textId="77777777" w:rsidTr="00B81E2B">
        <w:trPr>
          <w:trHeight w:val="1267"/>
          <w:jc w:val="center"/>
        </w:trPr>
        <w:tc>
          <w:tcPr>
            <w:tcW w:w="4509" w:type="dxa"/>
          </w:tcPr>
          <w:p w14:paraId="3FC08C42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8D190D3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AADC81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7E2FC17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9EDEC6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793E4FF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AB28537" w14:textId="77777777" w:rsidR="0045686D" w:rsidRPr="0045686D" w:rsidRDefault="0045686D" w:rsidP="0045686D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0DAD635A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FC93B67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75F8B1BC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0C778E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F75F648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B76031E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962835F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356957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BB0309F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146276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B62FDAD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FAAAC7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1A72A2C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509A4C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E02B15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859609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7DB7DD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00EB0ADA" w14:textId="77777777" w:rsidTr="00D715A8">
        <w:trPr>
          <w:jc w:val="right"/>
        </w:trPr>
        <w:tc>
          <w:tcPr>
            <w:tcW w:w="3210" w:type="dxa"/>
          </w:tcPr>
          <w:p w14:paraId="7A7753AE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4ED22B5A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574FA54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7FD747D1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40BEC4A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874BB55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45686D">
        <w:rPr>
          <w:b/>
          <w:bCs/>
          <w:sz w:val="22"/>
          <w:szCs w:val="22"/>
          <w:lang w:val="uk-UA" w:eastAsia="uk-UA"/>
        </w:rPr>
        <w:t>ПРОГРАМА РОБІТ</w:t>
      </w:r>
    </w:p>
    <w:p w14:paraId="6143991F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45686D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79563404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45686D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7B168405" w14:textId="77777777" w:rsidR="0045686D" w:rsidRPr="0045686D" w:rsidRDefault="0045686D" w:rsidP="0045686D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45686D">
        <w:rPr>
          <w:b/>
          <w:sz w:val="24"/>
          <w:szCs w:val="24"/>
          <w:lang w:val="uk-UA" w:eastAsia="uk-UA"/>
        </w:rPr>
        <w:t>пісковику Кам</w:t>
      </w:r>
      <w:r w:rsidRPr="0045686D">
        <w:rPr>
          <w:b/>
          <w:sz w:val="24"/>
          <w:szCs w:val="24"/>
          <w:lang w:eastAsia="uk-UA"/>
        </w:rPr>
        <w:t>’</w:t>
      </w:r>
      <w:r w:rsidRPr="0045686D">
        <w:rPr>
          <w:b/>
          <w:sz w:val="24"/>
          <w:szCs w:val="24"/>
          <w:lang w:val="uk-UA" w:eastAsia="uk-UA"/>
        </w:rPr>
        <w:t>янецького-2 родовища</w:t>
      </w:r>
    </w:p>
    <w:p w14:paraId="29D3BCB6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5686D" w:rsidRPr="0045686D" w14:paraId="05991045" w14:textId="77777777" w:rsidTr="00D803C7">
        <w:trPr>
          <w:trHeight w:val="377"/>
        </w:trPr>
        <w:tc>
          <w:tcPr>
            <w:tcW w:w="567" w:type="dxa"/>
            <w:vAlign w:val="center"/>
          </w:tcPr>
          <w:p w14:paraId="3AFB6690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599A70FC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14ED691D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72E630C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03EA722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542A01A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6A8D77E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503E6AE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45686D" w:rsidRPr="0045686D" w14:paraId="0686C3CC" w14:textId="77777777" w:rsidTr="00D803C7">
        <w:trPr>
          <w:trHeight w:val="377"/>
        </w:trPr>
        <w:tc>
          <w:tcPr>
            <w:tcW w:w="567" w:type="dxa"/>
          </w:tcPr>
          <w:p w14:paraId="5C11D871" w14:textId="38FD8A17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1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03332E13" w14:textId="6A9D7AB9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5D7B52A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5F1E18D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20AC215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1C9E29E6" w14:textId="77777777" w:rsidTr="00D803C7">
        <w:trPr>
          <w:trHeight w:val="377"/>
        </w:trPr>
        <w:tc>
          <w:tcPr>
            <w:tcW w:w="567" w:type="dxa"/>
            <w:vMerge w:val="restart"/>
          </w:tcPr>
          <w:p w14:paraId="7B121264" w14:textId="71A774C9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pacing w:val="-1"/>
                <w:sz w:val="24"/>
                <w:szCs w:val="24"/>
                <w:lang w:val="uk-UA"/>
              </w:rPr>
              <w:t>2</w:t>
            </w:r>
            <w:r w:rsidR="00B81E2B"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7F5889C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02A97BA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AFA1EC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87B48A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40231892" w14:textId="77777777" w:rsidTr="00D803C7">
        <w:trPr>
          <w:trHeight w:val="377"/>
        </w:trPr>
        <w:tc>
          <w:tcPr>
            <w:tcW w:w="567" w:type="dxa"/>
            <w:vMerge/>
          </w:tcPr>
          <w:p w14:paraId="7ABA151F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FC94BC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786D2BD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0F38D94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12F4A64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E9AD23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</w:rPr>
              <w:t>3</w:t>
            </w: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247EA60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9B50B0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175D2C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45686D">
              <w:rPr>
                <w:b/>
                <w:bCs/>
                <w:sz w:val="24"/>
                <w:szCs w:val="24"/>
              </w:rPr>
              <w:t xml:space="preserve"> </w:t>
            </w:r>
            <w:r w:rsidRPr="0045686D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45686D" w:rsidRPr="0045686D" w14:paraId="704C28E9" w14:textId="77777777" w:rsidTr="00D803C7">
        <w:trPr>
          <w:trHeight w:val="377"/>
        </w:trPr>
        <w:tc>
          <w:tcPr>
            <w:tcW w:w="567" w:type="dxa"/>
            <w:vMerge/>
          </w:tcPr>
          <w:p w14:paraId="1D726671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8D0C8E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0CB732B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6B20405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F50F82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238965B" w14:textId="77777777" w:rsidTr="00D803C7">
        <w:trPr>
          <w:trHeight w:val="377"/>
        </w:trPr>
        <w:tc>
          <w:tcPr>
            <w:tcW w:w="567" w:type="dxa"/>
            <w:vMerge/>
          </w:tcPr>
          <w:p w14:paraId="34CA5673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163518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6A3B29B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7ABB44F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D52880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D581774" w14:textId="77777777" w:rsidTr="00D803C7">
        <w:trPr>
          <w:trHeight w:val="377"/>
        </w:trPr>
        <w:tc>
          <w:tcPr>
            <w:tcW w:w="567" w:type="dxa"/>
            <w:vMerge/>
          </w:tcPr>
          <w:p w14:paraId="2FED14F9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54A6E3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03734B6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7920D8A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C2472E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C445610" w14:textId="77777777" w:rsidTr="00D803C7">
        <w:trPr>
          <w:trHeight w:val="377"/>
        </w:trPr>
        <w:tc>
          <w:tcPr>
            <w:tcW w:w="567" w:type="dxa"/>
            <w:vMerge/>
          </w:tcPr>
          <w:p w14:paraId="57887E67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A66174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5686D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45686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2997BAD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CE683F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2629D9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E53B9E3" w14:textId="77777777" w:rsidTr="00D803C7">
        <w:trPr>
          <w:trHeight w:val="377"/>
        </w:trPr>
        <w:tc>
          <w:tcPr>
            <w:tcW w:w="567" w:type="dxa"/>
            <w:vMerge/>
          </w:tcPr>
          <w:p w14:paraId="74A6843E" w14:textId="77777777" w:rsidR="0045686D" w:rsidRPr="0045686D" w:rsidRDefault="0045686D" w:rsidP="0045686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32C35F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або </w:t>
            </w:r>
          </w:p>
          <w:p w14:paraId="421EE68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5686D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367E797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D05F14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8068CC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FECF846" w14:textId="77777777" w:rsidTr="00D803C7">
        <w:trPr>
          <w:trHeight w:val="425"/>
        </w:trPr>
        <w:tc>
          <w:tcPr>
            <w:tcW w:w="567" w:type="dxa"/>
          </w:tcPr>
          <w:p w14:paraId="3D0EFC27" w14:textId="40383A75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lastRenderedPageBreak/>
              <w:t>3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02EC30F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3A1F7AE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4BABD7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B03955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0385D26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3FE6579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2BA49D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3FAE9F3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291F7F2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85D575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45686D" w:rsidRPr="0045686D" w14:paraId="14D0BA30" w14:textId="77777777" w:rsidTr="00D803C7">
        <w:trPr>
          <w:trHeight w:val="425"/>
        </w:trPr>
        <w:tc>
          <w:tcPr>
            <w:tcW w:w="567" w:type="dxa"/>
          </w:tcPr>
          <w:p w14:paraId="70FD9ACD" w14:textId="482762A9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4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4C28909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4B402D9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7822359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53701C4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0EFACCC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68FC6F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69A9712B" w14:textId="77777777" w:rsidTr="00D803C7">
        <w:trPr>
          <w:trHeight w:val="425"/>
        </w:trPr>
        <w:tc>
          <w:tcPr>
            <w:tcW w:w="567" w:type="dxa"/>
          </w:tcPr>
          <w:p w14:paraId="26838FB7" w14:textId="2A00C42A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5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202D35E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0178966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5686D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0A2F114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4AB700E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45686D" w:rsidRPr="0045686D" w14:paraId="04548576" w14:textId="77777777" w:rsidTr="00D803C7">
        <w:trPr>
          <w:trHeight w:val="425"/>
        </w:trPr>
        <w:tc>
          <w:tcPr>
            <w:tcW w:w="567" w:type="dxa"/>
          </w:tcPr>
          <w:p w14:paraId="24677469" w14:textId="7A723FC5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6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2FE9A84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31EA68B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08C1018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F64CDA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0932FE5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45686D" w:rsidRPr="0045686D" w14:paraId="417E51EC" w14:textId="77777777" w:rsidTr="00D803C7">
        <w:trPr>
          <w:trHeight w:val="425"/>
        </w:trPr>
        <w:tc>
          <w:tcPr>
            <w:tcW w:w="567" w:type="dxa"/>
          </w:tcPr>
          <w:p w14:paraId="3990AD46" w14:textId="0C055178" w:rsidR="0045686D" w:rsidRPr="0045686D" w:rsidRDefault="0045686D" w:rsidP="00B81E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5686D">
              <w:rPr>
                <w:sz w:val="24"/>
                <w:szCs w:val="24"/>
                <w:lang w:val="uk-UA"/>
              </w:rPr>
              <w:t>7</w:t>
            </w:r>
            <w:r w:rsidR="00B81E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14:paraId="7E54331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7F39D3D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8801BE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5BAFCB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4B4EF896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2619A93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417DA50E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0C31F084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45686D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45686D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72E4B70A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45686D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5686D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FA3795F" w14:textId="77777777" w:rsidR="0045686D" w:rsidRPr="0045686D" w:rsidRDefault="0045686D" w:rsidP="0045686D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6B371DC2" w14:textId="77777777" w:rsidTr="00B81E2B">
        <w:trPr>
          <w:trHeight w:val="1267"/>
          <w:jc w:val="center"/>
        </w:trPr>
        <w:tc>
          <w:tcPr>
            <w:tcW w:w="4509" w:type="dxa"/>
          </w:tcPr>
          <w:p w14:paraId="2D73F40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4665596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74EE448A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3C8554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77D257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4714275E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C7D88CC" w14:textId="77777777" w:rsidR="0045686D" w:rsidRPr="0045686D" w:rsidRDefault="0045686D" w:rsidP="0045686D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36F5D48C" w14:textId="77777777" w:rsidR="0045686D" w:rsidRPr="0045686D" w:rsidRDefault="0045686D" w:rsidP="0045686D">
      <w:pPr>
        <w:overflowPunct/>
        <w:autoSpaceDE/>
        <w:autoSpaceDN/>
        <w:adjustRightInd/>
        <w:jc w:val="both"/>
        <w:rPr>
          <w:b/>
          <w:bCs/>
          <w:sz w:val="16"/>
          <w:szCs w:val="16"/>
          <w:lang w:val="uk-UA"/>
        </w:rPr>
      </w:pPr>
    </w:p>
    <w:p w14:paraId="0FE7E1E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4DD2ACC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63BB8F8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C33D80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068C8A6E" w14:textId="77777777" w:rsidTr="00D715A8">
        <w:trPr>
          <w:jc w:val="right"/>
        </w:trPr>
        <w:tc>
          <w:tcPr>
            <w:tcW w:w="3210" w:type="dxa"/>
          </w:tcPr>
          <w:p w14:paraId="5FEF2C36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757FF4B9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1C6338F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458E7E35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8A742E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ПРОГРАМА РОБІТ</w:t>
      </w:r>
    </w:p>
    <w:p w14:paraId="23BE6073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5986EF05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45686D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45686D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288C8B74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45686D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 xml:space="preserve">кам’яної солі </w:t>
      </w:r>
      <w:proofErr w:type="spellStart"/>
      <w:r w:rsidRPr="0045686D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Західно-Тереблянської</w:t>
      </w:r>
      <w:proofErr w:type="spellEnd"/>
      <w:r w:rsidRPr="0045686D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 xml:space="preserve"> ділянки </w:t>
      </w:r>
    </w:p>
    <w:p w14:paraId="32CEA58D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5686D" w:rsidRPr="0045686D" w14:paraId="7E4C6A19" w14:textId="77777777" w:rsidTr="00D715A8">
        <w:trPr>
          <w:trHeight w:val="377"/>
        </w:trPr>
        <w:tc>
          <w:tcPr>
            <w:tcW w:w="567" w:type="dxa"/>
            <w:gridSpan w:val="2"/>
            <w:vAlign w:val="center"/>
          </w:tcPr>
          <w:p w14:paraId="3CB1E5D8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FCB5E39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07EA6084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4585571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276AA423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41278E9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2595C8F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5686D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45686D" w:rsidRPr="0045686D" w14:paraId="7FCD0A98" w14:textId="77777777" w:rsidTr="00D715A8">
        <w:trPr>
          <w:trHeight w:val="377"/>
        </w:trPr>
        <w:tc>
          <w:tcPr>
            <w:tcW w:w="567" w:type="dxa"/>
            <w:gridSpan w:val="2"/>
          </w:tcPr>
          <w:p w14:paraId="548F3944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594CD0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088A71E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2400455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CF2F5D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0EEDC9F0" w14:textId="77777777" w:rsidTr="00D715A8">
        <w:trPr>
          <w:trHeight w:val="377"/>
        </w:trPr>
        <w:tc>
          <w:tcPr>
            <w:tcW w:w="567" w:type="dxa"/>
            <w:gridSpan w:val="2"/>
            <w:vMerge w:val="restart"/>
          </w:tcPr>
          <w:p w14:paraId="781C67D8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4C8C8C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55CB1EC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C68CA2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0B21134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2B0E8A89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5368BDAD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441663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0BFC54E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A520FD6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936707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68864CE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0340ACB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632F5CF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5C95835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67E57E96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A36320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C2957A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1915B01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0102755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6C1D9B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549C10C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5849BB39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FA06EF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68CE043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283E5C7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912E78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BCC673C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397FC55F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5C3A97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6E4875B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CD9F9A0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14A55D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3F3EB0E0" w14:textId="77777777" w:rsidTr="00D715A8">
        <w:trPr>
          <w:trHeight w:val="225"/>
        </w:trPr>
        <w:tc>
          <w:tcPr>
            <w:tcW w:w="567" w:type="dxa"/>
            <w:gridSpan w:val="2"/>
            <w:vMerge w:val="restart"/>
          </w:tcPr>
          <w:p w14:paraId="0BA136E0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2C2F8B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4CCB812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6272F21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847DD0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7F73FC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035717F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3F04D6C8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631454EB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E0AA98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1A16073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A20AAA4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23F3C9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C07F8B9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37B093A5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C1CE46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4B7222F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4B56E98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F60B4E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19A9F12F" w14:textId="77777777" w:rsidTr="00D715A8">
        <w:trPr>
          <w:trHeight w:val="230"/>
        </w:trPr>
        <w:tc>
          <w:tcPr>
            <w:tcW w:w="567" w:type="dxa"/>
            <w:gridSpan w:val="2"/>
            <w:vMerge w:val="restart"/>
          </w:tcPr>
          <w:p w14:paraId="08DDBB16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D5EE16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7BFB19C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B18681D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25F20B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677C46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2BB6AA2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153D6EC3" w14:textId="77777777" w:rsidTr="00D715A8">
        <w:trPr>
          <w:trHeight w:val="418"/>
        </w:trPr>
        <w:tc>
          <w:tcPr>
            <w:tcW w:w="567" w:type="dxa"/>
            <w:gridSpan w:val="2"/>
            <w:vMerge/>
          </w:tcPr>
          <w:p w14:paraId="27966434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F8EE75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384E0D9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256CF011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F42803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D2C7751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70CEEBD4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D3A1EA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9B793A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2A898CE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8FAEB9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1F2E2C2" w14:textId="77777777" w:rsidTr="00D715A8">
        <w:trPr>
          <w:trHeight w:val="377"/>
        </w:trPr>
        <w:tc>
          <w:tcPr>
            <w:tcW w:w="567" w:type="dxa"/>
            <w:gridSpan w:val="2"/>
          </w:tcPr>
          <w:p w14:paraId="7DEA1D23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96CC93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7D6F31D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2DD80B87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43F0EC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2271F9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45686D" w:rsidRPr="0045686D" w14:paraId="65E6198D" w14:textId="77777777" w:rsidTr="00D715A8">
        <w:trPr>
          <w:trHeight w:val="377"/>
        </w:trPr>
        <w:tc>
          <w:tcPr>
            <w:tcW w:w="567" w:type="dxa"/>
            <w:gridSpan w:val="2"/>
          </w:tcPr>
          <w:p w14:paraId="5DF1E139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35A431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58CDA69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647D071C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B869A9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0404EA0A" w14:textId="77777777" w:rsidTr="00D715A8">
        <w:trPr>
          <w:trHeight w:val="377"/>
        </w:trPr>
        <w:tc>
          <w:tcPr>
            <w:tcW w:w="567" w:type="dxa"/>
            <w:gridSpan w:val="2"/>
          </w:tcPr>
          <w:p w14:paraId="476F2FFB" w14:textId="77777777" w:rsidR="0045686D" w:rsidRPr="0045686D" w:rsidRDefault="0045686D" w:rsidP="0045686D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F90906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38002ED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A12824A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31D3EF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23E41491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4B933B7A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A5D99D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5686D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FF5C661" w14:textId="77777777" w:rsidR="0045686D" w:rsidRPr="0045686D" w:rsidRDefault="0045686D" w:rsidP="0045686D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16637E9B" w14:textId="77777777" w:rsidTr="00B81E2B">
        <w:trPr>
          <w:trHeight w:val="1267"/>
          <w:jc w:val="center"/>
        </w:trPr>
        <w:tc>
          <w:tcPr>
            <w:tcW w:w="4509" w:type="dxa"/>
          </w:tcPr>
          <w:p w14:paraId="12C870E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EA0E6FA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DC9C51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09B972A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C0317E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DB9A7B4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1FCCE77" w14:textId="77777777" w:rsidR="0045686D" w:rsidRPr="0045686D" w:rsidRDefault="0045686D" w:rsidP="0045686D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5A8949A6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FDB5BC4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7D5C65B6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CB6EC74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09A095C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0660BDA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5E186BB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7FA9A48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3FDC101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8E21F2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5D1E23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FDF9FDC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10492E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783F1BF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BDDF9B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DC1A65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39172EAC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641D569D" w14:textId="77777777" w:rsidTr="00D715A8">
        <w:trPr>
          <w:jc w:val="right"/>
        </w:trPr>
        <w:tc>
          <w:tcPr>
            <w:tcW w:w="3210" w:type="dxa"/>
          </w:tcPr>
          <w:p w14:paraId="49665905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7671FB2A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52EC59B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39C20A99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490A65E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ПРОГРАМА РОБІТ</w:t>
      </w:r>
    </w:p>
    <w:p w14:paraId="4C4B3C1D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7D4E07D0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45686D">
        <w:rPr>
          <w:b/>
          <w:bCs/>
          <w:sz w:val="24"/>
          <w:szCs w:val="24"/>
          <w:lang w:val="uk-UA"/>
        </w:rPr>
        <w:t xml:space="preserve"> корисних копалин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45686D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45686D">
        <w:rPr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45686D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358EAA41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45686D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сировини піщано-гравійної ділянки Свалява</w:t>
      </w:r>
    </w:p>
    <w:p w14:paraId="3D264479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5686D" w:rsidRPr="0045686D" w14:paraId="78C81040" w14:textId="77777777" w:rsidTr="00D715A8">
        <w:trPr>
          <w:trHeight w:val="377"/>
        </w:trPr>
        <w:tc>
          <w:tcPr>
            <w:tcW w:w="567" w:type="dxa"/>
            <w:gridSpan w:val="2"/>
            <w:vAlign w:val="center"/>
          </w:tcPr>
          <w:p w14:paraId="001DAD07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D839B92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0CF3E219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0335817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36B3F6CB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310FA9D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40F4575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(визначаються </w:t>
            </w:r>
            <w:proofErr w:type="spellStart"/>
            <w:r w:rsidRPr="0045686D">
              <w:rPr>
                <w:bCs/>
                <w:i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45686D">
              <w:rPr>
                <w:bCs/>
                <w:i/>
                <w:sz w:val="24"/>
                <w:szCs w:val="24"/>
                <w:lang w:val="uk-UA"/>
              </w:rPr>
              <w:t xml:space="preserve"> з урахуванням зазначених термінів)</w:t>
            </w:r>
          </w:p>
        </w:tc>
      </w:tr>
      <w:tr w:rsidR="0045686D" w:rsidRPr="0045686D" w14:paraId="3301ADF4" w14:textId="77777777" w:rsidTr="00D715A8">
        <w:trPr>
          <w:trHeight w:val="377"/>
        </w:trPr>
        <w:tc>
          <w:tcPr>
            <w:tcW w:w="567" w:type="dxa"/>
            <w:gridSpan w:val="2"/>
          </w:tcPr>
          <w:p w14:paraId="2E24716B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71FED9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EEB6E6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18F78BD6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BBC547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461EE538" w14:textId="77777777" w:rsidTr="00D715A8">
        <w:trPr>
          <w:trHeight w:val="377"/>
        </w:trPr>
        <w:tc>
          <w:tcPr>
            <w:tcW w:w="567" w:type="dxa"/>
            <w:gridSpan w:val="2"/>
            <w:vMerge w:val="restart"/>
          </w:tcPr>
          <w:p w14:paraId="627B3731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C012C9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4417816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4CB43BF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14F2EA9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5686D" w:rsidRPr="0045686D" w14:paraId="6EEC22C9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2A4C75EE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254E41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1DBFC5F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11951C4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362B44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1CAAED1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6456A1B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6A87985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0D67A598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73FF6969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87BCCA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06788C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0EF6E6C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1011C44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2A635B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7B3B1DCD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5C487236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252721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0FEF821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25FA7B7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AB20A1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C3DDF81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25F339CF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EFD893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5F8727E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F139A9E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E1F925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BC4A2ED" w14:textId="77777777" w:rsidTr="00D715A8">
        <w:trPr>
          <w:trHeight w:val="225"/>
        </w:trPr>
        <w:tc>
          <w:tcPr>
            <w:tcW w:w="567" w:type="dxa"/>
            <w:gridSpan w:val="2"/>
            <w:vMerge w:val="restart"/>
          </w:tcPr>
          <w:p w14:paraId="1CB45825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DA635B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7C67A91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FCF8C23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83FE30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55F51B8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372D9BF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3C2B4E57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71AB3C48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1347C6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659685E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A9C48CF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8A20F2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903CAEC" w14:textId="77777777" w:rsidTr="00D715A8">
        <w:trPr>
          <w:trHeight w:val="425"/>
        </w:trPr>
        <w:tc>
          <w:tcPr>
            <w:tcW w:w="567" w:type="dxa"/>
            <w:gridSpan w:val="2"/>
            <w:vMerge/>
          </w:tcPr>
          <w:p w14:paraId="646921EA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04704B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2F8BEFB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6780B29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650E8E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6059848C" w14:textId="77777777" w:rsidTr="00D715A8">
        <w:trPr>
          <w:trHeight w:val="230"/>
        </w:trPr>
        <w:tc>
          <w:tcPr>
            <w:tcW w:w="567" w:type="dxa"/>
            <w:gridSpan w:val="2"/>
            <w:vMerge w:val="restart"/>
          </w:tcPr>
          <w:p w14:paraId="318C93E1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911F7E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4160389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3684423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20AC48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222A31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25D7BC2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67A3BC24" w14:textId="77777777" w:rsidTr="00D715A8">
        <w:trPr>
          <w:trHeight w:val="418"/>
        </w:trPr>
        <w:tc>
          <w:tcPr>
            <w:tcW w:w="567" w:type="dxa"/>
            <w:gridSpan w:val="2"/>
            <w:vMerge/>
          </w:tcPr>
          <w:p w14:paraId="653ED609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6A5F5A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17CEE8F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77CBC330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F0BED8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498498B8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0F758D18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BB2874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7AFD1D3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B56A012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547AB5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5686D" w:rsidRPr="0045686D" w14:paraId="268B6C45" w14:textId="77777777" w:rsidTr="00D715A8">
        <w:trPr>
          <w:trHeight w:val="377"/>
        </w:trPr>
        <w:tc>
          <w:tcPr>
            <w:tcW w:w="567" w:type="dxa"/>
            <w:gridSpan w:val="2"/>
          </w:tcPr>
          <w:p w14:paraId="7EE3B790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105FEA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5E0749D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58A9DDDB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07B10AC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2DF8380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45686D" w:rsidRPr="0045686D" w14:paraId="58810520" w14:textId="77777777" w:rsidTr="00D715A8">
        <w:trPr>
          <w:trHeight w:val="377"/>
        </w:trPr>
        <w:tc>
          <w:tcPr>
            <w:tcW w:w="567" w:type="dxa"/>
            <w:gridSpan w:val="2"/>
          </w:tcPr>
          <w:p w14:paraId="4DC55E38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7BC6B4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Своєчасне подання щорічних форм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звітностей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026D447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34E83464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45686D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B2EABC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36D9761E" w14:textId="77777777" w:rsidTr="00D715A8">
        <w:trPr>
          <w:trHeight w:val="377"/>
        </w:trPr>
        <w:tc>
          <w:tcPr>
            <w:tcW w:w="567" w:type="dxa"/>
            <w:gridSpan w:val="2"/>
          </w:tcPr>
          <w:p w14:paraId="68AE84EC" w14:textId="77777777" w:rsidR="0045686D" w:rsidRPr="0045686D" w:rsidRDefault="0045686D" w:rsidP="0045686D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A2E4BF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2D24403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5686D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2BFFB0E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7A0F451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686D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45686D" w:rsidRPr="0045686D" w14:paraId="5C665622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4F9527C0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822DC33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5686D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5D034CBD" w14:textId="77777777" w:rsidR="0045686D" w:rsidRPr="0045686D" w:rsidRDefault="0045686D" w:rsidP="0045686D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1EE97C00" w14:textId="77777777" w:rsidTr="00B81E2B">
        <w:trPr>
          <w:trHeight w:val="1267"/>
          <w:jc w:val="center"/>
        </w:trPr>
        <w:tc>
          <w:tcPr>
            <w:tcW w:w="4509" w:type="dxa"/>
          </w:tcPr>
          <w:p w14:paraId="62A3C833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04428B0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1D9D1D0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C52E54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33321B9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BA187F5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E46D61A" w14:textId="77777777" w:rsidR="0045686D" w:rsidRPr="0045686D" w:rsidRDefault="0045686D" w:rsidP="0045686D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7E9095EF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BD4E0A6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0BAE64C" w14:textId="77777777" w:rsidR="0045686D" w:rsidRPr="0045686D" w:rsidRDefault="0045686D" w:rsidP="0045686D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D21A89C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F4E289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477E58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66AC9AB5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6B7F84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ABBC20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00FA6BD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37C87D7" w14:textId="77777777" w:rsidR="0045686D" w:rsidRPr="0045686D" w:rsidRDefault="0045686D" w:rsidP="0045686D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val="uk-UA" w:eastAsia="en-US"/>
        </w:rPr>
      </w:pPr>
    </w:p>
    <w:p w14:paraId="7B73FB3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B79BBC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7825CE15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D5FE115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24ABA5F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47DC9CE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5686D" w:rsidRPr="0045686D" w14:paraId="7253EBA3" w14:textId="77777777" w:rsidTr="00D715A8">
        <w:trPr>
          <w:jc w:val="right"/>
        </w:trPr>
        <w:tc>
          <w:tcPr>
            <w:tcW w:w="3210" w:type="dxa"/>
          </w:tcPr>
          <w:p w14:paraId="757B8A27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1F6FE445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5686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5686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2CC034C" w14:textId="77777777" w:rsidR="00EA1A70" w:rsidRPr="00724CFE" w:rsidRDefault="00EA1A70" w:rsidP="00EA1A70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397</w:t>
            </w:r>
          </w:p>
          <w:p w14:paraId="45553EB8" w14:textId="77777777" w:rsidR="0045686D" w:rsidRPr="0045686D" w:rsidRDefault="0045686D" w:rsidP="0045686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bookmarkStart w:id="0" w:name="_GoBack"/>
            <w:bookmarkEnd w:id="0"/>
          </w:p>
        </w:tc>
      </w:tr>
    </w:tbl>
    <w:p w14:paraId="1883C168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uk-UA"/>
        </w:rPr>
      </w:pPr>
      <w:r w:rsidRPr="0045686D">
        <w:rPr>
          <w:rFonts w:eastAsia="Calibri"/>
          <w:b/>
          <w:sz w:val="24"/>
          <w:szCs w:val="24"/>
          <w:lang w:val="uk-UA" w:eastAsia="uk-UA"/>
        </w:rPr>
        <w:t>ПРОГРАМА РОБІТ</w:t>
      </w:r>
    </w:p>
    <w:p w14:paraId="119F698F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u w:val="single"/>
          <w:lang w:val="uk-UA" w:eastAsia="uk-UA"/>
        </w:rPr>
      </w:pPr>
      <w:r w:rsidRPr="0045686D">
        <w:rPr>
          <w:rFonts w:eastAsia="Calibri"/>
          <w:b/>
          <w:sz w:val="24"/>
          <w:szCs w:val="24"/>
          <w:u w:val="single"/>
          <w:lang w:val="uk-UA" w:eastAsia="uk-UA"/>
        </w:rPr>
        <w:t>з геологічного вивчення ділянок надр корисних копалин місцевого значення</w:t>
      </w:r>
    </w:p>
    <w:p w14:paraId="2BA13DF6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ar-SA"/>
        </w:rPr>
      </w:pPr>
      <w:r w:rsidRPr="0045686D">
        <w:rPr>
          <w:rFonts w:eastAsia="Calibri"/>
          <w:b/>
          <w:sz w:val="24"/>
          <w:szCs w:val="24"/>
          <w:lang w:val="uk-UA" w:eastAsia="uk-UA"/>
        </w:rPr>
        <w:t>піску Східної ділянки Балаклійського родовища</w:t>
      </w:r>
    </w:p>
    <w:p w14:paraId="63D2C3E2" w14:textId="77777777" w:rsidR="0045686D" w:rsidRPr="0045686D" w:rsidRDefault="0045686D" w:rsidP="0045686D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245"/>
        <w:gridCol w:w="1418"/>
        <w:gridCol w:w="1275"/>
        <w:gridCol w:w="757"/>
        <w:gridCol w:w="1086"/>
      </w:tblGrid>
      <w:tr w:rsidR="0045686D" w:rsidRPr="0045686D" w14:paraId="4C513238" w14:textId="77777777" w:rsidTr="00D715A8">
        <w:trPr>
          <w:trHeight w:val="1050"/>
        </w:trPr>
        <w:tc>
          <w:tcPr>
            <w:tcW w:w="567" w:type="dxa"/>
            <w:gridSpan w:val="2"/>
            <w:vAlign w:val="center"/>
          </w:tcPr>
          <w:p w14:paraId="27B193D0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2805CD1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717597FD" w14:textId="77777777" w:rsidR="0045686D" w:rsidRPr="0045686D" w:rsidRDefault="0045686D" w:rsidP="0045686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4754AB7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5" w:type="dxa"/>
            <w:vAlign w:val="center"/>
          </w:tcPr>
          <w:p w14:paraId="1643A78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3" w:type="dxa"/>
            <w:gridSpan w:val="2"/>
            <w:vAlign w:val="center"/>
          </w:tcPr>
          <w:p w14:paraId="3C7E22E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E0E01B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робіт **</w:t>
            </w: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 xml:space="preserve"> (визначаються надрокористу-вачем з урахуванням зазначених термінів)</w:t>
            </w:r>
          </w:p>
          <w:p w14:paraId="0A647E6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2BBE20AB" w14:textId="77777777" w:rsidTr="00D715A8">
        <w:trPr>
          <w:trHeight w:val="377"/>
        </w:trPr>
        <w:tc>
          <w:tcPr>
            <w:tcW w:w="567" w:type="dxa"/>
            <w:gridSpan w:val="2"/>
          </w:tcPr>
          <w:p w14:paraId="62006628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445C083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19B4E1B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B44870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75" w:type="dxa"/>
            <w:vAlign w:val="center"/>
          </w:tcPr>
          <w:p w14:paraId="1EFD8F1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0067DE0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45686D" w:rsidRPr="0045686D" w14:paraId="1EBFCE96" w14:textId="77777777" w:rsidTr="00A34309">
        <w:trPr>
          <w:trHeight w:val="651"/>
        </w:trPr>
        <w:tc>
          <w:tcPr>
            <w:tcW w:w="567" w:type="dxa"/>
            <w:gridSpan w:val="2"/>
            <w:vMerge w:val="restart"/>
          </w:tcPr>
          <w:p w14:paraId="37F7FD57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3FBEC3D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146B71F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78FFAAF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034E428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C5A566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2-х років з дати отримання спеціального дозволу</w:t>
            </w:r>
          </w:p>
          <w:p w14:paraId="60B1C42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39FCFDE0" w14:textId="77777777" w:rsidTr="00A34309">
        <w:trPr>
          <w:trHeight w:val="1071"/>
        </w:trPr>
        <w:tc>
          <w:tcPr>
            <w:tcW w:w="567" w:type="dxa"/>
            <w:gridSpan w:val="2"/>
            <w:vMerge/>
          </w:tcPr>
          <w:p w14:paraId="3F651AF9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24C88B1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3C8BBF0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75" w:type="dxa"/>
            <w:vAlign w:val="center"/>
          </w:tcPr>
          <w:p w14:paraId="582C3DB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34479A7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36B41F83" w14:textId="77777777" w:rsidTr="00A34309">
        <w:trPr>
          <w:trHeight w:val="3775"/>
        </w:trPr>
        <w:tc>
          <w:tcPr>
            <w:tcW w:w="567" w:type="dxa"/>
            <w:gridSpan w:val="2"/>
            <w:vMerge/>
          </w:tcPr>
          <w:p w14:paraId="39A45AE2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713F682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88B175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7B0ABAD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65AFD02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24D2668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5EB96267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3729AF98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55422D3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  <w:p w14:paraId="66CE60E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667DB9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2960757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7486495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21A61FDA" w14:textId="77777777" w:rsidTr="00D715A8">
        <w:trPr>
          <w:trHeight w:val="377"/>
        </w:trPr>
        <w:tc>
          <w:tcPr>
            <w:tcW w:w="567" w:type="dxa"/>
            <w:gridSpan w:val="2"/>
            <w:vMerge/>
          </w:tcPr>
          <w:p w14:paraId="0900FFBC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065F7B8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5686D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45686D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  <w:p w14:paraId="1811E426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16A48F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657D15C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0ABA218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56F9ED22" w14:textId="77777777" w:rsidTr="00D715A8">
        <w:trPr>
          <w:trHeight w:val="281"/>
        </w:trPr>
        <w:tc>
          <w:tcPr>
            <w:tcW w:w="567" w:type="dxa"/>
            <w:gridSpan w:val="2"/>
            <w:vMerge w:val="restart"/>
          </w:tcPr>
          <w:p w14:paraId="7D20AACF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6945C56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34B1EF95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2940FCB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D2B232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AEFD3D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1D9E24E3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45686D" w:rsidRPr="0045686D" w14:paraId="1D094735" w14:textId="77777777" w:rsidTr="00D715A8">
        <w:trPr>
          <w:trHeight w:val="445"/>
        </w:trPr>
        <w:tc>
          <w:tcPr>
            <w:tcW w:w="567" w:type="dxa"/>
            <w:gridSpan w:val="2"/>
            <w:vMerge/>
          </w:tcPr>
          <w:p w14:paraId="4D0B14EE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245" w:type="dxa"/>
          </w:tcPr>
          <w:p w14:paraId="3D2ED7A9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 xml:space="preserve">3.1. </w:t>
            </w:r>
            <w:r w:rsidRPr="0045686D">
              <w:rPr>
                <w:spacing w:val="-2"/>
                <w:sz w:val="24"/>
                <w:szCs w:val="24"/>
                <w:lang w:val="uk-UA"/>
              </w:rPr>
              <w:t>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49144922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275" w:type="dxa"/>
            <w:vAlign w:val="center"/>
          </w:tcPr>
          <w:p w14:paraId="2A4675E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6C2686A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39CACFAE" w14:textId="77777777" w:rsidTr="00D715A8">
        <w:trPr>
          <w:trHeight w:val="293"/>
        </w:trPr>
        <w:tc>
          <w:tcPr>
            <w:tcW w:w="567" w:type="dxa"/>
            <w:gridSpan w:val="2"/>
            <w:vMerge/>
          </w:tcPr>
          <w:p w14:paraId="07FD841D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23C2076E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65A3D7F5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6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75" w:type="dxa"/>
            <w:vAlign w:val="center"/>
          </w:tcPr>
          <w:p w14:paraId="59A0B967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5F597BD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5686D" w:rsidRPr="0045686D" w14:paraId="0E4A0F32" w14:textId="77777777" w:rsidTr="00D715A8">
        <w:trPr>
          <w:trHeight w:val="952"/>
        </w:trPr>
        <w:tc>
          <w:tcPr>
            <w:tcW w:w="567" w:type="dxa"/>
            <w:gridSpan w:val="2"/>
          </w:tcPr>
          <w:p w14:paraId="348E0B85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485CC7D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</w:t>
            </w:r>
            <w:r w:rsidRPr="0045686D">
              <w:rPr>
                <w:rFonts w:ascii="Calibri" w:hAnsi="Calibri"/>
                <w:sz w:val="24"/>
                <w:szCs w:val="24"/>
                <w:lang w:val="uk-UA" w:eastAsia="uk-UA"/>
              </w:rPr>
              <w:t xml:space="preserve"> </w:t>
            </w:r>
            <w:r w:rsidRPr="0045686D">
              <w:rPr>
                <w:sz w:val="24"/>
                <w:szCs w:val="24"/>
                <w:lang w:val="uk-UA"/>
              </w:rPr>
              <w:t>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2A6AFA0A" w14:textId="77777777" w:rsidR="0045686D" w:rsidRPr="0045686D" w:rsidRDefault="0045686D" w:rsidP="0045686D">
            <w:pPr>
              <w:overflowPunct/>
              <w:autoSpaceDE/>
              <w:autoSpaceDN/>
              <w:adjustRightInd/>
              <w:ind w:right="-106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275" w:type="dxa"/>
            <w:vAlign w:val="center"/>
          </w:tcPr>
          <w:p w14:paraId="65072C4B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5F3B3134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CDB90AC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45686D" w:rsidRPr="0045686D" w14:paraId="013972E6" w14:textId="77777777" w:rsidTr="00D715A8">
        <w:trPr>
          <w:trHeight w:val="377"/>
        </w:trPr>
        <w:tc>
          <w:tcPr>
            <w:tcW w:w="567" w:type="dxa"/>
            <w:gridSpan w:val="2"/>
          </w:tcPr>
          <w:p w14:paraId="4A35BC9E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0A91CFD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  <w:lang w:val="uk-UA"/>
              </w:rPr>
            </w:pPr>
            <w:r w:rsidRPr="0045686D">
              <w:rPr>
                <w:spacing w:val="-4"/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16E042A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75" w:type="dxa"/>
            <w:vAlign w:val="center"/>
          </w:tcPr>
          <w:p w14:paraId="3469D3B1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5AEAEAAA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45686D" w:rsidRPr="0045686D" w14:paraId="328C7CA7" w14:textId="77777777" w:rsidTr="00D715A8">
        <w:trPr>
          <w:trHeight w:val="377"/>
        </w:trPr>
        <w:tc>
          <w:tcPr>
            <w:tcW w:w="567" w:type="dxa"/>
            <w:gridSpan w:val="2"/>
          </w:tcPr>
          <w:p w14:paraId="13F98DB1" w14:textId="77777777" w:rsidR="0045686D" w:rsidRPr="0045686D" w:rsidRDefault="0045686D" w:rsidP="0045686D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67BD7240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5686D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69D4FA5F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5686D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2A95ED13" w14:textId="77777777" w:rsidR="0045686D" w:rsidRPr="0045686D" w:rsidRDefault="0045686D" w:rsidP="0045686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val="uk-UA" w:eastAsia="uk-UA"/>
              </w:rPr>
            </w:pPr>
            <w:r w:rsidRPr="0045686D">
              <w:rPr>
                <w:rFonts w:ascii="Calibri" w:hAnsi="Calibri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54B4AE38" w14:textId="77777777" w:rsidR="0045686D" w:rsidRPr="0045686D" w:rsidRDefault="0045686D" w:rsidP="0045686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uk-UA" w:eastAsia="uk-UA"/>
              </w:rPr>
            </w:pPr>
            <w:r w:rsidRPr="0045686D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45686D" w:rsidRPr="0045686D" w14:paraId="791C9F6D" w14:textId="77777777" w:rsidTr="00D71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1086" w:type="dxa"/>
          <w:trHeight w:val="528"/>
        </w:trPr>
        <w:tc>
          <w:tcPr>
            <w:tcW w:w="8951" w:type="dxa"/>
            <w:gridSpan w:val="5"/>
          </w:tcPr>
          <w:p w14:paraId="5296D222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7F08366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45686D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5A1D22D7" w14:textId="77777777" w:rsidR="0045686D" w:rsidRPr="0045686D" w:rsidRDefault="0045686D" w:rsidP="0045686D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5686D" w:rsidRPr="0045686D" w14:paraId="39C3BD13" w14:textId="77777777" w:rsidTr="00B81E2B">
        <w:trPr>
          <w:trHeight w:val="1267"/>
          <w:jc w:val="center"/>
        </w:trPr>
        <w:tc>
          <w:tcPr>
            <w:tcW w:w="4509" w:type="dxa"/>
          </w:tcPr>
          <w:p w14:paraId="2ACE70E4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CCDAC0D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94E44AB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AAD14B6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D00539E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094DBDF" w14:textId="77777777" w:rsidR="0045686D" w:rsidRPr="0045686D" w:rsidRDefault="0045686D" w:rsidP="0045686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5686D">
              <w:rPr>
                <w:sz w:val="16"/>
                <w:szCs w:val="16"/>
                <w:lang w:eastAsia="ar-SA"/>
              </w:rPr>
              <w:t xml:space="preserve">  </w:t>
            </w:r>
            <w:r w:rsidRPr="0045686D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5394B2F" w14:textId="77777777" w:rsidR="0045686D" w:rsidRPr="0045686D" w:rsidRDefault="0045686D" w:rsidP="0045686D">
      <w:pPr>
        <w:overflowPunct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val="uk-UA" w:eastAsia="uk-UA"/>
        </w:rPr>
      </w:pPr>
    </w:p>
    <w:p w14:paraId="22061647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E917137" w14:textId="77777777" w:rsidR="0045686D" w:rsidRPr="0045686D" w:rsidRDefault="0045686D" w:rsidP="0045686D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CB13981" w14:textId="77777777" w:rsidR="0045686D" w:rsidRPr="0045686D" w:rsidRDefault="0045686D" w:rsidP="0045686D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BB1A995" w14:textId="77777777" w:rsidR="0045686D" w:rsidRPr="0045686D" w:rsidRDefault="0045686D" w:rsidP="0045686D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39C37BAA" w14:textId="77777777" w:rsidR="0045686D" w:rsidRPr="0045686D" w:rsidRDefault="0045686D" w:rsidP="0045686D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val="uk-UA" w:eastAsia="en-US"/>
        </w:rPr>
      </w:pPr>
    </w:p>
    <w:p w14:paraId="1B6C0DFD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1B616599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2836B6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6BB6F6A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FADDCB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BF8896C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8BCCCF2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E0F6283" w14:textId="77777777" w:rsidR="0045686D" w:rsidRPr="0045686D" w:rsidRDefault="0045686D" w:rsidP="0045686D">
      <w:pPr>
        <w:overflowPunct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0BC1355A" w14:textId="77777777" w:rsidR="0045686D" w:rsidRPr="0045686D" w:rsidRDefault="0045686D" w:rsidP="0045686D">
      <w:pPr>
        <w:tabs>
          <w:tab w:val="left" w:pos="3446"/>
        </w:tabs>
        <w:rPr>
          <w:lang w:val="uk-UA"/>
        </w:rPr>
      </w:pPr>
    </w:p>
    <w:sectPr w:rsidR="0045686D" w:rsidRPr="0045686D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F577E" w14:textId="77777777" w:rsidR="00334818" w:rsidRDefault="00334818" w:rsidP="00524270">
      <w:r>
        <w:separator/>
      </w:r>
    </w:p>
  </w:endnote>
  <w:endnote w:type="continuationSeparator" w:id="0">
    <w:p w14:paraId="5823E353" w14:textId="77777777" w:rsidR="00334818" w:rsidRDefault="00334818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E07C" w14:textId="77777777" w:rsidR="00334818" w:rsidRDefault="00334818" w:rsidP="00524270">
      <w:r>
        <w:separator/>
      </w:r>
    </w:p>
  </w:footnote>
  <w:footnote w:type="continuationSeparator" w:id="0">
    <w:p w14:paraId="3C0C6EED" w14:textId="77777777" w:rsidR="00334818" w:rsidRDefault="00334818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F96"/>
    <w:rsid w:val="000E71CC"/>
    <w:rsid w:val="0010202E"/>
    <w:rsid w:val="00103EF0"/>
    <w:rsid w:val="001132CF"/>
    <w:rsid w:val="00122A56"/>
    <w:rsid w:val="00124AD3"/>
    <w:rsid w:val="001261D5"/>
    <w:rsid w:val="00136F84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6C74"/>
    <w:rsid w:val="002531CC"/>
    <w:rsid w:val="00266FF0"/>
    <w:rsid w:val="002948BD"/>
    <w:rsid w:val="002948ED"/>
    <w:rsid w:val="002A0DF1"/>
    <w:rsid w:val="002C0AD0"/>
    <w:rsid w:val="002C5ACD"/>
    <w:rsid w:val="002C6173"/>
    <w:rsid w:val="002E512A"/>
    <w:rsid w:val="002F3C1F"/>
    <w:rsid w:val="0032488D"/>
    <w:rsid w:val="003304BC"/>
    <w:rsid w:val="00334818"/>
    <w:rsid w:val="00366339"/>
    <w:rsid w:val="00374309"/>
    <w:rsid w:val="00386EC2"/>
    <w:rsid w:val="00393520"/>
    <w:rsid w:val="003A03FD"/>
    <w:rsid w:val="003A3D4F"/>
    <w:rsid w:val="003A5B04"/>
    <w:rsid w:val="003A7149"/>
    <w:rsid w:val="003B1C51"/>
    <w:rsid w:val="003E5DC3"/>
    <w:rsid w:val="003F3AD4"/>
    <w:rsid w:val="003F3D30"/>
    <w:rsid w:val="003F7ADA"/>
    <w:rsid w:val="00436D09"/>
    <w:rsid w:val="004544AA"/>
    <w:rsid w:val="0045686D"/>
    <w:rsid w:val="00470EAF"/>
    <w:rsid w:val="00483306"/>
    <w:rsid w:val="004A0940"/>
    <w:rsid w:val="004A6256"/>
    <w:rsid w:val="004C1993"/>
    <w:rsid w:val="004C3028"/>
    <w:rsid w:val="004C4582"/>
    <w:rsid w:val="004F495F"/>
    <w:rsid w:val="004F4A54"/>
    <w:rsid w:val="00506245"/>
    <w:rsid w:val="00514E92"/>
    <w:rsid w:val="00514F01"/>
    <w:rsid w:val="00524270"/>
    <w:rsid w:val="00533408"/>
    <w:rsid w:val="005348FD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B666C"/>
    <w:rsid w:val="005C0896"/>
    <w:rsid w:val="005C6266"/>
    <w:rsid w:val="005C68C2"/>
    <w:rsid w:val="005D5EDD"/>
    <w:rsid w:val="005D68A8"/>
    <w:rsid w:val="005D745D"/>
    <w:rsid w:val="0060693F"/>
    <w:rsid w:val="006109BE"/>
    <w:rsid w:val="00610FE0"/>
    <w:rsid w:val="006168E8"/>
    <w:rsid w:val="00621D02"/>
    <w:rsid w:val="00627015"/>
    <w:rsid w:val="00630017"/>
    <w:rsid w:val="00643BB1"/>
    <w:rsid w:val="006444FD"/>
    <w:rsid w:val="00651B0B"/>
    <w:rsid w:val="006551E3"/>
    <w:rsid w:val="00671FB6"/>
    <w:rsid w:val="00697124"/>
    <w:rsid w:val="006A60CB"/>
    <w:rsid w:val="006B2C06"/>
    <w:rsid w:val="006C301F"/>
    <w:rsid w:val="006E591A"/>
    <w:rsid w:val="006E6FA2"/>
    <w:rsid w:val="00703B41"/>
    <w:rsid w:val="007040E3"/>
    <w:rsid w:val="00724941"/>
    <w:rsid w:val="00727C9F"/>
    <w:rsid w:val="00746387"/>
    <w:rsid w:val="00747AC3"/>
    <w:rsid w:val="0075391D"/>
    <w:rsid w:val="007678B0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CCA"/>
    <w:rsid w:val="007F672A"/>
    <w:rsid w:val="00800B04"/>
    <w:rsid w:val="00804F34"/>
    <w:rsid w:val="00834397"/>
    <w:rsid w:val="00835975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5962"/>
    <w:rsid w:val="008F6813"/>
    <w:rsid w:val="00905F47"/>
    <w:rsid w:val="00921AE0"/>
    <w:rsid w:val="009465B6"/>
    <w:rsid w:val="00946BE5"/>
    <w:rsid w:val="009536F6"/>
    <w:rsid w:val="00956658"/>
    <w:rsid w:val="0096305D"/>
    <w:rsid w:val="00974357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136D9"/>
    <w:rsid w:val="00A17D37"/>
    <w:rsid w:val="00A23842"/>
    <w:rsid w:val="00A2796B"/>
    <w:rsid w:val="00A3195E"/>
    <w:rsid w:val="00A34309"/>
    <w:rsid w:val="00A46F78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36B36"/>
    <w:rsid w:val="00C4096F"/>
    <w:rsid w:val="00C54B76"/>
    <w:rsid w:val="00C63BEE"/>
    <w:rsid w:val="00C800A9"/>
    <w:rsid w:val="00CA04EF"/>
    <w:rsid w:val="00CA5A86"/>
    <w:rsid w:val="00CB2497"/>
    <w:rsid w:val="00CB32FF"/>
    <w:rsid w:val="00CD5BEE"/>
    <w:rsid w:val="00CE0908"/>
    <w:rsid w:val="00CF6F95"/>
    <w:rsid w:val="00D11CBA"/>
    <w:rsid w:val="00D1392A"/>
    <w:rsid w:val="00D162B0"/>
    <w:rsid w:val="00D16E29"/>
    <w:rsid w:val="00D244BB"/>
    <w:rsid w:val="00D260AC"/>
    <w:rsid w:val="00D26D36"/>
    <w:rsid w:val="00D35220"/>
    <w:rsid w:val="00D4407F"/>
    <w:rsid w:val="00D47F91"/>
    <w:rsid w:val="00D55EA0"/>
    <w:rsid w:val="00D67551"/>
    <w:rsid w:val="00D70E21"/>
    <w:rsid w:val="00D80241"/>
    <w:rsid w:val="00D803C7"/>
    <w:rsid w:val="00D850D4"/>
    <w:rsid w:val="00D92E77"/>
    <w:rsid w:val="00D94CDE"/>
    <w:rsid w:val="00D97318"/>
    <w:rsid w:val="00DA1888"/>
    <w:rsid w:val="00DA2602"/>
    <w:rsid w:val="00DA7B8F"/>
    <w:rsid w:val="00DB161A"/>
    <w:rsid w:val="00DC3BC3"/>
    <w:rsid w:val="00DC6844"/>
    <w:rsid w:val="00DD683D"/>
    <w:rsid w:val="00DF564D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1A70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16005"/>
    <w:rsid w:val="00F35450"/>
    <w:rsid w:val="00F35DC9"/>
    <w:rsid w:val="00F42A67"/>
    <w:rsid w:val="00F45F98"/>
    <w:rsid w:val="00F779E6"/>
    <w:rsid w:val="00F92D08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6840</Words>
  <Characters>38988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4</cp:revision>
  <cp:lastPrinted>2021-12-24T12:57:00Z</cp:lastPrinted>
  <dcterms:created xsi:type="dcterms:W3CDTF">2022-11-14T21:22:00Z</dcterms:created>
  <dcterms:modified xsi:type="dcterms:W3CDTF">2022-11-22T13:18:00Z</dcterms:modified>
</cp:coreProperties>
</file>