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CB4" w:rsidRDefault="00880CB4" w:rsidP="003F07C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B4C6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ПОЯСНЮВАЛЬНА ЗАПИСКА</w:t>
      </w:r>
    </w:p>
    <w:p w:rsidR="00880CB4" w:rsidRPr="000B4C6D" w:rsidRDefault="00AB59CD" w:rsidP="003F07C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B4C6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до проє</w:t>
      </w:r>
      <w:r w:rsidR="00880CB4" w:rsidRPr="000B4C6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кту наказу Міністерства </w:t>
      </w:r>
      <w:r w:rsidR="00C54FB9" w:rsidRPr="000B4C6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захисту довкілля</w:t>
      </w:r>
      <w:r w:rsidR="00880CB4" w:rsidRPr="000B4C6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та природних ресурсів України «</w:t>
      </w:r>
      <w:r w:rsidR="00880CB4" w:rsidRPr="000B4C6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 затвердження Правил охорони підземних вод</w:t>
      </w:r>
      <w:r w:rsidR="00880CB4" w:rsidRPr="000B4C6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»</w:t>
      </w:r>
    </w:p>
    <w:p w:rsidR="003E683B" w:rsidRPr="000B4C6D" w:rsidRDefault="003E683B" w:rsidP="003F07C5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80CB4" w:rsidRPr="000B4C6D" w:rsidRDefault="00AB59CD" w:rsidP="003F07C5">
      <w:pPr>
        <w:pStyle w:val="a3"/>
        <w:numPr>
          <w:ilvl w:val="0"/>
          <w:numId w:val="6"/>
        </w:numPr>
        <w:spacing w:after="0" w:line="240" w:lineRule="auto"/>
        <w:ind w:left="0" w:firstLine="426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B4C6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Мета</w:t>
      </w:r>
    </w:p>
    <w:p w:rsidR="00880CB4" w:rsidRPr="000B4C6D" w:rsidRDefault="00EC3081" w:rsidP="001B299F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4C6D">
        <w:rPr>
          <w:rFonts w:ascii="Times New Roman" w:hAnsi="Times New Roman" w:cs="Times New Roman"/>
          <w:color w:val="000000" w:themeColor="text1"/>
          <w:sz w:val="28"/>
          <w:szCs w:val="28"/>
        </w:rPr>
        <w:t>Проє</w:t>
      </w:r>
      <w:r w:rsidR="00880CB4" w:rsidRPr="000B4C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кт наказу Міністерства </w:t>
      </w:r>
      <w:r w:rsidR="00C54FB9" w:rsidRPr="000B4C6D">
        <w:rPr>
          <w:rFonts w:ascii="Times New Roman" w:hAnsi="Times New Roman" w:cs="Times New Roman"/>
          <w:color w:val="000000" w:themeColor="text1"/>
          <w:sz w:val="28"/>
          <w:szCs w:val="28"/>
        </w:rPr>
        <w:t>захисту довкілля</w:t>
      </w:r>
      <w:r w:rsidR="00880CB4" w:rsidRPr="000B4C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природних ресурсів України «Про затвердження Правил охорони підземних вод</w:t>
      </w:r>
      <w:r w:rsidR="00880CB4" w:rsidRPr="000B4C6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» </w:t>
      </w:r>
      <w:r w:rsidR="00880CB4" w:rsidRPr="000B4C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розроблено </w:t>
      </w:r>
      <w:r w:rsidR="009B439F" w:rsidRPr="000B4C6D">
        <w:rPr>
          <w:rFonts w:ascii="Times New Roman" w:hAnsi="Times New Roman" w:cs="Times New Roman"/>
          <w:color w:val="000000" w:themeColor="text1"/>
          <w:sz w:val="28"/>
          <w:szCs w:val="28"/>
        </w:rPr>
        <w:t>з метою</w:t>
      </w:r>
      <w:r w:rsidR="00880CB4" w:rsidRPr="000B4C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B59CD" w:rsidRPr="000B4C6D">
        <w:rPr>
          <w:rFonts w:ascii="Times New Roman" w:hAnsi="Times New Roman" w:cs="Times New Roman"/>
          <w:color w:val="000000" w:themeColor="text1"/>
          <w:sz w:val="28"/>
          <w:szCs w:val="28"/>
        </w:rPr>
        <w:t>врегулювання відносин у сфері охорони навколишнього природного середовища</w:t>
      </w:r>
      <w:r w:rsidR="00AB6C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</w:t>
      </w:r>
      <w:r w:rsidR="00AB59CD" w:rsidRPr="000B4C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поліпшення екологічного стану регіонів України</w:t>
      </w:r>
      <w:r w:rsidR="00DA1599">
        <w:rPr>
          <w:rFonts w:ascii="Times New Roman" w:hAnsi="Times New Roman" w:cs="Times New Roman"/>
          <w:color w:val="000000" w:themeColor="text1"/>
          <w:sz w:val="28"/>
          <w:szCs w:val="28"/>
        </w:rPr>
        <w:t>, охорони підземних вод від забруднення та виснаження.</w:t>
      </w:r>
    </w:p>
    <w:p w:rsidR="00880CB4" w:rsidRPr="000B4C6D" w:rsidRDefault="00880CB4" w:rsidP="001B299F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80CB4" w:rsidRPr="000B4C6D" w:rsidRDefault="00AB59CD" w:rsidP="001B299F">
      <w:pPr>
        <w:pStyle w:val="a3"/>
        <w:numPr>
          <w:ilvl w:val="0"/>
          <w:numId w:val="6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B4C6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Обґрунтування необхідності прийняття акта</w:t>
      </w:r>
    </w:p>
    <w:p w:rsidR="001B299F" w:rsidRDefault="00DE266D" w:rsidP="001B299F">
      <w:pPr>
        <w:pStyle w:val="af0"/>
        <w:shd w:val="clear" w:color="auto" w:fill="FFFFFF"/>
        <w:spacing w:before="0" w:beforeAutospacing="0" w:after="0" w:afterAutospacing="0"/>
        <w:ind w:firstLine="426"/>
        <w:jc w:val="both"/>
        <w:rPr>
          <w:color w:val="000000" w:themeColor="text1"/>
          <w:sz w:val="28"/>
          <w:szCs w:val="28"/>
          <w:lang w:val="uk-UA"/>
        </w:rPr>
      </w:pPr>
      <w:r w:rsidRPr="000B4C6D">
        <w:rPr>
          <w:color w:val="000000" w:themeColor="text1"/>
          <w:sz w:val="28"/>
          <w:szCs w:val="28"/>
          <w:lang w:val="uk-UA"/>
        </w:rPr>
        <w:t>Проєкт наказу розроблено відповідно до статті 105 Водного кодексу України, підпункту 117 пункту 4 та</w:t>
      </w:r>
      <w:r w:rsidR="00E37E83" w:rsidRPr="000B4C6D">
        <w:rPr>
          <w:color w:val="000000" w:themeColor="text1"/>
          <w:sz w:val="28"/>
          <w:szCs w:val="28"/>
          <w:lang w:val="uk-UA"/>
        </w:rPr>
        <w:t xml:space="preserve"> пункту</w:t>
      </w:r>
      <w:r w:rsidRPr="000B4C6D">
        <w:rPr>
          <w:color w:val="000000" w:themeColor="text1"/>
          <w:sz w:val="28"/>
          <w:szCs w:val="28"/>
          <w:lang w:val="uk-UA"/>
        </w:rPr>
        <w:t xml:space="preserve"> 8 Положення про Міністерство захисту довкілля та природних ресурсів України, затвердженого постановою Кабінету Міністрів України від 25 червня 2020 року № 614,</w:t>
      </w:r>
      <w:r w:rsidR="00AA7570" w:rsidRPr="000B4C6D">
        <w:rPr>
          <w:color w:val="000000" w:themeColor="text1"/>
          <w:sz w:val="28"/>
          <w:szCs w:val="28"/>
          <w:lang w:val="uk-UA"/>
        </w:rPr>
        <w:t xml:space="preserve"> підпункту «д» підпункту 1 пункту 1 </w:t>
      </w:r>
      <w:r w:rsidR="009C2275">
        <w:rPr>
          <w:color w:val="000000" w:themeColor="text1"/>
          <w:sz w:val="28"/>
          <w:szCs w:val="28"/>
          <w:lang w:val="uk-UA"/>
        </w:rPr>
        <w:t>р</w:t>
      </w:r>
      <w:r w:rsidR="00AA7570" w:rsidRPr="000B4C6D">
        <w:rPr>
          <w:color w:val="000000" w:themeColor="text1"/>
          <w:sz w:val="28"/>
          <w:szCs w:val="28"/>
          <w:lang w:val="uk-UA"/>
        </w:rPr>
        <w:t>ішення</w:t>
      </w:r>
      <w:r w:rsidR="004E1D6B" w:rsidRPr="000B4C6D">
        <w:rPr>
          <w:color w:val="000000" w:themeColor="text1"/>
          <w:sz w:val="28"/>
          <w:szCs w:val="28"/>
          <w:lang w:val="uk-UA"/>
        </w:rPr>
        <w:t xml:space="preserve"> Р</w:t>
      </w:r>
      <w:r w:rsidR="00AA7570" w:rsidRPr="000B4C6D">
        <w:rPr>
          <w:rStyle w:val="af1"/>
          <w:b w:val="0"/>
          <w:color w:val="000000" w:themeColor="text1"/>
          <w:sz w:val="28"/>
          <w:szCs w:val="28"/>
          <w:lang w:val="uk-UA"/>
        </w:rPr>
        <w:t>ади національної безпеки і оборони України</w:t>
      </w:r>
      <w:r w:rsidR="00AA7570" w:rsidRPr="000B4C6D">
        <w:rPr>
          <w:rStyle w:val="af1"/>
          <w:color w:val="000000" w:themeColor="text1"/>
          <w:sz w:val="28"/>
          <w:szCs w:val="28"/>
          <w:lang w:val="uk-UA"/>
        </w:rPr>
        <w:t xml:space="preserve"> </w:t>
      </w:r>
      <w:r w:rsidR="00AA7570" w:rsidRPr="000B4C6D">
        <w:rPr>
          <w:color w:val="000000" w:themeColor="text1"/>
          <w:sz w:val="28"/>
          <w:szCs w:val="28"/>
          <w:lang w:val="uk-UA"/>
        </w:rPr>
        <w:t>від 23 березня 2021 року</w:t>
      </w:r>
      <w:r w:rsidR="00AA7570" w:rsidRPr="000B4C6D">
        <w:rPr>
          <w:b/>
          <w:color w:val="000000" w:themeColor="text1"/>
          <w:sz w:val="28"/>
          <w:szCs w:val="28"/>
          <w:lang w:val="uk-UA"/>
        </w:rPr>
        <w:t xml:space="preserve"> «</w:t>
      </w:r>
      <w:r w:rsidR="00AA7570" w:rsidRPr="000B4C6D">
        <w:rPr>
          <w:rStyle w:val="af1"/>
          <w:b w:val="0"/>
          <w:color w:val="000000" w:themeColor="text1"/>
          <w:sz w:val="28"/>
          <w:szCs w:val="28"/>
          <w:lang w:val="uk-UA"/>
        </w:rPr>
        <w:t xml:space="preserve">Про виклики і загрози національній безпеці України в екологічній сфері та першочергові заходи щодо їх нейтралізації», введеного </w:t>
      </w:r>
      <w:r w:rsidR="001B299F" w:rsidRPr="000B4C6D">
        <w:rPr>
          <w:rStyle w:val="af1"/>
          <w:b w:val="0"/>
          <w:color w:val="000000" w:themeColor="text1"/>
          <w:sz w:val="28"/>
          <w:szCs w:val="28"/>
          <w:lang w:val="uk-UA"/>
        </w:rPr>
        <w:t>в дію</w:t>
      </w:r>
      <w:r w:rsidR="00AA7570" w:rsidRPr="000B4C6D">
        <w:rPr>
          <w:rStyle w:val="af1"/>
          <w:color w:val="000000" w:themeColor="text1"/>
          <w:sz w:val="28"/>
          <w:szCs w:val="28"/>
          <w:lang w:val="uk-UA"/>
        </w:rPr>
        <w:t xml:space="preserve"> </w:t>
      </w:r>
      <w:r w:rsidR="001B299F" w:rsidRPr="000B4C6D">
        <w:rPr>
          <w:color w:val="000000" w:themeColor="text1"/>
          <w:sz w:val="28"/>
          <w:szCs w:val="28"/>
          <w:lang w:val="uk-UA"/>
        </w:rPr>
        <w:t>Указом Президента України</w:t>
      </w:r>
      <w:r w:rsidR="00AA7570" w:rsidRPr="000B4C6D">
        <w:rPr>
          <w:color w:val="000000" w:themeColor="text1"/>
          <w:sz w:val="28"/>
          <w:szCs w:val="28"/>
          <w:lang w:val="uk-UA"/>
        </w:rPr>
        <w:t xml:space="preserve"> </w:t>
      </w:r>
      <w:r w:rsidR="001B299F" w:rsidRPr="000B4C6D">
        <w:rPr>
          <w:color w:val="000000" w:themeColor="text1"/>
          <w:sz w:val="28"/>
          <w:szCs w:val="28"/>
          <w:lang w:val="uk-UA"/>
        </w:rPr>
        <w:t>від 23 березня 2021 року № 111/2021</w:t>
      </w:r>
      <w:r w:rsidR="00AA7570" w:rsidRPr="000B4C6D">
        <w:rPr>
          <w:color w:val="000000" w:themeColor="text1"/>
          <w:sz w:val="28"/>
          <w:szCs w:val="28"/>
          <w:lang w:val="uk-UA"/>
        </w:rPr>
        <w:t>.</w:t>
      </w:r>
    </w:p>
    <w:p w:rsidR="00A333F1" w:rsidRPr="000B4C6D" w:rsidRDefault="00A333F1" w:rsidP="001B299F">
      <w:pPr>
        <w:pStyle w:val="af0"/>
        <w:shd w:val="clear" w:color="auto" w:fill="FFFFFF"/>
        <w:spacing w:before="0" w:beforeAutospacing="0" w:after="0" w:afterAutospacing="0"/>
        <w:ind w:firstLine="426"/>
        <w:jc w:val="both"/>
        <w:rPr>
          <w:color w:val="000000" w:themeColor="text1"/>
          <w:sz w:val="28"/>
          <w:szCs w:val="28"/>
          <w:lang w:val="uk-UA"/>
        </w:rPr>
      </w:pPr>
    </w:p>
    <w:p w:rsidR="00B107A4" w:rsidRDefault="008E4365" w:rsidP="008E4365">
      <w:pPr>
        <w:pStyle w:val="a3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E436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Основні положення про</w:t>
      </w:r>
      <w:r w:rsidR="00AF50F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є</w:t>
      </w:r>
      <w:r w:rsidRPr="008E436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кту акта</w:t>
      </w:r>
    </w:p>
    <w:p w:rsidR="008E4365" w:rsidRPr="008E4365" w:rsidRDefault="008E4365" w:rsidP="008E4365">
      <w:pPr>
        <w:pStyle w:val="a3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="006E53CC" w:rsidRPr="006E53C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Про</w:t>
      </w:r>
      <w:r w:rsidR="00AB6CF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є</w:t>
      </w:r>
      <w:r w:rsidR="006E53CC" w:rsidRPr="006E53C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ктом наказу </w:t>
      </w:r>
      <w:r w:rsidR="00AB6CF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пропонується затвердити Правила охорони підземних вод</w:t>
      </w:r>
      <w:r w:rsidR="00DA159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якими передбачається</w:t>
      </w:r>
      <w:r w:rsidR="00AB6CF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6E53CC" w:rsidRPr="006E53C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встанов</w:t>
      </w:r>
      <w:r w:rsidR="00AB6CF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ити</w:t>
      </w:r>
      <w:r w:rsidR="006E53CC" w:rsidRPr="006E53C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вимоги з охорони підземних вод, заход</w:t>
      </w:r>
      <w:r w:rsidR="00DA159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</w:t>
      </w:r>
      <w:r w:rsidR="006E53CC" w:rsidRPr="006E53C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з охорони навколишнього природного середовища, зокрема надр, при здійсненні будь-яких видів антропогенної діяльності, яка може негативно позначитися на які</w:t>
      </w:r>
      <w:r w:rsidR="006E53C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сних показниках підземних вод.</w:t>
      </w:r>
    </w:p>
    <w:p w:rsidR="006E53CC" w:rsidRPr="006E53CC" w:rsidRDefault="006E53CC" w:rsidP="006E53C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Pr="006E53C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Про</w:t>
      </w:r>
      <w:r w:rsidR="00AB6CF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є</w:t>
      </w:r>
      <w:r w:rsidRPr="006E53C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кт наказу визначає порядок здійснення заходів щодо охорони підземних вод, які спрямовані на захист </w:t>
      </w:r>
      <w:r w:rsidR="00AF50F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підземних </w:t>
      </w:r>
      <w:r w:rsidRPr="006E53C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водних ресурсів держави та забезпечення населення якісною питною вод</w:t>
      </w:r>
      <w:r w:rsidR="00AF50F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ою в населених пунктах України.</w:t>
      </w:r>
    </w:p>
    <w:p w:rsidR="008E4365" w:rsidRPr="008E4365" w:rsidRDefault="008E4365" w:rsidP="008E4365">
      <w:pPr>
        <w:pStyle w:val="a3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880CB4" w:rsidRPr="000B4C6D" w:rsidRDefault="00DE266D" w:rsidP="001B299F">
      <w:pPr>
        <w:pStyle w:val="a3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B4C6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Правові аспекти</w:t>
      </w:r>
    </w:p>
    <w:p w:rsidR="00D26669" w:rsidRPr="000B4C6D" w:rsidRDefault="003F07C5" w:rsidP="001B299F">
      <w:pPr>
        <w:pStyle w:val="a3"/>
        <w:spacing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4C6D">
        <w:rPr>
          <w:rFonts w:ascii="Times New Roman" w:hAnsi="Times New Roman" w:cs="Times New Roman"/>
          <w:color w:val="000000" w:themeColor="text1"/>
          <w:sz w:val="28"/>
          <w:szCs w:val="28"/>
        </w:rPr>
        <w:t>Кодекс України про надра;</w:t>
      </w:r>
    </w:p>
    <w:p w:rsidR="003F07C5" w:rsidRPr="000B4C6D" w:rsidRDefault="003F07C5" w:rsidP="001B299F">
      <w:pPr>
        <w:pStyle w:val="a3"/>
        <w:spacing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4C6D">
        <w:rPr>
          <w:rFonts w:ascii="Times New Roman" w:hAnsi="Times New Roman" w:cs="Times New Roman"/>
          <w:color w:val="000000" w:themeColor="text1"/>
          <w:sz w:val="28"/>
          <w:szCs w:val="28"/>
        </w:rPr>
        <w:t>Водний кодекс</w:t>
      </w:r>
      <w:r w:rsidR="00896E47" w:rsidRPr="000B4C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України</w:t>
      </w:r>
      <w:r w:rsidRPr="000B4C6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3F07C5" w:rsidRPr="000B4C6D" w:rsidRDefault="003F07C5" w:rsidP="001B299F">
      <w:pPr>
        <w:pStyle w:val="a3"/>
        <w:spacing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4C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Положення про Міністерство захисту довкілля та природних ресурсів України, затверджене постановою Кабінету </w:t>
      </w:r>
      <w:r w:rsidR="00AF50FA">
        <w:rPr>
          <w:rFonts w:ascii="Times New Roman" w:hAnsi="Times New Roman" w:cs="Times New Roman"/>
          <w:color w:val="000000" w:themeColor="text1"/>
          <w:sz w:val="28"/>
          <w:szCs w:val="28"/>
        </w:rPr>
        <w:t>Міністрів України від 25 червня</w:t>
      </w:r>
      <w:r w:rsidR="00AF50F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B4C6D">
        <w:rPr>
          <w:rFonts w:ascii="Times New Roman" w:hAnsi="Times New Roman" w:cs="Times New Roman"/>
          <w:color w:val="000000" w:themeColor="text1"/>
          <w:sz w:val="28"/>
          <w:szCs w:val="28"/>
        </w:rPr>
        <w:t>2020 року № 614;</w:t>
      </w:r>
    </w:p>
    <w:p w:rsidR="00D26669" w:rsidRPr="000B4C6D" w:rsidRDefault="003F07C5" w:rsidP="00D26669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4C6D">
        <w:rPr>
          <w:rFonts w:ascii="Times New Roman" w:hAnsi="Times New Roman" w:cs="Times New Roman"/>
          <w:color w:val="000000" w:themeColor="text1"/>
          <w:sz w:val="28"/>
          <w:szCs w:val="28"/>
        </w:rPr>
        <w:t>Положення про Державну службу геології та надр України, затверджене постановою Кабінету Міністрів України від 30 грудня 2015 року № 1174;</w:t>
      </w:r>
    </w:p>
    <w:p w:rsidR="006E3122" w:rsidRPr="000B4C6D" w:rsidRDefault="003F07C5" w:rsidP="00D26669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4C6D">
        <w:rPr>
          <w:rFonts w:ascii="Times New Roman" w:hAnsi="Times New Roman" w:cs="Times New Roman"/>
          <w:color w:val="000000" w:themeColor="text1"/>
          <w:sz w:val="28"/>
          <w:szCs w:val="28"/>
        </w:rPr>
        <w:t>Порядок здійснення державного моніторингу вод, затверджен</w:t>
      </w:r>
      <w:r w:rsidR="00E37E83" w:rsidRPr="000B4C6D">
        <w:rPr>
          <w:rFonts w:ascii="Times New Roman" w:hAnsi="Times New Roman" w:cs="Times New Roman"/>
          <w:color w:val="000000" w:themeColor="text1"/>
          <w:sz w:val="28"/>
          <w:szCs w:val="28"/>
        </w:rPr>
        <w:t>ий</w:t>
      </w:r>
      <w:r w:rsidR="006E3122" w:rsidRPr="000B4C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B4C6D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постановою Кабінету Міністрів України від 19</w:t>
      </w:r>
      <w:r w:rsidR="00F84122" w:rsidRPr="000B4C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вересня </w:t>
      </w:r>
      <w:r w:rsidRPr="000B4C6D">
        <w:rPr>
          <w:rFonts w:ascii="Times New Roman" w:hAnsi="Times New Roman" w:cs="Times New Roman"/>
          <w:color w:val="000000" w:themeColor="text1"/>
          <w:sz w:val="28"/>
          <w:szCs w:val="28"/>
        </w:rPr>
        <w:t>2018</w:t>
      </w:r>
      <w:r w:rsidR="00F84122" w:rsidRPr="000B4C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року № 758;</w:t>
      </w:r>
    </w:p>
    <w:p w:rsidR="00DE266D" w:rsidRPr="000B4C6D" w:rsidRDefault="00E37E83" w:rsidP="00D26669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4C6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Правовий режим зон санітарної охорони водних об’єктів, затверджений п</w:t>
      </w:r>
      <w:r w:rsidR="00F84122" w:rsidRPr="000B4C6D">
        <w:rPr>
          <w:rFonts w:ascii="Times New Roman" w:hAnsi="Times New Roman" w:cs="Times New Roman"/>
          <w:color w:val="000000" w:themeColor="text1"/>
          <w:sz w:val="28"/>
          <w:szCs w:val="28"/>
        </w:rPr>
        <w:t>останов</w:t>
      </w:r>
      <w:r w:rsidRPr="000B4C6D">
        <w:rPr>
          <w:rFonts w:ascii="Times New Roman" w:hAnsi="Times New Roman" w:cs="Times New Roman"/>
          <w:color w:val="000000" w:themeColor="text1"/>
          <w:sz w:val="28"/>
          <w:szCs w:val="28"/>
        </w:rPr>
        <w:t>ою</w:t>
      </w:r>
      <w:r w:rsidR="00F84122" w:rsidRPr="000B4C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Кабінету Міністрів України</w:t>
      </w:r>
      <w:r w:rsidRPr="000B4C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від 18 грудня 1998 року № 2024</w:t>
      </w:r>
      <w:r w:rsidR="00F84122" w:rsidRPr="000B4C6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E6428" w:rsidRDefault="002E6428" w:rsidP="003F07C5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880CB4" w:rsidRPr="000B4C6D" w:rsidRDefault="00DE266D" w:rsidP="003F07C5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hanging="371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B4C6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Фінансово-економічне обґрунтування</w:t>
      </w:r>
    </w:p>
    <w:p w:rsidR="009C3E41" w:rsidRPr="000B4C6D" w:rsidRDefault="00B06082" w:rsidP="003F07C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4C6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Реалізація п</w:t>
      </w:r>
      <w:r w:rsidR="00EC3081" w:rsidRPr="000B4C6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роє</w:t>
      </w:r>
      <w:r w:rsidR="00880CB4" w:rsidRPr="000B4C6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кт</w:t>
      </w:r>
      <w:r w:rsidR="009C6FA8" w:rsidRPr="000B4C6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</w:t>
      </w:r>
      <w:r w:rsidR="00880CB4" w:rsidRPr="000B4C6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C80985" w:rsidRPr="000B4C6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акта</w:t>
      </w:r>
      <w:r w:rsidR="00985BA9" w:rsidRPr="000B4C6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не </w:t>
      </w:r>
      <w:r w:rsidRPr="000B4C6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потребує фінансування з д</w:t>
      </w:r>
      <w:r w:rsidR="00F84122" w:rsidRPr="000B4C6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ержавного чи місцевих бюджетів.</w:t>
      </w:r>
      <w:r w:rsidR="00B107A4" w:rsidRPr="000B4C6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:rsidR="000055CD" w:rsidRPr="000B4C6D" w:rsidRDefault="000055CD" w:rsidP="003F07C5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880CB4" w:rsidRPr="000B4C6D" w:rsidRDefault="009C3E41" w:rsidP="00A333F1">
      <w:pPr>
        <w:pStyle w:val="a3"/>
        <w:numPr>
          <w:ilvl w:val="0"/>
          <w:numId w:val="6"/>
        </w:num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B4C6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</w:t>
      </w:r>
      <w:r w:rsidR="00B06082" w:rsidRPr="000B4C6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озиція заінтересованих сторін</w:t>
      </w:r>
    </w:p>
    <w:p w:rsidR="00B75B7C" w:rsidRPr="000B4C6D" w:rsidRDefault="00B06082" w:rsidP="003F07C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623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Проєкт </w:t>
      </w:r>
      <w:r w:rsidR="00BD1F9B" w:rsidRPr="00E623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наказу</w:t>
      </w:r>
      <w:r w:rsidRPr="00E623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не стосується питань функціонування місцевого самоврядування, </w:t>
      </w:r>
      <w:r w:rsidR="00B75B7C" w:rsidRPr="00E623E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прав та інтересів територіальних громад, місцевого та регіонального розвитку, соціально-трудової сфери, прав осіб з інвалідністю, функціонування і застосування української мови як державної</w:t>
      </w:r>
      <w:r w:rsidR="00F84122" w:rsidRPr="00E623E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У зв’язку з цим</w:t>
      </w:r>
      <w:r w:rsidR="00F84122" w:rsidRPr="000B4C6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позиція уповноважених представників всеукраїнських </w:t>
      </w:r>
      <w:r w:rsidR="00B75B7C" w:rsidRPr="000B4C6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асоціацій органів місцевого самоврядування чи відповідних органів місцевого самоврядування, уповноважених представників всеукраїнських профспілок, їх об’єднань та всеукраїнських об’єднань організацій роботодавців, Уповноваженого Президента України з прав людей з інвалідністю, Урядового уповноваженого з прав осіб з інвалідністю та всеукраїнських громадських організацій осіб з інвалідністю, їх спілок, Уповноваженого із захисту державної мови</w:t>
      </w:r>
      <w:r w:rsidR="00F84122" w:rsidRPr="000B4C6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 потребується</w:t>
      </w:r>
      <w:r w:rsidR="00B75B7C" w:rsidRPr="000B4C6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B06082" w:rsidRPr="000B4C6D" w:rsidRDefault="00B06082" w:rsidP="003F07C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4C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Проєкт </w:t>
      </w:r>
      <w:r w:rsidR="00BD1F9B" w:rsidRPr="000B4C6D">
        <w:rPr>
          <w:rFonts w:ascii="Times New Roman" w:hAnsi="Times New Roman" w:cs="Times New Roman"/>
          <w:color w:val="000000" w:themeColor="text1"/>
          <w:sz w:val="28"/>
          <w:szCs w:val="28"/>
        </w:rPr>
        <w:t>наказу</w:t>
      </w:r>
      <w:r w:rsidRPr="000B4C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стосується сфери наукової та науково-технічної діяльності.</w:t>
      </w:r>
    </w:p>
    <w:p w:rsidR="00E77973" w:rsidRDefault="00B06082" w:rsidP="003F07C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4C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Проєкт </w:t>
      </w:r>
      <w:r w:rsidR="00BD1F9B" w:rsidRPr="000B4C6D">
        <w:rPr>
          <w:rFonts w:ascii="Times New Roman" w:hAnsi="Times New Roman" w:cs="Times New Roman"/>
          <w:color w:val="000000" w:themeColor="text1"/>
          <w:sz w:val="28"/>
          <w:szCs w:val="28"/>
        </w:rPr>
        <w:t>наказу</w:t>
      </w:r>
      <w:r w:rsidRPr="000B4C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 метою забезпечення громадського обговорення розміщений на офіційному вебсайті Держгеонадр http: //www.geo.gov.ua/</w:t>
      </w:r>
      <w:r w:rsidR="00F84122" w:rsidRPr="000B4C6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F222E" w:rsidRPr="000B4C6D" w:rsidRDefault="002F222E" w:rsidP="002F222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Проєкт наказу потребує погодження з </w:t>
      </w:r>
      <w:r w:rsidRPr="002F22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Держекоінспекцією, Держводагентством, Мінрегіоном, </w:t>
      </w:r>
      <w:r w:rsidR="002E64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МОЗ, </w:t>
      </w:r>
      <w:r w:rsidRPr="002F222E">
        <w:rPr>
          <w:rFonts w:ascii="Times New Roman" w:hAnsi="Times New Roman" w:cs="Times New Roman"/>
          <w:color w:val="000000" w:themeColor="text1"/>
          <w:sz w:val="28"/>
          <w:szCs w:val="28"/>
        </w:rPr>
        <w:t>Держпраці,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F222E">
        <w:rPr>
          <w:rFonts w:ascii="Times New Roman" w:hAnsi="Times New Roman" w:cs="Times New Roman"/>
          <w:color w:val="000000" w:themeColor="text1"/>
          <w:sz w:val="28"/>
          <w:szCs w:val="28"/>
        </w:rPr>
        <w:t>Держпродспоживслужбою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36B0B" w:rsidRPr="000B4C6D" w:rsidRDefault="00E36B0B" w:rsidP="003F07C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80CB4" w:rsidRPr="000B4C6D" w:rsidRDefault="00B06082" w:rsidP="00A333F1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B4C6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Оцінка відповідності</w:t>
      </w:r>
    </w:p>
    <w:p w:rsidR="00F84122" w:rsidRPr="000B4C6D" w:rsidRDefault="001E10F0" w:rsidP="00F8412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4C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Проєкт акта не містить </w:t>
      </w:r>
      <w:r w:rsidR="00F84122" w:rsidRPr="000B4C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норм, що порушують </w:t>
      </w:r>
      <w:r w:rsidR="0084386E" w:rsidRPr="000B4C6D">
        <w:rPr>
          <w:rFonts w:ascii="Times New Roman" w:hAnsi="Times New Roman" w:cs="Times New Roman"/>
          <w:color w:val="000000" w:themeColor="text1"/>
          <w:sz w:val="28"/>
          <w:szCs w:val="28"/>
        </w:rPr>
        <w:t>зобов’язання</w:t>
      </w:r>
      <w:r w:rsidR="00F84122" w:rsidRPr="000B4C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України у сфері європейської інтеграції.</w:t>
      </w:r>
    </w:p>
    <w:p w:rsidR="0084386E" w:rsidRPr="000B4C6D" w:rsidRDefault="0084386E" w:rsidP="003F07C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4C6D">
        <w:rPr>
          <w:rFonts w:ascii="Times New Roman" w:hAnsi="Times New Roman" w:cs="Times New Roman"/>
          <w:color w:val="000000" w:themeColor="text1"/>
          <w:sz w:val="28"/>
          <w:szCs w:val="28"/>
        </w:rPr>
        <w:t>Проєкт акта не містить норм, що порушують права та свободи, гарантовані Конвенцією про захист прав людини і основоположних свобод;</w:t>
      </w:r>
    </w:p>
    <w:p w:rsidR="0084386E" w:rsidRPr="000B4C6D" w:rsidRDefault="0084386E" w:rsidP="003F07C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4C6D">
        <w:rPr>
          <w:rFonts w:ascii="Times New Roman" w:hAnsi="Times New Roman" w:cs="Times New Roman"/>
          <w:color w:val="000000" w:themeColor="text1"/>
          <w:sz w:val="28"/>
          <w:szCs w:val="28"/>
        </w:rPr>
        <w:t>У проєкті акта відсутні положення, які порушують принципи забезпечення рівних прав та можливостей жінок і чоловіків.</w:t>
      </w:r>
    </w:p>
    <w:p w:rsidR="001E10F0" w:rsidRPr="000B4C6D" w:rsidRDefault="0084386E" w:rsidP="003F07C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4C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проєкті акта відсутні положення, які </w:t>
      </w:r>
      <w:r w:rsidR="00193586" w:rsidRPr="000B4C6D">
        <w:rPr>
          <w:rFonts w:ascii="Times New Roman" w:hAnsi="Times New Roman" w:cs="Times New Roman"/>
          <w:color w:val="000000" w:themeColor="text1"/>
          <w:sz w:val="28"/>
          <w:szCs w:val="28"/>
        </w:rPr>
        <w:t>містят</w:t>
      </w:r>
      <w:r w:rsidR="0017195E" w:rsidRPr="000B4C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ь </w:t>
      </w:r>
      <w:r w:rsidR="001E10F0" w:rsidRPr="000B4C6D">
        <w:rPr>
          <w:rFonts w:ascii="Times New Roman" w:hAnsi="Times New Roman" w:cs="Times New Roman"/>
          <w:color w:val="000000" w:themeColor="text1"/>
          <w:sz w:val="28"/>
          <w:szCs w:val="28"/>
        </w:rPr>
        <w:t>ризик</w:t>
      </w:r>
      <w:r w:rsidR="00193586" w:rsidRPr="000B4C6D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1E10F0" w:rsidRPr="000B4C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вчинення корупційних правопорушень та правоп</w:t>
      </w:r>
      <w:r w:rsidR="0017195E" w:rsidRPr="000B4C6D">
        <w:rPr>
          <w:rFonts w:ascii="Times New Roman" w:hAnsi="Times New Roman" w:cs="Times New Roman"/>
          <w:color w:val="000000" w:themeColor="text1"/>
          <w:sz w:val="28"/>
          <w:szCs w:val="28"/>
        </w:rPr>
        <w:t>орушень, пов’язаних з корупцією;</w:t>
      </w:r>
    </w:p>
    <w:p w:rsidR="001E10F0" w:rsidRPr="000B4C6D" w:rsidRDefault="0084386E" w:rsidP="003F07C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4C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Проєкт акта не містить положень, які </w:t>
      </w:r>
      <w:r w:rsidR="00193586" w:rsidRPr="000B4C6D">
        <w:rPr>
          <w:rFonts w:ascii="Times New Roman" w:hAnsi="Times New Roman" w:cs="Times New Roman"/>
          <w:color w:val="000000" w:themeColor="text1"/>
          <w:sz w:val="28"/>
          <w:szCs w:val="28"/>
        </w:rPr>
        <w:t>створюють</w:t>
      </w:r>
      <w:r w:rsidR="0017195E" w:rsidRPr="000B4C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підстав</w:t>
      </w:r>
      <w:r w:rsidR="00193586" w:rsidRPr="000B4C6D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1E10F0" w:rsidRPr="000B4C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дискримінації.</w:t>
      </w:r>
    </w:p>
    <w:p w:rsidR="0017195E" w:rsidRPr="000B4C6D" w:rsidRDefault="0017195E" w:rsidP="003F07C5">
      <w:pPr>
        <w:spacing w:after="0" w:line="240" w:lineRule="auto"/>
        <w:ind w:firstLine="48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80CB4" w:rsidRPr="000B4C6D" w:rsidRDefault="0017195E" w:rsidP="00A333F1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B4C6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Прогноз результатів</w:t>
      </w:r>
    </w:p>
    <w:p w:rsidR="00B855C4" w:rsidRPr="000B4C6D" w:rsidRDefault="00193586" w:rsidP="0084386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4C6D">
        <w:rPr>
          <w:rFonts w:ascii="Times New Roman" w:hAnsi="Times New Roman" w:cs="Times New Roman"/>
          <w:color w:val="000000" w:themeColor="text1"/>
          <w:sz w:val="28"/>
          <w:szCs w:val="28"/>
        </w:rPr>
        <w:t>Очікуваний вплив р</w:t>
      </w:r>
      <w:r w:rsidR="000B70B0" w:rsidRPr="000B4C6D">
        <w:rPr>
          <w:rFonts w:ascii="Times New Roman" w:hAnsi="Times New Roman" w:cs="Times New Roman"/>
          <w:color w:val="000000" w:themeColor="text1"/>
          <w:sz w:val="28"/>
          <w:szCs w:val="28"/>
        </w:rPr>
        <w:t>еалізаці</w:t>
      </w:r>
      <w:r w:rsidRPr="000B4C6D">
        <w:rPr>
          <w:rFonts w:ascii="Times New Roman" w:hAnsi="Times New Roman" w:cs="Times New Roman"/>
          <w:color w:val="000000" w:themeColor="text1"/>
          <w:sz w:val="28"/>
          <w:szCs w:val="28"/>
        </w:rPr>
        <w:t>ї</w:t>
      </w:r>
      <w:r w:rsidR="000B70B0" w:rsidRPr="000B4C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проєкту наказу на</w:t>
      </w:r>
      <w:r w:rsidR="00947378" w:rsidRPr="000B4C6D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B855C4" w:rsidRPr="000B4C6D" w:rsidRDefault="000B70B0" w:rsidP="0084386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4C6D">
        <w:rPr>
          <w:rFonts w:ascii="Times New Roman" w:hAnsi="Times New Roman" w:cs="Times New Roman"/>
          <w:color w:val="000000" w:themeColor="text1"/>
          <w:sz w:val="28"/>
          <w:szCs w:val="28"/>
        </w:rPr>
        <w:t>ринкове середовище</w:t>
      </w:r>
      <w:r w:rsidR="0084386E" w:rsidRPr="000B4C6D">
        <w:rPr>
          <w:rFonts w:ascii="Times New Roman" w:hAnsi="Times New Roman" w:cs="Times New Roman"/>
          <w:color w:val="000000" w:themeColor="text1"/>
          <w:sz w:val="28"/>
          <w:szCs w:val="28"/>
        </w:rPr>
        <w:t>: не впливає;</w:t>
      </w:r>
    </w:p>
    <w:p w:rsidR="002E6834" w:rsidRDefault="000B70B0" w:rsidP="0084386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4C6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забезпечення захисту прав та інтересів суб’єктів господарювання, </w:t>
      </w:r>
      <w:r w:rsidR="000811BC" w:rsidRPr="000B4C6D">
        <w:rPr>
          <w:rFonts w:ascii="Times New Roman" w:hAnsi="Times New Roman" w:cs="Times New Roman"/>
          <w:color w:val="000000" w:themeColor="text1"/>
          <w:sz w:val="28"/>
          <w:szCs w:val="28"/>
        </w:rPr>
        <w:t>громадян і держав</w:t>
      </w:r>
      <w:r w:rsidR="0084386E" w:rsidRPr="000B4C6D">
        <w:rPr>
          <w:rFonts w:ascii="Times New Roman" w:hAnsi="Times New Roman" w:cs="Times New Roman"/>
          <w:color w:val="000000" w:themeColor="text1"/>
          <w:sz w:val="28"/>
          <w:szCs w:val="28"/>
        </w:rPr>
        <w:t>и: реалізація проєкту акта забезпечить</w:t>
      </w:r>
      <w:r w:rsidR="006345DD" w:rsidRPr="000B4C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врегулювання відносин у сфері охорони навк</w:t>
      </w:r>
      <w:r w:rsidR="00212127">
        <w:rPr>
          <w:rFonts w:ascii="Times New Roman" w:hAnsi="Times New Roman" w:cs="Times New Roman"/>
          <w:color w:val="000000" w:themeColor="text1"/>
          <w:sz w:val="28"/>
          <w:szCs w:val="28"/>
        </w:rPr>
        <w:t>олишнього природного середовища</w:t>
      </w:r>
      <w:r w:rsidR="006345DD" w:rsidRPr="000B4C6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2121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345DD" w:rsidRPr="000B4C6D">
        <w:rPr>
          <w:rFonts w:ascii="Times New Roman" w:hAnsi="Times New Roman" w:cs="Times New Roman"/>
          <w:color w:val="000000" w:themeColor="text1"/>
          <w:sz w:val="28"/>
          <w:szCs w:val="28"/>
        </w:rPr>
        <w:t>поліпшенн</w:t>
      </w:r>
      <w:r w:rsidR="008819D6" w:rsidRPr="000B4C6D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2121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273AA" w:rsidRPr="000B4C6D">
        <w:rPr>
          <w:rFonts w:ascii="Times New Roman" w:hAnsi="Times New Roman" w:cs="Times New Roman"/>
          <w:color w:val="000000" w:themeColor="text1"/>
          <w:sz w:val="28"/>
          <w:szCs w:val="28"/>
        </w:rPr>
        <w:t>екологічного стану регіонів України, недопущення зниження якісних показників підземних вод та визначенн</w:t>
      </w:r>
      <w:r w:rsidR="002E68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 </w:t>
      </w:r>
      <w:r w:rsidR="006273AA" w:rsidRPr="000B4C6D">
        <w:rPr>
          <w:rFonts w:ascii="Times New Roman" w:hAnsi="Times New Roman" w:cs="Times New Roman"/>
          <w:color w:val="000000" w:themeColor="text1"/>
          <w:sz w:val="28"/>
          <w:szCs w:val="28"/>
        </w:rPr>
        <w:t>порядку здійснення заходів щодо охорони підземних вод від забруднення і виснаження;</w:t>
      </w:r>
    </w:p>
    <w:p w:rsidR="00B855C4" w:rsidRPr="000B4C6D" w:rsidRDefault="000B70B0" w:rsidP="0084386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4C6D">
        <w:rPr>
          <w:rFonts w:ascii="Times New Roman" w:hAnsi="Times New Roman" w:cs="Times New Roman"/>
          <w:color w:val="000000" w:themeColor="text1"/>
          <w:sz w:val="28"/>
          <w:szCs w:val="28"/>
        </w:rPr>
        <w:t>розвиток регіонів, підвищення чи зниження спроможності територіальних громад</w:t>
      </w:r>
      <w:r w:rsidR="0084386E" w:rsidRPr="000B4C6D">
        <w:rPr>
          <w:rFonts w:ascii="Times New Roman" w:hAnsi="Times New Roman" w:cs="Times New Roman"/>
          <w:color w:val="000000" w:themeColor="text1"/>
          <w:sz w:val="28"/>
          <w:szCs w:val="28"/>
        </w:rPr>
        <w:t>: не буде мати негативного впливу;</w:t>
      </w:r>
    </w:p>
    <w:p w:rsidR="00B855C4" w:rsidRPr="000B4C6D" w:rsidRDefault="0084386E" w:rsidP="0084386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4C6D">
        <w:rPr>
          <w:rFonts w:ascii="Times New Roman" w:hAnsi="Times New Roman" w:cs="Times New Roman"/>
          <w:color w:val="000000" w:themeColor="text1"/>
          <w:sz w:val="28"/>
          <w:szCs w:val="28"/>
        </w:rPr>
        <w:t>ринок праці</w:t>
      </w:r>
      <w:r w:rsidR="00E37E83" w:rsidRPr="000B4C6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0B70B0" w:rsidRPr="000B4C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рівень зайнятості населення</w:t>
      </w:r>
      <w:r w:rsidRPr="000B4C6D">
        <w:rPr>
          <w:rFonts w:ascii="Times New Roman" w:hAnsi="Times New Roman" w:cs="Times New Roman"/>
          <w:color w:val="000000" w:themeColor="text1"/>
          <w:sz w:val="28"/>
          <w:szCs w:val="28"/>
        </w:rPr>
        <w:t>: не впливає</w:t>
      </w:r>
      <w:r w:rsidR="00B855C4" w:rsidRPr="000B4C6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1276E9" w:rsidRDefault="000B70B0" w:rsidP="0084386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4C6D">
        <w:rPr>
          <w:rFonts w:ascii="Times New Roman" w:hAnsi="Times New Roman" w:cs="Times New Roman"/>
          <w:color w:val="000000" w:themeColor="text1"/>
          <w:sz w:val="28"/>
          <w:szCs w:val="28"/>
        </w:rPr>
        <w:t>громадське здоров’я, покращення чи погіршення стану здоров’я населення або його окремих груп</w:t>
      </w:r>
      <w:r w:rsidR="0084386E" w:rsidRPr="000B4C6D">
        <w:rPr>
          <w:rFonts w:ascii="Times New Roman" w:hAnsi="Times New Roman" w:cs="Times New Roman"/>
          <w:color w:val="000000" w:themeColor="text1"/>
          <w:sz w:val="28"/>
          <w:szCs w:val="28"/>
        </w:rPr>
        <w:t>: не</w:t>
      </w:r>
      <w:r w:rsidR="00665FFE" w:rsidRPr="000B4C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буде мати негативного впливу;</w:t>
      </w:r>
    </w:p>
    <w:p w:rsidR="00B855C4" w:rsidRPr="000B4C6D" w:rsidRDefault="00E77973" w:rsidP="0084386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4C6D">
        <w:rPr>
          <w:rFonts w:ascii="Times New Roman" w:hAnsi="Times New Roman" w:cs="Times New Roman"/>
          <w:color w:val="000000" w:themeColor="text1"/>
          <w:sz w:val="28"/>
          <w:szCs w:val="28"/>
        </w:rPr>
        <w:t>екологію та навколишнє природне середовище,</w:t>
      </w:r>
      <w:r w:rsidR="006345DD" w:rsidRPr="000B4C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обсяг природних ресурсів, рівень забруднення атмосферного повітря, води, земель, зокрема забруднення утвореними відходами: не буде мати негативного впливу.</w:t>
      </w:r>
    </w:p>
    <w:p w:rsidR="00B855C4" w:rsidRDefault="006345DD" w:rsidP="00B855C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4C6D">
        <w:rPr>
          <w:rFonts w:ascii="Times New Roman" w:hAnsi="Times New Roman" w:cs="Times New Roman"/>
          <w:color w:val="000000" w:themeColor="text1"/>
          <w:sz w:val="28"/>
          <w:szCs w:val="28"/>
        </w:rPr>
        <w:t>Проєкт наказу є регуляторним актом.</w:t>
      </w:r>
    </w:p>
    <w:p w:rsidR="002E6428" w:rsidRDefault="002E6428" w:rsidP="00B855C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77973" w:rsidRDefault="006345DD" w:rsidP="00B855C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4C6D">
        <w:rPr>
          <w:rFonts w:ascii="Times New Roman" w:hAnsi="Times New Roman" w:cs="Times New Roman"/>
          <w:color w:val="000000" w:themeColor="text1"/>
          <w:sz w:val="28"/>
          <w:szCs w:val="28"/>
        </w:rPr>
        <w:t>Прогноз впливу реалізації проєкту наказу на ключові інтереси заінтересованих сторін:</w:t>
      </w:r>
    </w:p>
    <w:p w:rsidR="002E6428" w:rsidRDefault="002E6428" w:rsidP="00B855C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162"/>
        <w:gridCol w:w="3163"/>
        <w:gridCol w:w="3163"/>
      </w:tblGrid>
      <w:tr w:rsidR="004E1D6B" w:rsidRPr="000B4C6D" w:rsidTr="001567D9">
        <w:tc>
          <w:tcPr>
            <w:tcW w:w="3162" w:type="dxa"/>
          </w:tcPr>
          <w:p w:rsidR="001567D9" w:rsidRPr="000B4C6D" w:rsidRDefault="001567D9" w:rsidP="00AF50F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B4C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Заінтересована сторона</w:t>
            </w:r>
          </w:p>
        </w:tc>
        <w:tc>
          <w:tcPr>
            <w:tcW w:w="3163" w:type="dxa"/>
          </w:tcPr>
          <w:p w:rsidR="001567D9" w:rsidRPr="000B4C6D" w:rsidRDefault="001567D9" w:rsidP="00AF50F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B4C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Вплив реалізації акта на заінтересовану сторону</w:t>
            </w:r>
          </w:p>
        </w:tc>
        <w:tc>
          <w:tcPr>
            <w:tcW w:w="3163" w:type="dxa"/>
          </w:tcPr>
          <w:p w:rsidR="001567D9" w:rsidRPr="000B4C6D" w:rsidRDefault="001567D9" w:rsidP="00AF50F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B4C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Пояснення очікуваного впливу</w:t>
            </w:r>
          </w:p>
        </w:tc>
      </w:tr>
      <w:tr w:rsidR="004E1D6B" w:rsidRPr="000B4C6D" w:rsidTr="001567D9">
        <w:tc>
          <w:tcPr>
            <w:tcW w:w="3162" w:type="dxa"/>
          </w:tcPr>
          <w:p w:rsidR="001567D9" w:rsidRPr="000B4C6D" w:rsidRDefault="001652E6" w:rsidP="00AF50F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B4C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Уповноважений орган</w:t>
            </w:r>
          </w:p>
        </w:tc>
        <w:tc>
          <w:tcPr>
            <w:tcW w:w="3163" w:type="dxa"/>
          </w:tcPr>
          <w:p w:rsidR="001567D9" w:rsidRPr="000B4C6D" w:rsidRDefault="00A333F1" w:rsidP="00AF50F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Удосконалення нормативно-правового регулювання відносин у сфері надрокористування, належне управління правами держави, а також забезпечення здійснення відповідного контролю.</w:t>
            </w:r>
          </w:p>
        </w:tc>
        <w:tc>
          <w:tcPr>
            <w:tcW w:w="3163" w:type="dxa"/>
          </w:tcPr>
          <w:p w:rsidR="001567D9" w:rsidRPr="000B4C6D" w:rsidRDefault="0050536A" w:rsidP="00AF50F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B4C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Прийняття проєкту акта с</w:t>
            </w:r>
            <w:r w:rsidR="001652E6" w:rsidRPr="000B4C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приятиме врегулюванню відносин у сфері охорони навколишнього природного середовища</w:t>
            </w:r>
            <w:r w:rsidR="009C6FA8" w:rsidRPr="000B4C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="00D21694" w:rsidRPr="000B4C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9C6FA8" w:rsidRPr="000B4C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поліпшенню </w:t>
            </w:r>
            <w:r w:rsidR="001652E6" w:rsidRPr="000B4C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екологічного стану регіонів України, недопущенн</w:t>
            </w:r>
            <w:r w:rsidR="009C6FA8" w:rsidRPr="000B4C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</w:t>
            </w:r>
            <w:r w:rsidR="001652E6" w:rsidRPr="000B4C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зниження якісних показників підземних вод та визначенню порядку здійснення заходів щодо охорони підземних вод від забруднення</w:t>
            </w:r>
            <w:r w:rsidR="00FB39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та </w:t>
            </w:r>
            <w:r w:rsidR="001652E6" w:rsidRPr="000B4C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виснаження</w:t>
            </w:r>
          </w:p>
        </w:tc>
      </w:tr>
      <w:tr w:rsidR="001567D9" w:rsidRPr="000B4C6D" w:rsidTr="001567D9">
        <w:tc>
          <w:tcPr>
            <w:tcW w:w="3162" w:type="dxa"/>
          </w:tcPr>
          <w:p w:rsidR="001567D9" w:rsidRPr="000B4C6D" w:rsidRDefault="001567D9" w:rsidP="00AF50F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B4C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Суб’єкти господарювання</w:t>
            </w:r>
          </w:p>
        </w:tc>
        <w:tc>
          <w:tcPr>
            <w:tcW w:w="3163" w:type="dxa"/>
          </w:tcPr>
          <w:p w:rsidR="001567D9" w:rsidRPr="000B4C6D" w:rsidRDefault="00A176BC" w:rsidP="00AF50F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B4C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Врегулювання відносин у сфері охорони навколишнього природного середовища</w:t>
            </w:r>
            <w:r w:rsidR="00E37E83" w:rsidRPr="000B4C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поліпшення</w:t>
            </w:r>
            <w:r w:rsidRPr="000B4C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0B4C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екологічного стану регіонів України, недопущення зниження якісних показн</w:t>
            </w:r>
            <w:r w:rsidR="00E37E83" w:rsidRPr="000B4C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иків підземних вод та визначення</w:t>
            </w:r>
            <w:r w:rsidRPr="000B4C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порядку здійснення заходів щодо охорони підземних вод від забруднення</w:t>
            </w:r>
            <w:r w:rsidR="00F34E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та </w:t>
            </w:r>
            <w:r w:rsidRPr="000B4C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виснаження</w:t>
            </w:r>
          </w:p>
        </w:tc>
        <w:tc>
          <w:tcPr>
            <w:tcW w:w="3163" w:type="dxa"/>
          </w:tcPr>
          <w:p w:rsidR="001567D9" w:rsidRPr="000B4C6D" w:rsidRDefault="0050536A" w:rsidP="00AF50F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B4C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Прийняття проєкту акта забезпечить </w:t>
            </w:r>
            <w:r w:rsidR="00E37E83" w:rsidRPr="000B4C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врегулювання</w:t>
            </w:r>
            <w:r w:rsidRPr="000B4C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відносин у сфері охорони навколишнього </w:t>
            </w:r>
            <w:r w:rsidRPr="000B4C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природного середовища</w:t>
            </w:r>
            <w:r w:rsidR="00E37E83" w:rsidRPr="000B4C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="000B7143" w:rsidRPr="000B4C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E37E83" w:rsidRPr="000B4C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поліпшення</w:t>
            </w:r>
            <w:r w:rsidRPr="000B4C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екологічного стану регіонів України, недопущення зниження</w:t>
            </w:r>
            <w:r w:rsidR="000B7143" w:rsidRPr="000B4C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0B4C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якісних показн</w:t>
            </w:r>
            <w:r w:rsidR="00A333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иків підземних вод.</w:t>
            </w:r>
          </w:p>
        </w:tc>
      </w:tr>
    </w:tbl>
    <w:p w:rsidR="000A0067" w:rsidRDefault="000A0067" w:rsidP="003F07C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055CD" w:rsidRPr="00F376D9" w:rsidRDefault="000055CD" w:rsidP="003F07C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80CB4" w:rsidRPr="000B4C6D" w:rsidRDefault="00C54FB9" w:rsidP="003F07C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B4C6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Голова</w:t>
      </w:r>
      <w:r w:rsidR="00880CB4" w:rsidRPr="000B4C6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Державної служби </w:t>
      </w:r>
    </w:p>
    <w:p w:rsidR="00880CB4" w:rsidRPr="000B4C6D" w:rsidRDefault="00880CB4" w:rsidP="003F07C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4C6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геолог</w:t>
      </w:r>
      <w:r w:rsidR="00821A02" w:rsidRPr="000B4C6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ії та надр України</w:t>
      </w:r>
      <w:r w:rsidR="00821A02" w:rsidRPr="000B4C6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="00821A02" w:rsidRPr="000B4C6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="00821A02" w:rsidRPr="000B4C6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="00821A02" w:rsidRPr="000B4C6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="00821A02" w:rsidRPr="000B4C6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="00F67DE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</w:t>
      </w:r>
      <w:r w:rsidR="009D6EE8" w:rsidRPr="000B4C6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</w:t>
      </w:r>
      <w:r w:rsidR="00C54FB9" w:rsidRPr="000B4C6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</w:t>
      </w:r>
      <w:r w:rsidR="009D6EE8" w:rsidRPr="000B4C6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оман</w:t>
      </w:r>
      <w:r w:rsidR="00C54FB9" w:rsidRPr="000B4C6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ОПІМАХ</w:t>
      </w:r>
      <w:r w:rsidR="00796E51" w:rsidRPr="000B4C6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D869F2" w:rsidRDefault="00D869F2" w:rsidP="003F07C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80CB4" w:rsidRPr="000B4C6D" w:rsidRDefault="00C54FB9" w:rsidP="003F07C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4C6D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 202</w:t>
      </w:r>
      <w:r w:rsidR="004B05FB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bookmarkStart w:id="0" w:name="_GoBack"/>
      <w:bookmarkEnd w:id="0"/>
      <w:r w:rsidR="00880CB4" w:rsidRPr="000B4C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р. </w:t>
      </w:r>
    </w:p>
    <w:sectPr w:rsidR="00880CB4" w:rsidRPr="000B4C6D" w:rsidSect="002E6428">
      <w:headerReference w:type="default" r:id="rId8"/>
      <w:pgSz w:w="11906" w:h="16838"/>
      <w:pgMar w:top="1134" w:right="707" w:bottom="1702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42E5" w:rsidRDefault="006C42E5" w:rsidP="000750C9">
      <w:pPr>
        <w:spacing w:after="0" w:line="240" w:lineRule="auto"/>
      </w:pPr>
      <w:r>
        <w:separator/>
      </w:r>
    </w:p>
  </w:endnote>
  <w:endnote w:type="continuationSeparator" w:id="0">
    <w:p w:rsidR="006C42E5" w:rsidRDefault="006C42E5" w:rsidP="000750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42E5" w:rsidRDefault="006C42E5" w:rsidP="000750C9">
      <w:pPr>
        <w:spacing w:after="0" w:line="240" w:lineRule="auto"/>
      </w:pPr>
      <w:r>
        <w:separator/>
      </w:r>
    </w:p>
  </w:footnote>
  <w:footnote w:type="continuationSeparator" w:id="0">
    <w:p w:rsidR="006C42E5" w:rsidRDefault="006C42E5" w:rsidP="000750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00443772"/>
      <w:docPartObj>
        <w:docPartGallery w:val="Page Numbers (Top of Page)"/>
        <w:docPartUnique/>
      </w:docPartObj>
    </w:sdtPr>
    <w:sdtEndPr/>
    <w:sdtContent>
      <w:p w:rsidR="00D14C0D" w:rsidRDefault="00D14C0D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05FB" w:rsidRPr="004B05FB">
          <w:rPr>
            <w:noProof/>
            <w:lang w:val="ru-RU"/>
          </w:rPr>
          <w:t>4</w:t>
        </w:r>
        <w:r>
          <w:fldChar w:fldCharType="end"/>
        </w:r>
      </w:p>
    </w:sdtContent>
  </w:sdt>
  <w:p w:rsidR="00D14C0D" w:rsidRDefault="00AB59CD" w:rsidP="00AB59CD">
    <w:pPr>
      <w:pStyle w:val="ab"/>
      <w:tabs>
        <w:tab w:val="clear" w:pos="4819"/>
        <w:tab w:val="clear" w:pos="9639"/>
        <w:tab w:val="left" w:pos="2207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D63C1"/>
    <w:multiLevelType w:val="hybridMultilevel"/>
    <w:tmpl w:val="18803A64"/>
    <w:lvl w:ilvl="0" w:tplc="9E02314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096F36"/>
    <w:multiLevelType w:val="hybridMultilevel"/>
    <w:tmpl w:val="3780901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FF057E"/>
    <w:multiLevelType w:val="hybridMultilevel"/>
    <w:tmpl w:val="1F0A202A"/>
    <w:lvl w:ilvl="0" w:tplc="04CA34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48A4BB0"/>
    <w:multiLevelType w:val="hybridMultilevel"/>
    <w:tmpl w:val="FC167782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802B90"/>
    <w:multiLevelType w:val="singleLevel"/>
    <w:tmpl w:val="EF0AF738"/>
    <w:lvl w:ilvl="0">
      <w:start w:val="1"/>
      <w:numFmt w:val="decimal"/>
      <w:lvlText w:val="%1."/>
      <w:legacy w:legacy="1" w:legacySpace="120" w:legacyIndent="360"/>
      <w:lvlJc w:val="left"/>
      <w:pPr>
        <w:ind w:left="928" w:hanging="360"/>
      </w:pPr>
      <w:rPr>
        <w:rFonts w:cs="Times New Roman"/>
      </w:rPr>
    </w:lvl>
  </w:abstractNum>
  <w:abstractNum w:abstractNumId="5" w15:restartNumberingAfterBreak="0">
    <w:nsid w:val="69C33E3E"/>
    <w:multiLevelType w:val="hybridMultilevel"/>
    <w:tmpl w:val="31F4D85E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CB4"/>
    <w:rsid w:val="00004AAE"/>
    <w:rsid w:val="000055CD"/>
    <w:rsid w:val="00034007"/>
    <w:rsid w:val="00063B89"/>
    <w:rsid w:val="000750C9"/>
    <w:rsid w:val="000811BC"/>
    <w:rsid w:val="00084FD5"/>
    <w:rsid w:val="00092C3D"/>
    <w:rsid w:val="000A0067"/>
    <w:rsid w:val="000B4C6D"/>
    <w:rsid w:val="000B70B0"/>
    <w:rsid w:val="000B7143"/>
    <w:rsid w:val="000F37C5"/>
    <w:rsid w:val="001276E9"/>
    <w:rsid w:val="00130366"/>
    <w:rsid w:val="001567D9"/>
    <w:rsid w:val="001652E6"/>
    <w:rsid w:val="0017195E"/>
    <w:rsid w:val="00193586"/>
    <w:rsid w:val="001A57BD"/>
    <w:rsid w:val="001B299F"/>
    <w:rsid w:val="001D3D76"/>
    <w:rsid w:val="001D4DF3"/>
    <w:rsid w:val="001E10F0"/>
    <w:rsid w:val="001F56DE"/>
    <w:rsid w:val="002057D4"/>
    <w:rsid w:val="00210B38"/>
    <w:rsid w:val="00212127"/>
    <w:rsid w:val="00242592"/>
    <w:rsid w:val="00260474"/>
    <w:rsid w:val="00282976"/>
    <w:rsid w:val="002C4A90"/>
    <w:rsid w:val="002C5731"/>
    <w:rsid w:val="002D6515"/>
    <w:rsid w:val="002E6428"/>
    <w:rsid w:val="002E6834"/>
    <w:rsid w:val="002F222E"/>
    <w:rsid w:val="00300C86"/>
    <w:rsid w:val="003120A6"/>
    <w:rsid w:val="003E683B"/>
    <w:rsid w:val="003F07C5"/>
    <w:rsid w:val="00446EC0"/>
    <w:rsid w:val="004647D9"/>
    <w:rsid w:val="00465B1D"/>
    <w:rsid w:val="00471E26"/>
    <w:rsid w:val="0047468D"/>
    <w:rsid w:val="004A10A7"/>
    <w:rsid w:val="004B05FB"/>
    <w:rsid w:val="004E1D6B"/>
    <w:rsid w:val="005029BC"/>
    <w:rsid w:val="0050536A"/>
    <w:rsid w:val="00533724"/>
    <w:rsid w:val="00535872"/>
    <w:rsid w:val="005514AD"/>
    <w:rsid w:val="0058387C"/>
    <w:rsid w:val="005C4915"/>
    <w:rsid w:val="005D4F25"/>
    <w:rsid w:val="00602AB1"/>
    <w:rsid w:val="006273AA"/>
    <w:rsid w:val="00630ACB"/>
    <w:rsid w:val="0063273A"/>
    <w:rsid w:val="006345DD"/>
    <w:rsid w:val="006504BF"/>
    <w:rsid w:val="00665FFE"/>
    <w:rsid w:val="00680159"/>
    <w:rsid w:val="006B6A7C"/>
    <w:rsid w:val="006C42E5"/>
    <w:rsid w:val="006C4407"/>
    <w:rsid w:val="006C5BFA"/>
    <w:rsid w:val="006E3122"/>
    <w:rsid w:val="006E53CC"/>
    <w:rsid w:val="00750449"/>
    <w:rsid w:val="00771EE9"/>
    <w:rsid w:val="00782F9C"/>
    <w:rsid w:val="00796E51"/>
    <w:rsid w:val="007B096F"/>
    <w:rsid w:val="007D7B32"/>
    <w:rsid w:val="007E3E4A"/>
    <w:rsid w:val="00810FCA"/>
    <w:rsid w:val="00821A02"/>
    <w:rsid w:val="0084386E"/>
    <w:rsid w:val="00874F85"/>
    <w:rsid w:val="00880CB4"/>
    <w:rsid w:val="008819D6"/>
    <w:rsid w:val="00896E47"/>
    <w:rsid w:val="008A2936"/>
    <w:rsid w:val="008A3B0B"/>
    <w:rsid w:val="008C05C4"/>
    <w:rsid w:val="008E4365"/>
    <w:rsid w:val="008F763F"/>
    <w:rsid w:val="009034D9"/>
    <w:rsid w:val="0091069C"/>
    <w:rsid w:val="00930EF4"/>
    <w:rsid w:val="009351AA"/>
    <w:rsid w:val="00947378"/>
    <w:rsid w:val="0095011B"/>
    <w:rsid w:val="00985BA9"/>
    <w:rsid w:val="009A2EAD"/>
    <w:rsid w:val="009B439F"/>
    <w:rsid w:val="009C2275"/>
    <w:rsid w:val="009C3E41"/>
    <w:rsid w:val="009C6FA8"/>
    <w:rsid w:val="009D6EE8"/>
    <w:rsid w:val="009E2CC2"/>
    <w:rsid w:val="00A0390F"/>
    <w:rsid w:val="00A176BC"/>
    <w:rsid w:val="00A333F1"/>
    <w:rsid w:val="00A52F22"/>
    <w:rsid w:val="00A73ED0"/>
    <w:rsid w:val="00AA7570"/>
    <w:rsid w:val="00AB59CD"/>
    <w:rsid w:val="00AB6067"/>
    <w:rsid w:val="00AB6CFB"/>
    <w:rsid w:val="00AE2733"/>
    <w:rsid w:val="00AF50FA"/>
    <w:rsid w:val="00B06082"/>
    <w:rsid w:val="00B07A68"/>
    <w:rsid w:val="00B107A4"/>
    <w:rsid w:val="00B31AF8"/>
    <w:rsid w:val="00B73ABB"/>
    <w:rsid w:val="00B75B7C"/>
    <w:rsid w:val="00B761E2"/>
    <w:rsid w:val="00B855C4"/>
    <w:rsid w:val="00B91C69"/>
    <w:rsid w:val="00B95E9D"/>
    <w:rsid w:val="00BD1F9B"/>
    <w:rsid w:val="00C13371"/>
    <w:rsid w:val="00C54FB9"/>
    <w:rsid w:val="00C80985"/>
    <w:rsid w:val="00CA3C4B"/>
    <w:rsid w:val="00CA53FC"/>
    <w:rsid w:val="00CE76B5"/>
    <w:rsid w:val="00D04B89"/>
    <w:rsid w:val="00D14C0D"/>
    <w:rsid w:val="00D21694"/>
    <w:rsid w:val="00D24BDB"/>
    <w:rsid w:val="00D26669"/>
    <w:rsid w:val="00D86771"/>
    <w:rsid w:val="00D869F2"/>
    <w:rsid w:val="00DA1599"/>
    <w:rsid w:val="00DB2A8F"/>
    <w:rsid w:val="00DC2003"/>
    <w:rsid w:val="00DE266D"/>
    <w:rsid w:val="00E02CB3"/>
    <w:rsid w:val="00E25C1A"/>
    <w:rsid w:val="00E36B0B"/>
    <w:rsid w:val="00E37E83"/>
    <w:rsid w:val="00E623E8"/>
    <w:rsid w:val="00E72C30"/>
    <w:rsid w:val="00E77973"/>
    <w:rsid w:val="00EC3081"/>
    <w:rsid w:val="00EE4B5C"/>
    <w:rsid w:val="00EF49A0"/>
    <w:rsid w:val="00EF6621"/>
    <w:rsid w:val="00EF6EA9"/>
    <w:rsid w:val="00F17DE3"/>
    <w:rsid w:val="00F34EE0"/>
    <w:rsid w:val="00F361E4"/>
    <w:rsid w:val="00F376D9"/>
    <w:rsid w:val="00F438D2"/>
    <w:rsid w:val="00F520D4"/>
    <w:rsid w:val="00F67DE9"/>
    <w:rsid w:val="00F72E17"/>
    <w:rsid w:val="00F84122"/>
    <w:rsid w:val="00F84F9B"/>
    <w:rsid w:val="00FB3932"/>
    <w:rsid w:val="00FC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39EE04"/>
  <w15:chartTrackingRefBased/>
  <w15:docId w15:val="{4F2B59B9-7E63-43B7-AFDF-C27D88B3D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0CB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0CB4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0750C9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0750C9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0750C9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0750C9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0750C9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750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750C9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0750C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750C9"/>
  </w:style>
  <w:style w:type="paragraph" w:styleId="ad">
    <w:name w:val="footer"/>
    <w:basedOn w:val="a"/>
    <w:link w:val="ae"/>
    <w:uiPriority w:val="99"/>
    <w:unhideWhenUsed/>
    <w:rsid w:val="000750C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0750C9"/>
  </w:style>
  <w:style w:type="table" w:styleId="af">
    <w:name w:val="Table Grid"/>
    <w:basedOn w:val="a1"/>
    <w:uiPriority w:val="39"/>
    <w:rsid w:val="001567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(Web)"/>
    <w:basedOn w:val="a"/>
    <w:uiPriority w:val="99"/>
    <w:semiHidden/>
    <w:unhideWhenUsed/>
    <w:rsid w:val="001B29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f1">
    <w:name w:val="Strong"/>
    <w:basedOn w:val="a0"/>
    <w:uiPriority w:val="22"/>
    <w:qFormat/>
    <w:rsid w:val="001B29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8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0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772CE2-9FE9-4708-8E6C-974C8B536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797</Words>
  <Characters>5696</Characters>
  <Application>Microsoft Office Word</Application>
  <DocSecurity>0</DocSecurity>
  <Lines>123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 Tkachenko</dc:creator>
  <cp:keywords/>
  <dc:description/>
  <cp:lastModifiedBy>Наталія Вікторівна Зарітовська</cp:lastModifiedBy>
  <cp:revision>2</cp:revision>
  <cp:lastPrinted>2021-08-13T09:16:00Z</cp:lastPrinted>
  <dcterms:created xsi:type="dcterms:W3CDTF">2023-01-11T07:57:00Z</dcterms:created>
  <dcterms:modified xsi:type="dcterms:W3CDTF">2023-01-11T07:57:00Z</dcterms:modified>
</cp:coreProperties>
</file>