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5A07" w14:textId="77777777" w:rsidR="00A01BF1" w:rsidRPr="00E1349A" w:rsidRDefault="00A01BF1" w:rsidP="008A05D2">
      <w:pPr>
        <w:widowControl w:val="0"/>
        <w:autoSpaceDE w:val="0"/>
        <w:autoSpaceDN w:val="0"/>
        <w:spacing w:before="66" w:after="0" w:line="276" w:lineRule="auto"/>
        <w:ind w:right="135"/>
        <w:jc w:val="right"/>
        <w:rPr>
          <w:rFonts w:eastAsia="Segoe UI" w:cs="Times New Roman"/>
          <w:szCs w:val="28"/>
          <w:lang w:val="uk-UA"/>
        </w:rPr>
      </w:pPr>
      <w:r w:rsidRPr="00E1349A">
        <w:rPr>
          <w:rFonts w:eastAsia="Segoe UI" w:cs="Times New Roman"/>
          <w:spacing w:val="16"/>
          <w:szCs w:val="28"/>
          <w:lang w:val="uk-UA"/>
        </w:rPr>
        <w:t>ПРОЄКТ</w:t>
      </w:r>
    </w:p>
    <w:p w14:paraId="7D5B85CC" w14:textId="77777777" w:rsidR="00A01BF1" w:rsidRPr="00E1349A" w:rsidRDefault="00A01BF1" w:rsidP="008A05D2">
      <w:pPr>
        <w:widowControl w:val="0"/>
        <w:autoSpaceDE w:val="0"/>
        <w:autoSpaceDN w:val="0"/>
        <w:spacing w:before="160" w:after="0" w:line="276" w:lineRule="auto"/>
        <w:ind w:left="5954"/>
        <w:rPr>
          <w:rFonts w:eastAsia="Segoe UI" w:cs="Times New Roman"/>
          <w:szCs w:val="28"/>
          <w:lang w:val="uk-UA"/>
        </w:rPr>
      </w:pPr>
      <w:r w:rsidRPr="00E1349A">
        <w:rPr>
          <w:rFonts w:eastAsia="Segoe UI" w:cs="Times New Roman"/>
          <w:szCs w:val="28"/>
          <w:lang w:val="uk-UA"/>
        </w:rPr>
        <w:t>Вноситься</w:t>
      </w:r>
    </w:p>
    <w:p w14:paraId="3B28D959" w14:textId="77777777" w:rsidR="00A01BF1" w:rsidRPr="00E1349A" w:rsidRDefault="00A01BF1" w:rsidP="008A05D2">
      <w:pPr>
        <w:widowControl w:val="0"/>
        <w:autoSpaceDE w:val="0"/>
        <w:autoSpaceDN w:val="0"/>
        <w:spacing w:before="160" w:after="0" w:line="276" w:lineRule="auto"/>
        <w:ind w:left="5954"/>
        <w:rPr>
          <w:rFonts w:eastAsia="Segoe UI" w:cs="Times New Roman"/>
          <w:szCs w:val="28"/>
          <w:lang w:val="uk-UA"/>
        </w:rPr>
      </w:pPr>
      <w:r w:rsidRPr="00E1349A">
        <w:rPr>
          <w:rFonts w:eastAsia="Segoe UI" w:cs="Times New Roman"/>
          <w:szCs w:val="28"/>
          <w:lang w:val="uk-UA"/>
        </w:rPr>
        <w:t>Кабінетом</w:t>
      </w:r>
      <w:r w:rsidRPr="00E1349A">
        <w:rPr>
          <w:rFonts w:eastAsia="Segoe UI" w:cs="Times New Roman"/>
          <w:spacing w:val="-8"/>
          <w:szCs w:val="28"/>
          <w:lang w:val="uk-UA"/>
        </w:rPr>
        <w:t xml:space="preserve"> </w:t>
      </w:r>
      <w:r w:rsidRPr="00E1349A">
        <w:rPr>
          <w:rFonts w:eastAsia="Segoe UI" w:cs="Times New Roman"/>
          <w:szCs w:val="28"/>
          <w:lang w:val="uk-UA"/>
        </w:rPr>
        <w:t>Міністрів</w:t>
      </w:r>
      <w:r w:rsidRPr="00E1349A">
        <w:rPr>
          <w:rFonts w:eastAsia="Segoe UI" w:cs="Times New Roman"/>
          <w:spacing w:val="-7"/>
          <w:szCs w:val="28"/>
          <w:lang w:val="uk-UA"/>
        </w:rPr>
        <w:t xml:space="preserve"> </w:t>
      </w:r>
      <w:r w:rsidRPr="00E1349A">
        <w:rPr>
          <w:rFonts w:eastAsia="Segoe UI" w:cs="Times New Roman"/>
          <w:szCs w:val="28"/>
          <w:lang w:val="uk-UA"/>
        </w:rPr>
        <w:t>України</w:t>
      </w:r>
    </w:p>
    <w:p w14:paraId="2926F716" w14:textId="77777777" w:rsidR="00A01BF1" w:rsidRPr="00E1349A" w:rsidRDefault="00A01BF1" w:rsidP="008A05D2">
      <w:pPr>
        <w:widowControl w:val="0"/>
        <w:autoSpaceDE w:val="0"/>
        <w:autoSpaceDN w:val="0"/>
        <w:spacing w:before="160" w:after="0" w:line="276" w:lineRule="auto"/>
        <w:ind w:right="116"/>
        <w:jc w:val="right"/>
        <w:rPr>
          <w:rFonts w:eastAsia="Segoe UI" w:cs="Times New Roman"/>
          <w:szCs w:val="28"/>
          <w:lang w:val="uk-UA"/>
        </w:rPr>
      </w:pPr>
      <w:r w:rsidRPr="00E1349A">
        <w:rPr>
          <w:rFonts w:eastAsia="Segoe UI" w:cs="Times New Roman"/>
          <w:szCs w:val="28"/>
          <w:lang w:val="uk-UA"/>
        </w:rPr>
        <w:t>Д.</w:t>
      </w:r>
      <w:r w:rsidRPr="00E1349A">
        <w:rPr>
          <w:rFonts w:eastAsia="Segoe UI" w:cs="Times New Roman"/>
          <w:spacing w:val="-12"/>
          <w:szCs w:val="28"/>
          <w:lang w:val="uk-UA"/>
        </w:rPr>
        <w:t xml:space="preserve"> </w:t>
      </w:r>
      <w:r w:rsidRPr="00E1349A">
        <w:rPr>
          <w:rFonts w:eastAsia="Segoe UI" w:cs="Times New Roman"/>
          <w:szCs w:val="28"/>
          <w:lang w:val="uk-UA"/>
        </w:rPr>
        <w:t>ШМИГАЛЬ</w:t>
      </w:r>
    </w:p>
    <w:p w14:paraId="56E1D2F8" w14:textId="27B8E61F" w:rsidR="00A01BF1" w:rsidRPr="00E1349A" w:rsidRDefault="000248AB" w:rsidP="008A05D2">
      <w:pPr>
        <w:widowControl w:val="0"/>
        <w:tabs>
          <w:tab w:val="left" w:pos="472"/>
          <w:tab w:val="left" w:pos="2119"/>
          <w:tab w:val="left" w:pos="2678"/>
        </w:tabs>
        <w:autoSpaceDE w:val="0"/>
        <w:autoSpaceDN w:val="0"/>
        <w:spacing w:before="161" w:after="0" w:line="276" w:lineRule="auto"/>
        <w:ind w:right="116"/>
        <w:jc w:val="right"/>
        <w:rPr>
          <w:rFonts w:eastAsia="Segoe UI" w:cs="Times New Roman"/>
          <w:szCs w:val="28"/>
          <w:lang w:val="uk-UA"/>
        </w:rPr>
      </w:pPr>
      <w:r w:rsidRPr="00E1349A">
        <w:rPr>
          <w:rFonts w:eastAsia="Segoe UI" w:cs="Times New Roman"/>
          <w:szCs w:val="28"/>
          <w:lang w:val="uk-UA"/>
        </w:rPr>
        <w:t>«___»</w:t>
      </w:r>
      <w:r w:rsidR="00A01BF1" w:rsidRPr="00E1349A">
        <w:rPr>
          <w:rFonts w:eastAsia="Segoe UI" w:cs="Times New Roman"/>
          <w:szCs w:val="28"/>
          <w:lang w:val="uk-UA"/>
        </w:rPr>
        <w:tab/>
        <w:t>20</w:t>
      </w:r>
      <w:r w:rsidRPr="00E1349A">
        <w:rPr>
          <w:rFonts w:eastAsia="Segoe UI" w:cs="Times New Roman"/>
          <w:szCs w:val="28"/>
          <w:lang w:val="uk-UA"/>
        </w:rPr>
        <w:t>2</w:t>
      </w:r>
      <w:r w:rsidR="00D35EF8">
        <w:rPr>
          <w:rFonts w:eastAsia="Segoe UI" w:cs="Times New Roman"/>
          <w:szCs w:val="28"/>
          <w:lang w:val="uk-UA"/>
        </w:rPr>
        <w:t>3</w:t>
      </w:r>
      <w:r w:rsidR="00B4210B" w:rsidRPr="00E1349A">
        <w:rPr>
          <w:rFonts w:eastAsia="Segoe UI" w:cs="Times New Roman"/>
          <w:szCs w:val="28"/>
          <w:lang w:val="uk-UA"/>
        </w:rPr>
        <w:t xml:space="preserve"> </w:t>
      </w:r>
      <w:r w:rsidR="00A01BF1" w:rsidRPr="00E1349A">
        <w:rPr>
          <w:rFonts w:eastAsia="Segoe UI" w:cs="Times New Roman"/>
          <w:szCs w:val="28"/>
          <w:lang w:val="uk-UA"/>
        </w:rPr>
        <w:t>р</w:t>
      </w:r>
    </w:p>
    <w:p w14:paraId="306754FA" w14:textId="77777777" w:rsidR="00A01BF1" w:rsidRPr="00E1349A" w:rsidRDefault="00A01BF1" w:rsidP="008A05D2">
      <w:pPr>
        <w:widowControl w:val="0"/>
        <w:autoSpaceDE w:val="0"/>
        <w:autoSpaceDN w:val="0"/>
        <w:spacing w:after="0" w:line="276" w:lineRule="auto"/>
        <w:rPr>
          <w:rFonts w:eastAsia="Segoe UI" w:cs="Times New Roman"/>
          <w:szCs w:val="28"/>
          <w:lang w:val="uk-UA"/>
        </w:rPr>
      </w:pPr>
    </w:p>
    <w:p w14:paraId="0733CF58" w14:textId="77777777" w:rsidR="00A01BF1" w:rsidRPr="00E1349A" w:rsidRDefault="00A01BF1" w:rsidP="0027196A">
      <w:pPr>
        <w:widowControl w:val="0"/>
        <w:autoSpaceDE w:val="0"/>
        <w:autoSpaceDN w:val="0"/>
        <w:spacing w:before="9" w:after="0" w:line="360" w:lineRule="auto"/>
        <w:rPr>
          <w:rFonts w:eastAsia="Segoe UI" w:cs="Times New Roman"/>
          <w:szCs w:val="28"/>
          <w:lang w:val="uk-UA"/>
        </w:rPr>
      </w:pPr>
    </w:p>
    <w:p w14:paraId="69A6123F" w14:textId="77777777" w:rsidR="00A01BF1" w:rsidRPr="00E1349A" w:rsidRDefault="00A01BF1" w:rsidP="0027196A">
      <w:pPr>
        <w:widowControl w:val="0"/>
        <w:autoSpaceDE w:val="0"/>
        <w:autoSpaceDN w:val="0"/>
        <w:spacing w:before="1" w:after="0" w:line="360" w:lineRule="auto"/>
        <w:ind w:left="257" w:right="20"/>
        <w:jc w:val="center"/>
        <w:outlineLvl w:val="0"/>
        <w:rPr>
          <w:rFonts w:eastAsia="Segoe UI" w:cs="Times New Roman"/>
          <w:b/>
          <w:bCs/>
          <w:szCs w:val="28"/>
          <w:lang w:val="uk-UA"/>
        </w:rPr>
      </w:pPr>
      <w:r w:rsidRPr="00E1349A">
        <w:rPr>
          <w:rFonts w:eastAsia="Segoe UI" w:cs="Times New Roman"/>
          <w:b/>
          <w:bCs/>
          <w:szCs w:val="28"/>
          <w:lang w:val="uk-UA"/>
        </w:rPr>
        <w:t>ЗАКОН</w:t>
      </w:r>
      <w:r w:rsidRPr="00E1349A">
        <w:rPr>
          <w:rFonts w:eastAsia="Segoe UI" w:cs="Times New Roman"/>
          <w:b/>
          <w:bCs/>
          <w:spacing w:val="-8"/>
          <w:szCs w:val="28"/>
          <w:lang w:val="uk-UA"/>
        </w:rPr>
        <w:t xml:space="preserve"> </w:t>
      </w:r>
      <w:r w:rsidRPr="00E1349A">
        <w:rPr>
          <w:rFonts w:eastAsia="Segoe UI" w:cs="Times New Roman"/>
          <w:b/>
          <w:bCs/>
          <w:szCs w:val="28"/>
          <w:lang w:val="uk-UA"/>
        </w:rPr>
        <w:t>УКРАЇНИ</w:t>
      </w:r>
    </w:p>
    <w:p w14:paraId="2316EC55" w14:textId="77777777" w:rsidR="00077A0E" w:rsidRPr="00E1349A" w:rsidRDefault="00A01BF1" w:rsidP="00A018FF">
      <w:pPr>
        <w:spacing w:before="24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cs="Times New Roman"/>
          <w:b/>
          <w:szCs w:val="28"/>
          <w:lang w:val="uk-UA"/>
        </w:rPr>
        <w:t>Про внесення змін до</w:t>
      </w:r>
      <w:r w:rsidR="00323016" w:rsidRPr="00E1349A">
        <w:rPr>
          <w:rFonts w:cs="Times New Roman"/>
          <w:b/>
          <w:szCs w:val="28"/>
          <w:lang w:val="uk-UA"/>
        </w:rPr>
        <w:t xml:space="preserve"> деяких законодавчих актів щодо</w:t>
      </w:r>
      <w:r w:rsidR="0026046B" w:rsidRPr="00E1349A">
        <w:rPr>
          <w:rFonts w:cs="Times New Roman"/>
          <w:b/>
          <w:szCs w:val="28"/>
          <w:lang w:val="uk-UA"/>
        </w:rPr>
        <w:t xml:space="preserve"> </w:t>
      </w:r>
      <w:r w:rsidRPr="00E1349A">
        <w:rPr>
          <w:rFonts w:cs="Times New Roman"/>
          <w:b/>
          <w:szCs w:val="28"/>
          <w:lang w:val="uk-UA"/>
        </w:rPr>
        <w:t>діяльн</w:t>
      </w:r>
      <w:r w:rsidR="0026046B" w:rsidRPr="00E1349A">
        <w:rPr>
          <w:rFonts w:cs="Times New Roman"/>
          <w:b/>
          <w:szCs w:val="28"/>
          <w:lang w:val="uk-UA"/>
        </w:rPr>
        <w:t xml:space="preserve">ості </w:t>
      </w:r>
      <w:r w:rsidRPr="00E1349A">
        <w:rPr>
          <w:rFonts w:cs="Times New Roman"/>
          <w:b/>
          <w:szCs w:val="28"/>
          <w:lang w:val="uk-UA"/>
        </w:rPr>
        <w:t>з буріння</w:t>
      </w:r>
      <w:r w:rsidR="00B277E1" w:rsidRPr="00E1349A">
        <w:rPr>
          <w:rFonts w:cs="Times New Roman"/>
          <w:b/>
          <w:szCs w:val="28"/>
          <w:lang w:val="uk-UA"/>
        </w:rPr>
        <w:t xml:space="preserve"> </w:t>
      </w:r>
      <w:r w:rsidR="00E04ADE" w:rsidRPr="00E1349A">
        <w:rPr>
          <w:rFonts w:cs="Times New Roman"/>
          <w:b/>
          <w:szCs w:val="28"/>
          <w:lang w:val="uk-UA"/>
        </w:rPr>
        <w:t xml:space="preserve">та використання </w:t>
      </w:r>
      <w:r w:rsidRPr="00E1349A">
        <w:rPr>
          <w:rFonts w:cs="Times New Roman"/>
          <w:b/>
          <w:szCs w:val="28"/>
          <w:lang w:val="uk-UA"/>
        </w:rPr>
        <w:t>свердловин</w:t>
      </w:r>
      <w:r w:rsidR="00077A0E" w:rsidRPr="00E1349A">
        <w:rPr>
          <w:rFonts w:cs="Times New Roman"/>
          <w:b/>
          <w:szCs w:val="28"/>
          <w:lang w:val="uk-UA"/>
        </w:rPr>
        <w:t xml:space="preserve"> </w:t>
      </w:r>
      <w:r w:rsidR="00F41370" w:rsidRPr="00E1349A">
        <w:rPr>
          <w:rFonts w:cs="Times New Roman"/>
          <w:b/>
          <w:szCs w:val="28"/>
          <w:lang w:val="uk-UA"/>
        </w:rPr>
        <w:t>для добування підземних вод</w:t>
      </w:r>
    </w:p>
    <w:p w14:paraId="41752C81" w14:textId="77777777" w:rsidR="00A01BF1" w:rsidRPr="00E1349A" w:rsidRDefault="00A01BF1" w:rsidP="0027196A">
      <w:pPr>
        <w:spacing w:before="120" w:after="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eastAsia="Times New Roman" w:cs="Times New Roman"/>
          <w:szCs w:val="28"/>
          <w:lang w:val="uk-UA" w:eastAsia="ru-RU"/>
        </w:rPr>
        <w:t>Верховна Рада України п о с т а н о в л я є:</w:t>
      </w:r>
    </w:p>
    <w:p w14:paraId="47393079" w14:textId="77777777" w:rsidR="00650FAD" w:rsidRPr="00E1349A" w:rsidRDefault="00650FAD" w:rsidP="00650FAD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eastAsia="Times New Roman" w:cs="Times New Roman"/>
          <w:szCs w:val="28"/>
          <w:lang w:val="uk-UA" w:eastAsia="ru-RU"/>
        </w:rPr>
        <w:t>І. Внести зміни до таких законодавчих актів України:</w:t>
      </w:r>
    </w:p>
    <w:p w14:paraId="7805631A" w14:textId="77777777" w:rsidR="00FE4EBB" w:rsidRPr="00E1349A" w:rsidRDefault="003C2159" w:rsidP="003C2159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eastAsia="Times New Roman" w:cs="Times New Roman"/>
          <w:szCs w:val="28"/>
          <w:lang w:val="uk-UA" w:eastAsia="ru-RU"/>
        </w:rPr>
        <w:t xml:space="preserve">1. </w:t>
      </w:r>
      <w:r w:rsidR="00FE4EBB" w:rsidRPr="00E1349A">
        <w:rPr>
          <w:rFonts w:eastAsia="Times New Roman" w:cs="Times New Roman"/>
          <w:szCs w:val="28"/>
          <w:lang w:val="uk-UA" w:eastAsia="ru-RU"/>
        </w:rPr>
        <w:t>У Водному</w:t>
      </w:r>
      <w:r w:rsidRPr="00E1349A">
        <w:rPr>
          <w:rFonts w:eastAsia="Times New Roman" w:cs="Times New Roman"/>
          <w:szCs w:val="28"/>
          <w:lang w:val="uk-UA" w:eastAsia="ru-RU"/>
        </w:rPr>
        <w:t xml:space="preserve"> кодекс</w:t>
      </w:r>
      <w:r w:rsidR="00FE4EBB" w:rsidRPr="00E1349A">
        <w:rPr>
          <w:rFonts w:eastAsia="Times New Roman" w:cs="Times New Roman"/>
          <w:szCs w:val="28"/>
          <w:lang w:val="uk-UA" w:eastAsia="ru-RU"/>
        </w:rPr>
        <w:t>і</w:t>
      </w:r>
      <w:r w:rsidRPr="00E1349A">
        <w:rPr>
          <w:rFonts w:eastAsia="Times New Roman" w:cs="Times New Roman"/>
          <w:szCs w:val="28"/>
          <w:lang w:val="uk-UA" w:eastAsia="ru-RU"/>
        </w:rPr>
        <w:t xml:space="preserve"> України (</w:t>
      </w:r>
      <w:r w:rsidRPr="00E1349A">
        <w:rPr>
          <w:rFonts w:cs="Times New Roman"/>
          <w:szCs w:val="28"/>
          <w:shd w:val="clear" w:color="auto" w:fill="FFFFFF"/>
          <w:lang w:val="uk-UA"/>
        </w:rPr>
        <w:t>Відомості Верховної Ради України, 1995 р., № 24, ст. 189 із наступними змінами)</w:t>
      </w:r>
      <w:r w:rsidR="00FE4EBB" w:rsidRPr="00E1349A">
        <w:rPr>
          <w:rFonts w:cs="Times New Roman"/>
          <w:szCs w:val="28"/>
          <w:shd w:val="clear" w:color="auto" w:fill="FFFFFF"/>
          <w:lang w:val="uk-UA"/>
        </w:rPr>
        <w:t>:</w:t>
      </w:r>
      <w:r w:rsidRPr="00E1349A">
        <w:rPr>
          <w:rFonts w:cs="Times New Roman"/>
          <w:szCs w:val="28"/>
          <w:shd w:val="clear" w:color="auto" w:fill="FFFFFF"/>
          <w:lang w:val="uk-UA"/>
        </w:rPr>
        <w:t xml:space="preserve"> </w:t>
      </w:r>
    </w:p>
    <w:p w14:paraId="01B7D1CA" w14:textId="77777777" w:rsidR="003C2159" w:rsidRPr="00E1349A" w:rsidRDefault="00FE4EBB" w:rsidP="003C2159">
      <w:pPr>
        <w:spacing w:before="120" w:line="360" w:lineRule="auto"/>
        <w:ind w:firstLine="567"/>
        <w:jc w:val="both"/>
        <w:rPr>
          <w:rFonts w:cs="Times New Roman"/>
          <w:szCs w:val="28"/>
          <w:shd w:val="clear" w:color="auto" w:fill="FFFFFF"/>
          <w:lang w:val="uk-UA"/>
        </w:rPr>
      </w:pPr>
      <w:r w:rsidRPr="00E1349A">
        <w:rPr>
          <w:rFonts w:eastAsia="Times New Roman" w:cs="Times New Roman"/>
          <w:szCs w:val="28"/>
          <w:lang w:val="uk-UA" w:eastAsia="ru-RU"/>
        </w:rPr>
        <w:t>1) частину першу статті 17</w:t>
      </w:r>
      <w:r w:rsidRPr="00E1349A">
        <w:rPr>
          <w:rFonts w:cs="Times New Roman"/>
          <w:szCs w:val="28"/>
          <w:shd w:val="clear" w:color="auto" w:fill="FFFFFF"/>
          <w:lang w:val="uk-UA"/>
        </w:rPr>
        <w:t xml:space="preserve"> після пункту 1 доповнити новим пунктом 1</w:t>
      </w:r>
      <w:r w:rsidRPr="00E1349A">
        <w:rPr>
          <w:rFonts w:cs="Times New Roman"/>
          <w:szCs w:val="28"/>
          <w:shd w:val="clear" w:color="auto" w:fill="FFFFFF"/>
          <w:vertAlign w:val="superscript"/>
          <w:lang w:val="uk-UA"/>
        </w:rPr>
        <w:t>1</w:t>
      </w:r>
      <w:r w:rsidRPr="00E1349A">
        <w:rPr>
          <w:rFonts w:cs="Times New Roman"/>
          <w:szCs w:val="28"/>
          <w:shd w:val="clear" w:color="auto" w:fill="FFFFFF"/>
          <w:lang w:val="uk-UA"/>
        </w:rPr>
        <w:t xml:space="preserve"> такого змісту:</w:t>
      </w:r>
    </w:p>
    <w:p w14:paraId="03F7D0E2" w14:textId="77777777" w:rsidR="003C2159" w:rsidRPr="00E1349A" w:rsidRDefault="003C2159" w:rsidP="003C2159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cs="Times New Roman"/>
          <w:szCs w:val="28"/>
          <w:shd w:val="clear" w:color="auto" w:fill="FFFFFF"/>
          <w:lang w:val="uk-UA"/>
        </w:rPr>
        <w:t>«</w:t>
      </w:r>
      <w:r w:rsidR="00366932" w:rsidRPr="00E1349A">
        <w:rPr>
          <w:rFonts w:cs="Times New Roman"/>
          <w:szCs w:val="28"/>
          <w:shd w:val="clear" w:color="auto" w:fill="FFFFFF"/>
          <w:lang w:val="uk-UA"/>
        </w:rPr>
        <w:t>1</w:t>
      </w:r>
      <w:r w:rsidR="00366932" w:rsidRPr="00E1349A">
        <w:rPr>
          <w:rFonts w:cs="Times New Roman"/>
          <w:szCs w:val="28"/>
          <w:shd w:val="clear" w:color="auto" w:fill="FFFFFF"/>
          <w:vertAlign w:val="superscript"/>
          <w:lang w:val="uk-UA"/>
        </w:rPr>
        <w:t>1</w:t>
      </w:r>
      <w:r w:rsidRPr="00E1349A">
        <w:rPr>
          <w:rFonts w:cs="Times New Roman"/>
          <w:szCs w:val="28"/>
          <w:shd w:val="clear" w:color="auto" w:fill="FFFFFF"/>
          <w:lang w:val="uk-UA"/>
        </w:rPr>
        <w:t xml:space="preserve">) видача ліцензії з </w:t>
      </w:r>
      <w:r w:rsidRPr="00E1349A">
        <w:rPr>
          <w:rFonts w:eastAsia="Times New Roman" w:cs="Times New Roman"/>
          <w:szCs w:val="28"/>
          <w:lang w:val="uk-UA" w:eastAsia="ru-RU"/>
        </w:rPr>
        <w:t>буріння свердловин для добування підземних вод та їх ліквідації та/або тампонування;</w:t>
      </w:r>
      <w:r w:rsidR="0027593B" w:rsidRPr="00E1349A">
        <w:rPr>
          <w:rFonts w:eastAsia="Times New Roman" w:cs="Times New Roman"/>
          <w:szCs w:val="28"/>
          <w:lang w:val="uk-UA" w:eastAsia="ru-RU"/>
        </w:rPr>
        <w:t>»;</w:t>
      </w:r>
    </w:p>
    <w:p w14:paraId="0E5DCA02" w14:textId="77777777" w:rsidR="00584A43" w:rsidRPr="00E1349A" w:rsidRDefault="0027593B" w:rsidP="00584A43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eastAsia="Times New Roman" w:cs="Times New Roman"/>
          <w:szCs w:val="28"/>
          <w:lang w:val="uk-UA" w:eastAsia="ru-RU"/>
        </w:rPr>
        <w:t xml:space="preserve">2) </w:t>
      </w:r>
      <w:r w:rsidR="00584A43" w:rsidRPr="00E1349A">
        <w:rPr>
          <w:rFonts w:eastAsia="Times New Roman" w:cs="Times New Roman"/>
          <w:szCs w:val="28"/>
          <w:lang w:val="uk-UA" w:eastAsia="ru-RU"/>
        </w:rPr>
        <w:t>частину першу статті 44 після пункту 9 доповнити новим пунктом 9</w:t>
      </w:r>
      <w:r w:rsidR="00584A43" w:rsidRPr="00E1349A">
        <w:rPr>
          <w:rFonts w:eastAsia="Times New Roman" w:cs="Times New Roman"/>
          <w:szCs w:val="28"/>
          <w:vertAlign w:val="superscript"/>
          <w:lang w:val="uk-UA" w:eastAsia="ru-RU"/>
        </w:rPr>
        <w:t>1</w:t>
      </w:r>
      <w:r w:rsidR="00584A43" w:rsidRPr="00E1349A">
        <w:rPr>
          <w:rFonts w:eastAsia="Times New Roman" w:cs="Times New Roman"/>
          <w:szCs w:val="28"/>
          <w:lang w:val="uk-UA" w:eastAsia="ru-RU"/>
        </w:rPr>
        <w:t xml:space="preserve"> такого змісту:</w:t>
      </w:r>
    </w:p>
    <w:p w14:paraId="06BD6490" w14:textId="33F72092" w:rsidR="00584A43" w:rsidRDefault="00584A43" w:rsidP="008A192B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</w:t>
      </w:r>
      <w:r w:rsidRPr="00584A43">
        <w:rPr>
          <w:rFonts w:eastAsia="Times New Roman" w:cs="Times New Roman"/>
          <w:szCs w:val="28"/>
          <w:lang w:val="uk-UA" w:eastAsia="ru-RU"/>
        </w:rPr>
        <w:t>9</w:t>
      </w:r>
      <w:r w:rsidRPr="00584A43">
        <w:rPr>
          <w:rFonts w:eastAsia="Times New Roman" w:cs="Times New Roman"/>
          <w:szCs w:val="28"/>
          <w:vertAlign w:val="superscript"/>
          <w:lang w:val="uk-UA" w:eastAsia="ru-RU"/>
        </w:rPr>
        <w:t>1</w:t>
      </w:r>
      <w:r w:rsidRPr="00584A43">
        <w:rPr>
          <w:rFonts w:eastAsia="Times New Roman" w:cs="Times New Roman"/>
          <w:szCs w:val="28"/>
          <w:lang w:val="uk-UA" w:eastAsia="ru-RU"/>
        </w:rPr>
        <w:t>) залучати до проведення робіт з буріння свердловин для добування підземних вод та їх ліквідації та/або тампонування суб’єктів господарювання, які мають ліцензію на відповідний вид господарської діяльності, передбаченої пунктом 35 частини першої статті 7 Закону України «Про ліцензування видів господарської діяльності»;</w:t>
      </w:r>
      <w:r>
        <w:rPr>
          <w:rFonts w:eastAsia="Times New Roman" w:cs="Times New Roman"/>
          <w:szCs w:val="28"/>
          <w:lang w:val="uk-UA" w:eastAsia="ru-RU"/>
        </w:rPr>
        <w:t>».</w:t>
      </w:r>
    </w:p>
    <w:p w14:paraId="41E6FC68" w14:textId="7502C7F1" w:rsidR="00E92EB2" w:rsidRPr="00E1349A" w:rsidRDefault="003C2159" w:rsidP="008A192B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eastAsia="Times New Roman" w:cs="Times New Roman"/>
          <w:szCs w:val="28"/>
          <w:lang w:val="uk-UA" w:eastAsia="ru-RU"/>
        </w:rPr>
        <w:t>2</w:t>
      </w:r>
      <w:r w:rsidR="00650FAD" w:rsidRPr="00E1349A">
        <w:rPr>
          <w:rFonts w:eastAsia="Times New Roman" w:cs="Times New Roman"/>
          <w:szCs w:val="28"/>
          <w:lang w:val="uk-UA" w:eastAsia="ru-RU"/>
        </w:rPr>
        <w:t>. Частину першу статті 7 Закону України «Про ліцензування видів господарської діяльності» (Відомості Верховної Ради України, 2015</w:t>
      </w:r>
      <w:r w:rsidR="00513F97" w:rsidRPr="00E1349A">
        <w:rPr>
          <w:rFonts w:eastAsia="Times New Roman" w:cs="Times New Roman"/>
          <w:szCs w:val="28"/>
          <w:lang w:val="uk-UA" w:eastAsia="ru-RU"/>
        </w:rPr>
        <w:t xml:space="preserve"> </w:t>
      </w:r>
      <w:r w:rsidR="00650FAD" w:rsidRPr="00E1349A">
        <w:rPr>
          <w:rFonts w:eastAsia="Times New Roman" w:cs="Times New Roman"/>
          <w:szCs w:val="28"/>
          <w:lang w:val="uk-UA" w:eastAsia="ru-RU"/>
        </w:rPr>
        <w:t>р., № 23,</w:t>
      </w:r>
      <w:r w:rsidR="004A4E0E" w:rsidRPr="00E1349A">
        <w:rPr>
          <w:rFonts w:eastAsia="Times New Roman" w:cs="Times New Roman"/>
          <w:szCs w:val="28"/>
          <w:lang w:val="uk-UA" w:eastAsia="ru-RU"/>
        </w:rPr>
        <w:t xml:space="preserve"> </w:t>
      </w:r>
      <w:r w:rsidR="00650FAD" w:rsidRPr="00E1349A">
        <w:rPr>
          <w:rFonts w:eastAsia="Times New Roman" w:cs="Times New Roman"/>
          <w:szCs w:val="28"/>
          <w:lang w:val="uk-UA" w:eastAsia="ru-RU"/>
        </w:rPr>
        <w:t>ст.158</w:t>
      </w:r>
      <w:r w:rsidR="00F7586C" w:rsidRPr="00E1349A">
        <w:rPr>
          <w:rFonts w:eastAsia="Times New Roman" w:cs="Times New Roman"/>
          <w:szCs w:val="28"/>
          <w:lang w:val="uk-UA" w:eastAsia="ru-RU"/>
        </w:rPr>
        <w:t xml:space="preserve"> із заступним змінами</w:t>
      </w:r>
      <w:r w:rsidR="00650FAD" w:rsidRPr="00E1349A">
        <w:rPr>
          <w:rFonts w:eastAsia="Times New Roman" w:cs="Times New Roman"/>
          <w:szCs w:val="28"/>
          <w:lang w:val="uk-UA" w:eastAsia="ru-RU"/>
        </w:rPr>
        <w:t>) доповнити новим пунктом 35 такого змісту:</w:t>
      </w:r>
    </w:p>
    <w:p w14:paraId="556E073C" w14:textId="77777777" w:rsidR="00250200" w:rsidRPr="00E1349A" w:rsidRDefault="00650FAD" w:rsidP="008A192B">
      <w:pPr>
        <w:spacing w:before="12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E1349A">
        <w:rPr>
          <w:rFonts w:eastAsia="Times New Roman" w:cs="Times New Roman"/>
          <w:szCs w:val="28"/>
          <w:lang w:val="uk-UA" w:eastAsia="ru-RU"/>
        </w:rPr>
        <w:lastRenderedPageBreak/>
        <w:t>«35) буріння свердловин</w:t>
      </w:r>
      <w:r w:rsidR="00BF1846" w:rsidRPr="00E1349A">
        <w:rPr>
          <w:rFonts w:eastAsia="Times New Roman" w:cs="Times New Roman"/>
          <w:szCs w:val="28"/>
          <w:lang w:val="uk-UA" w:eastAsia="ru-RU"/>
        </w:rPr>
        <w:t xml:space="preserve"> для добування підземних вод</w:t>
      </w:r>
      <w:r w:rsidR="00D65280" w:rsidRPr="00E1349A">
        <w:rPr>
          <w:rFonts w:eastAsia="Times New Roman" w:cs="Times New Roman"/>
          <w:szCs w:val="28"/>
          <w:lang w:val="uk-UA" w:eastAsia="ru-RU"/>
        </w:rPr>
        <w:t xml:space="preserve"> </w:t>
      </w:r>
      <w:r w:rsidRPr="00E1349A">
        <w:rPr>
          <w:rFonts w:eastAsia="Times New Roman" w:cs="Times New Roman"/>
          <w:szCs w:val="28"/>
          <w:lang w:val="uk-UA" w:eastAsia="ru-RU"/>
        </w:rPr>
        <w:t>та їх ліквідація та/або тампонування.».</w:t>
      </w:r>
    </w:p>
    <w:p w14:paraId="79186063" w14:textId="77777777" w:rsidR="007A3A81" w:rsidRPr="00E1349A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E1349A">
        <w:rPr>
          <w:sz w:val="28"/>
          <w:szCs w:val="28"/>
          <w:shd w:val="clear" w:color="auto" w:fill="FFFFFF"/>
        </w:rPr>
        <w:t xml:space="preserve">ІІ. </w:t>
      </w:r>
      <w:r w:rsidRPr="00E1349A">
        <w:rPr>
          <w:rFonts w:eastAsia="Segoe UI"/>
          <w:sz w:val="28"/>
          <w:szCs w:val="28"/>
        </w:rPr>
        <w:t>Прикінцеві положення</w:t>
      </w:r>
    </w:p>
    <w:p w14:paraId="37369CC4" w14:textId="33BC7CD9" w:rsidR="007A3A81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E1349A">
        <w:rPr>
          <w:rFonts w:eastAsia="Segoe UI"/>
          <w:sz w:val="28"/>
          <w:szCs w:val="28"/>
        </w:rPr>
        <w:t xml:space="preserve">1. Цей Закон набирає чинності через </w:t>
      </w:r>
      <w:r w:rsidR="001D711A" w:rsidRPr="00E1349A">
        <w:rPr>
          <w:rFonts w:eastAsia="Segoe UI"/>
          <w:sz w:val="28"/>
          <w:szCs w:val="28"/>
        </w:rPr>
        <w:t>шість місяців</w:t>
      </w:r>
      <w:r w:rsidRPr="00E1349A">
        <w:rPr>
          <w:rFonts w:eastAsia="Segoe UI"/>
          <w:sz w:val="28"/>
          <w:szCs w:val="28"/>
        </w:rPr>
        <w:t xml:space="preserve"> з дня його опублікування.</w:t>
      </w:r>
    </w:p>
    <w:p w14:paraId="610E7024" w14:textId="3C17D41A" w:rsidR="005E16AA" w:rsidRPr="00E1349A" w:rsidRDefault="005E16AA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</w:rPr>
        <w:t xml:space="preserve">2. Суб’єкти господарювання </w:t>
      </w:r>
      <w:r w:rsidRPr="005E16AA">
        <w:rPr>
          <w:rFonts w:eastAsia="Segoe UI"/>
          <w:sz w:val="28"/>
          <w:szCs w:val="28"/>
        </w:rPr>
        <w:t>які проводять діяльність з буріння свердловин для добування підземних вод та їх ліквідацію та/або тампонування зобов’язані</w:t>
      </w:r>
      <w:r>
        <w:rPr>
          <w:rFonts w:eastAsia="Segoe UI"/>
          <w:sz w:val="28"/>
          <w:szCs w:val="28"/>
        </w:rPr>
        <w:t xml:space="preserve"> отримати ліцензію на </w:t>
      </w:r>
      <w:r w:rsidRPr="005E16AA">
        <w:rPr>
          <w:rFonts w:eastAsia="Segoe UI"/>
          <w:sz w:val="28"/>
          <w:szCs w:val="28"/>
        </w:rPr>
        <w:t>відповідний вид господарської діяльності</w:t>
      </w:r>
      <w:r>
        <w:rPr>
          <w:rFonts w:eastAsia="Segoe UI"/>
          <w:sz w:val="28"/>
          <w:szCs w:val="28"/>
        </w:rPr>
        <w:t xml:space="preserve"> у тримісячний строк </w:t>
      </w:r>
      <w:r w:rsidRPr="005E16AA">
        <w:rPr>
          <w:rFonts w:eastAsia="Segoe UI"/>
          <w:sz w:val="28"/>
          <w:szCs w:val="28"/>
        </w:rPr>
        <w:t>з дня набрання чинності цим Законом</w:t>
      </w:r>
      <w:r>
        <w:rPr>
          <w:rFonts w:eastAsia="Segoe UI"/>
          <w:sz w:val="28"/>
          <w:szCs w:val="28"/>
        </w:rPr>
        <w:t>.</w:t>
      </w:r>
    </w:p>
    <w:p w14:paraId="4528ED22" w14:textId="609DC3B9" w:rsidR="00651360" w:rsidRPr="00E1349A" w:rsidRDefault="005E16AA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</w:rPr>
        <w:t>3</w:t>
      </w:r>
      <w:r w:rsidR="007A3A81" w:rsidRPr="00E1349A">
        <w:rPr>
          <w:rFonts w:eastAsia="Segoe UI"/>
          <w:sz w:val="28"/>
          <w:szCs w:val="28"/>
        </w:rPr>
        <w:t>. Кабінету Міністрів України</w:t>
      </w:r>
      <w:r w:rsidR="00DE1ADD" w:rsidRPr="00E1349A">
        <w:rPr>
          <w:rFonts w:eastAsia="Segoe UI"/>
          <w:sz w:val="28"/>
          <w:szCs w:val="28"/>
        </w:rPr>
        <w:t xml:space="preserve"> протягом двох місяців </w:t>
      </w:r>
      <w:r w:rsidR="007A3A81" w:rsidRPr="00E1349A">
        <w:rPr>
          <w:rFonts w:eastAsia="Segoe UI"/>
          <w:sz w:val="28"/>
          <w:szCs w:val="28"/>
        </w:rPr>
        <w:t>з дня набрання чинності цим Законом:</w:t>
      </w:r>
    </w:p>
    <w:p w14:paraId="4E1E1AB3" w14:textId="77777777" w:rsidR="005D351F" w:rsidRPr="00E1349A" w:rsidRDefault="000B0DC5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E1349A">
        <w:rPr>
          <w:rFonts w:eastAsia="Segoe UI"/>
          <w:sz w:val="28"/>
          <w:szCs w:val="28"/>
        </w:rPr>
        <w:t>забезпечити прийняття</w:t>
      </w:r>
      <w:r w:rsidR="007A3A81" w:rsidRPr="00E1349A">
        <w:rPr>
          <w:rFonts w:eastAsia="Segoe UI"/>
          <w:sz w:val="28"/>
          <w:szCs w:val="28"/>
        </w:rPr>
        <w:t xml:space="preserve"> нормативно-правов</w:t>
      </w:r>
      <w:r w:rsidRPr="00E1349A">
        <w:rPr>
          <w:rFonts w:eastAsia="Segoe UI"/>
          <w:sz w:val="28"/>
          <w:szCs w:val="28"/>
        </w:rPr>
        <w:t>их</w:t>
      </w:r>
      <w:r w:rsidR="007A3A81" w:rsidRPr="00E1349A">
        <w:rPr>
          <w:rFonts w:eastAsia="Segoe UI"/>
          <w:sz w:val="28"/>
          <w:szCs w:val="28"/>
        </w:rPr>
        <w:t xml:space="preserve"> акт</w:t>
      </w:r>
      <w:r w:rsidRPr="00E1349A">
        <w:rPr>
          <w:rFonts w:eastAsia="Segoe UI"/>
          <w:sz w:val="28"/>
          <w:szCs w:val="28"/>
        </w:rPr>
        <w:t>ів, необхідних</w:t>
      </w:r>
      <w:r w:rsidR="007A3A81" w:rsidRPr="00E1349A">
        <w:rPr>
          <w:rFonts w:eastAsia="Segoe UI"/>
          <w:sz w:val="28"/>
          <w:szCs w:val="28"/>
        </w:rPr>
        <w:t xml:space="preserve"> для реалізації цього Закону;</w:t>
      </w:r>
    </w:p>
    <w:p w14:paraId="73F32DB3" w14:textId="77777777" w:rsidR="005D351F" w:rsidRPr="00E1349A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E1349A">
        <w:rPr>
          <w:rFonts w:eastAsia="Segoe UI"/>
          <w:sz w:val="28"/>
          <w:szCs w:val="28"/>
        </w:rPr>
        <w:t>привести свої нормативно-правові акти у відповідність із цим Законом;</w:t>
      </w:r>
    </w:p>
    <w:p w14:paraId="532D22B7" w14:textId="77777777" w:rsidR="007A3A81" w:rsidRPr="00E1349A" w:rsidRDefault="007A3A81" w:rsidP="007A3A81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eastAsia="Segoe UI"/>
          <w:sz w:val="28"/>
          <w:szCs w:val="28"/>
        </w:rPr>
      </w:pPr>
      <w:r w:rsidRPr="00E1349A">
        <w:rPr>
          <w:rFonts w:eastAsia="Segoe UI"/>
          <w:sz w:val="28"/>
          <w:szCs w:val="2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14:paraId="05999589" w14:textId="77777777" w:rsidR="007A3A81" w:rsidRPr="00E1349A" w:rsidRDefault="007A3A81" w:rsidP="008A192B">
      <w:pPr>
        <w:spacing w:before="120" w:line="360" w:lineRule="auto"/>
        <w:ind w:firstLine="567"/>
        <w:jc w:val="both"/>
        <w:rPr>
          <w:rFonts w:eastAsia="Segoe UI" w:cs="Times New Roman"/>
          <w:szCs w:val="28"/>
          <w:lang w:val="uk-UA"/>
        </w:rPr>
      </w:pPr>
    </w:p>
    <w:p w14:paraId="700A4E15" w14:textId="77777777" w:rsidR="00BE10DB" w:rsidRPr="00E1349A" w:rsidRDefault="00BE10DB" w:rsidP="007A3A81">
      <w:pPr>
        <w:widowControl w:val="0"/>
        <w:autoSpaceDE w:val="0"/>
        <w:autoSpaceDN w:val="0"/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  <w:r w:rsidRPr="00E1349A">
        <w:rPr>
          <w:rFonts w:eastAsia="Segoe UI" w:cs="Times New Roman"/>
          <w:b/>
          <w:szCs w:val="28"/>
          <w:lang w:val="uk-UA"/>
        </w:rPr>
        <w:t>Голова</w:t>
      </w:r>
    </w:p>
    <w:p w14:paraId="56626700" w14:textId="77777777" w:rsidR="006C219F" w:rsidRDefault="00112004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  <w:r w:rsidRPr="00E1349A">
        <w:rPr>
          <w:rFonts w:eastAsia="Segoe UI" w:cs="Times New Roman"/>
          <w:b/>
          <w:szCs w:val="28"/>
          <w:lang w:val="uk-UA"/>
        </w:rPr>
        <w:t>Верховної Р</w:t>
      </w:r>
      <w:r w:rsidR="00BE10DB" w:rsidRPr="00E1349A">
        <w:rPr>
          <w:rFonts w:eastAsia="Segoe UI" w:cs="Times New Roman"/>
          <w:b/>
          <w:szCs w:val="28"/>
          <w:lang w:val="uk-UA"/>
        </w:rPr>
        <w:t>ади України</w:t>
      </w:r>
    </w:p>
    <w:p w14:paraId="18165015" w14:textId="77777777"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14:paraId="2B0AEA61" w14:textId="77777777"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14:paraId="5CCE6048" w14:textId="77777777"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14:paraId="74508A36" w14:textId="77777777"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14:paraId="50D33493" w14:textId="77777777"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14:paraId="5194C817" w14:textId="77777777" w:rsidR="006C219F" w:rsidRDefault="006C219F" w:rsidP="007A3A81">
      <w:pPr>
        <w:spacing w:after="0" w:line="360" w:lineRule="auto"/>
        <w:jc w:val="both"/>
        <w:rPr>
          <w:rFonts w:eastAsia="Segoe UI" w:cs="Times New Roman"/>
          <w:b/>
          <w:szCs w:val="28"/>
          <w:lang w:val="uk-UA"/>
        </w:rPr>
      </w:pPr>
    </w:p>
    <w:p w14:paraId="53CCE848" w14:textId="77777777" w:rsidR="006C219F" w:rsidRPr="00085A7D" w:rsidRDefault="006C219F" w:rsidP="007A3A81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</w:p>
    <w:sectPr w:rsidR="006C219F" w:rsidRPr="00085A7D" w:rsidSect="00EA187C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04F4" w14:textId="77777777" w:rsidR="00DE5E3B" w:rsidRDefault="00DE5E3B" w:rsidP="00EA187C">
      <w:pPr>
        <w:spacing w:after="0" w:line="240" w:lineRule="auto"/>
      </w:pPr>
      <w:r>
        <w:separator/>
      </w:r>
    </w:p>
  </w:endnote>
  <w:endnote w:type="continuationSeparator" w:id="0">
    <w:p w14:paraId="02A0EB7A" w14:textId="77777777" w:rsidR="00DE5E3B" w:rsidRDefault="00DE5E3B" w:rsidP="00EA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E865" w14:textId="77777777" w:rsidR="00DE5E3B" w:rsidRDefault="00DE5E3B" w:rsidP="00EA187C">
      <w:pPr>
        <w:spacing w:after="0" w:line="240" w:lineRule="auto"/>
      </w:pPr>
      <w:r>
        <w:separator/>
      </w:r>
    </w:p>
  </w:footnote>
  <w:footnote w:type="continuationSeparator" w:id="0">
    <w:p w14:paraId="28C5407D" w14:textId="77777777" w:rsidR="00DE5E3B" w:rsidRDefault="00DE5E3B" w:rsidP="00EA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005037"/>
      <w:docPartObj>
        <w:docPartGallery w:val="Page Numbers (Top of Page)"/>
        <w:docPartUnique/>
      </w:docPartObj>
    </w:sdtPr>
    <w:sdtEndPr/>
    <w:sdtContent>
      <w:p w14:paraId="407AC1D0" w14:textId="77777777" w:rsidR="00EA187C" w:rsidRDefault="00744050">
        <w:pPr>
          <w:pStyle w:val="a4"/>
          <w:jc w:val="center"/>
        </w:pPr>
        <w:r>
          <w:fldChar w:fldCharType="begin"/>
        </w:r>
        <w:r w:rsidR="00EA187C">
          <w:instrText>PAGE   \* MERGEFORMAT</w:instrText>
        </w:r>
        <w:r>
          <w:fldChar w:fldCharType="separate"/>
        </w:r>
        <w:r w:rsidR="00E1349A">
          <w:rPr>
            <w:noProof/>
          </w:rPr>
          <w:t>2</w:t>
        </w:r>
        <w:r>
          <w:fldChar w:fldCharType="end"/>
        </w:r>
      </w:p>
    </w:sdtContent>
  </w:sdt>
  <w:p w14:paraId="406A1238" w14:textId="77777777" w:rsidR="00EA187C" w:rsidRDefault="00EA1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96"/>
    <w:rsid w:val="000113F8"/>
    <w:rsid w:val="000131C4"/>
    <w:rsid w:val="000176C5"/>
    <w:rsid w:val="000248AB"/>
    <w:rsid w:val="00027274"/>
    <w:rsid w:val="000414E3"/>
    <w:rsid w:val="00047399"/>
    <w:rsid w:val="00077A0E"/>
    <w:rsid w:val="00085A7D"/>
    <w:rsid w:val="000876C9"/>
    <w:rsid w:val="000B0DC5"/>
    <w:rsid w:val="000B4CDD"/>
    <w:rsid w:val="000D599E"/>
    <w:rsid w:val="000E28D5"/>
    <w:rsid w:val="000F7BBF"/>
    <w:rsid w:val="00110329"/>
    <w:rsid w:val="00112004"/>
    <w:rsid w:val="00122F5A"/>
    <w:rsid w:val="00150F49"/>
    <w:rsid w:val="001D711A"/>
    <w:rsid w:val="00220E9F"/>
    <w:rsid w:val="002432AA"/>
    <w:rsid w:val="00250200"/>
    <w:rsid w:val="002517A9"/>
    <w:rsid w:val="0026046B"/>
    <w:rsid w:val="0027196A"/>
    <w:rsid w:val="0027593B"/>
    <w:rsid w:val="00323016"/>
    <w:rsid w:val="00366932"/>
    <w:rsid w:val="003B234A"/>
    <w:rsid w:val="003C2159"/>
    <w:rsid w:val="003C3EAB"/>
    <w:rsid w:val="004440D3"/>
    <w:rsid w:val="00480231"/>
    <w:rsid w:val="00497F52"/>
    <w:rsid w:val="004A4E0E"/>
    <w:rsid w:val="004C2FAD"/>
    <w:rsid w:val="004F056D"/>
    <w:rsid w:val="00513F97"/>
    <w:rsid w:val="00560359"/>
    <w:rsid w:val="00584A43"/>
    <w:rsid w:val="00597ABF"/>
    <w:rsid w:val="005B1B2D"/>
    <w:rsid w:val="005D351F"/>
    <w:rsid w:val="005E16AA"/>
    <w:rsid w:val="0060595E"/>
    <w:rsid w:val="00614BED"/>
    <w:rsid w:val="00631BDC"/>
    <w:rsid w:val="00650FAD"/>
    <w:rsid w:val="00651360"/>
    <w:rsid w:val="006558CF"/>
    <w:rsid w:val="0067774F"/>
    <w:rsid w:val="006B51AF"/>
    <w:rsid w:val="006C1E12"/>
    <w:rsid w:val="006C219F"/>
    <w:rsid w:val="0070668C"/>
    <w:rsid w:val="00706C63"/>
    <w:rsid w:val="007108D9"/>
    <w:rsid w:val="00717518"/>
    <w:rsid w:val="00744050"/>
    <w:rsid w:val="007A3A81"/>
    <w:rsid w:val="00816C63"/>
    <w:rsid w:val="008A05D2"/>
    <w:rsid w:val="008A192B"/>
    <w:rsid w:val="008C61D8"/>
    <w:rsid w:val="009359C4"/>
    <w:rsid w:val="00982EEA"/>
    <w:rsid w:val="009A0212"/>
    <w:rsid w:val="009E3CBF"/>
    <w:rsid w:val="009E463C"/>
    <w:rsid w:val="00A018FF"/>
    <w:rsid w:val="00A01BF1"/>
    <w:rsid w:val="00A115D7"/>
    <w:rsid w:val="00AB1B96"/>
    <w:rsid w:val="00AD3FF1"/>
    <w:rsid w:val="00AD6BB5"/>
    <w:rsid w:val="00B14EE8"/>
    <w:rsid w:val="00B277E1"/>
    <w:rsid w:val="00B4210B"/>
    <w:rsid w:val="00B6745F"/>
    <w:rsid w:val="00BA6B7F"/>
    <w:rsid w:val="00BE03C9"/>
    <w:rsid w:val="00BE0B0D"/>
    <w:rsid w:val="00BE10DB"/>
    <w:rsid w:val="00BF1846"/>
    <w:rsid w:val="00C02149"/>
    <w:rsid w:val="00C123C5"/>
    <w:rsid w:val="00C13496"/>
    <w:rsid w:val="00C34431"/>
    <w:rsid w:val="00C60429"/>
    <w:rsid w:val="00C6245B"/>
    <w:rsid w:val="00C6704A"/>
    <w:rsid w:val="00C82920"/>
    <w:rsid w:val="00D35EF8"/>
    <w:rsid w:val="00D65280"/>
    <w:rsid w:val="00DA3FDE"/>
    <w:rsid w:val="00DC1B0A"/>
    <w:rsid w:val="00DD5639"/>
    <w:rsid w:val="00DE1ADD"/>
    <w:rsid w:val="00DE5E3B"/>
    <w:rsid w:val="00E049CF"/>
    <w:rsid w:val="00E04ADE"/>
    <w:rsid w:val="00E06630"/>
    <w:rsid w:val="00E1349A"/>
    <w:rsid w:val="00E1409D"/>
    <w:rsid w:val="00E64252"/>
    <w:rsid w:val="00E846BB"/>
    <w:rsid w:val="00E92EB2"/>
    <w:rsid w:val="00EA187C"/>
    <w:rsid w:val="00EC594E"/>
    <w:rsid w:val="00ED0FDF"/>
    <w:rsid w:val="00EF303A"/>
    <w:rsid w:val="00F41370"/>
    <w:rsid w:val="00F438D4"/>
    <w:rsid w:val="00F5440F"/>
    <w:rsid w:val="00F7586C"/>
    <w:rsid w:val="00F936B4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E15"/>
  <w15:docId w15:val="{A7AD064F-DBD7-463C-81D9-70D318A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F1"/>
    <w:pPr>
      <w:ind w:left="720"/>
      <w:contextualSpacing/>
    </w:pPr>
  </w:style>
  <w:style w:type="paragraph" w:customStyle="1" w:styleId="rvps2">
    <w:name w:val="rvps2"/>
    <w:basedOn w:val="a"/>
    <w:rsid w:val="008A0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EA18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87C"/>
  </w:style>
  <w:style w:type="paragraph" w:styleId="a6">
    <w:name w:val="footer"/>
    <w:basedOn w:val="a"/>
    <w:link w:val="a7"/>
    <w:uiPriority w:val="99"/>
    <w:unhideWhenUsed/>
    <w:rsid w:val="00EA18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87C"/>
  </w:style>
  <w:style w:type="paragraph" w:styleId="a8">
    <w:name w:val="Balloon Text"/>
    <w:basedOn w:val="a"/>
    <w:link w:val="a9"/>
    <w:uiPriority w:val="99"/>
    <w:semiHidden/>
    <w:unhideWhenUsed/>
    <w:rsid w:val="005D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51F"/>
    <w:rPr>
      <w:rFonts w:ascii="Segoe UI" w:hAnsi="Segoe UI" w:cs="Segoe UI"/>
      <w:sz w:val="18"/>
      <w:szCs w:val="18"/>
    </w:rPr>
  </w:style>
  <w:style w:type="character" w:customStyle="1" w:styleId="dat">
    <w:name w:val="dat"/>
    <w:basedOn w:val="a0"/>
    <w:rsid w:val="007108D9"/>
  </w:style>
  <w:style w:type="character" w:styleId="aa">
    <w:name w:val="Strong"/>
    <w:basedOn w:val="a0"/>
    <w:uiPriority w:val="22"/>
    <w:qFormat/>
    <w:rsid w:val="00710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211</cp:revision>
  <cp:lastPrinted>2022-01-24T11:27:00Z</cp:lastPrinted>
  <dcterms:created xsi:type="dcterms:W3CDTF">2021-12-09T09:12:00Z</dcterms:created>
  <dcterms:modified xsi:type="dcterms:W3CDTF">2023-01-16T14:14:00Z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2023-01-16T11:46:33Z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71884156-aa38-470e-a2e6-067f172e65db</vt:lpwstr>
  </property>
  <property fmtid="{D5CDD505-2E9C-101B-9397-08002B2CF9AE}" pid="8" name="MSIP_Label_defa4170-0d19-0005-0004-bc88714345d2_ContentBits">
    <vt:lpwstr>0</vt:lpwstr>
  </property>
</Properties>
</file>