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24" w:type="dxa"/>
        <w:tblInd w:w="5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5245"/>
      </w:tblGrid>
      <w:tr w:rsidR="002F7701" w:rsidRPr="00777F08" w14:paraId="5CAFCD94" w14:textId="77777777" w:rsidTr="00F4299B">
        <w:tc>
          <w:tcPr>
            <w:tcW w:w="4279" w:type="dxa"/>
          </w:tcPr>
          <w:p w14:paraId="7C81A008" w14:textId="77777777" w:rsidR="002F7701" w:rsidRPr="00777F08" w:rsidRDefault="002F7701" w:rsidP="002F770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bookmarkStart w:id="0" w:name="n838"/>
            <w:bookmarkEnd w:id="0"/>
          </w:p>
        </w:tc>
        <w:tc>
          <w:tcPr>
            <w:tcW w:w="5245" w:type="dxa"/>
          </w:tcPr>
          <w:p w14:paraId="13E53F08" w14:textId="52BE4C82" w:rsidR="002F7701" w:rsidRPr="00777F08" w:rsidRDefault="00F4299B" w:rsidP="002F7701">
            <w:pPr>
              <w:spacing w:before="100" w:beforeAutospacing="1" w:after="100" w:afterAutospacing="1"/>
              <w:ind w:left="-13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Додаток 3 </w:t>
            </w:r>
            <w:r>
              <w:rPr>
                <w:szCs w:val="28"/>
              </w:rPr>
              <w:br/>
              <w:t>до постанови</w:t>
            </w:r>
            <w:r w:rsidR="002F7701" w:rsidRPr="00777F08">
              <w:rPr>
                <w:szCs w:val="28"/>
              </w:rPr>
              <w:t xml:space="preserve"> Кабінету Міністрів України</w:t>
            </w:r>
            <w:r w:rsidR="002F7701" w:rsidRPr="00777F08">
              <w:rPr>
                <w:szCs w:val="28"/>
              </w:rPr>
              <w:br/>
              <w:t>від ____ ___________ р. № ______</w:t>
            </w:r>
          </w:p>
        </w:tc>
      </w:tr>
    </w:tbl>
    <w:p w14:paraId="583E2222" w14:textId="77777777" w:rsidR="002F7701" w:rsidRPr="00777F08" w:rsidRDefault="002F7701" w:rsidP="00BB5639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szCs w:val="28"/>
        </w:rPr>
      </w:pPr>
    </w:p>
    <w:p w14:paraId="115D6696" w14:textId="25EC451C" w:rsidR="00BB5639" w:rsidRPr="00777F08" w:rsidRDefault="001A06DF" w:rsidP="00BB5639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b/>
          <w:bCs/>
          <w:szCs w:val="28"/>
        </w:rPr>
        <w:t>Граничні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економічно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об</w:t>
      </w:r>
      <w:r w:rsidRPr="001A06DF">
        <w:rPr>
          <w:rFonts w:eastAsia="Times New Roman" w:cs="Times New Roman"/>
          <w:b/>
          <w:bCs/>
          <w:szCs w:val="28"/>
        </w:rPr>
        <w:t>ґ</w:t>
      </w:r>
      <w:r>
        <w:rPr>
          <w:rFonts w:eastAsia="Times New Roman" w:cs="Times New Roman"/>
          <w:b/>
          <w:bCs/>
          <w:szCs w:val="28"/>
        </w:rPr>
        <w:t>рунтовані</w:t>
      </w:r>
      <w:proofErr w:type="spellEnd"/>
      <w:r>
        <w:rPr>
          <w:rFonts w:eastAsia="Times New Roman" w:cs="Times New Roman"/>
          <w:b/>
          <w:bCs/>
          <w:szCs w:val="28"/>
        </w:rPr>
        <w:t xml:space="preserve"> строки</w:t>
      </w:r>
      <w:r w:rsidR="00BB5639" w:rsidRPr="00777F08">
        <w:rPr>
          <w:rFonts w:eastAsia="Times New Roman" w:cs="Times New Roman"/>
          <w:sz w:val="24"/>
          <w:szCs w:val="24"/>
        </w:rPr>
        <w:br/>
      </w:r>
      <w:proofErr w:type="spellStart"/>
      <w:r w:rsidR="002F7701" w:rsidRPr="00777F08">
        <w:rPr>
          <w:rFonts w:eastAsia="Times New Roman" w:cs="Times New Roman"/>
          <w:b/>
          <w:bCs/>
          <w:szCs w:val="28"/>
        </w:rPr>
        <w:t>виконання</w:t>
      </w:r>
      <w:proofErr w:type="spellEnd"/>
      <w:r w:rsidR="002F7701" w:rsidRPr="00777F08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2F7701" w:rsidRPr="00777F08">
        <w:rPr>
          <w:rFonts w:eastAsia="Times New Roman" w:cs="Times New Roman"/>
          <w:b/>
          <w:bCs/>
          <w:szCs w:val="28"/>
        </w:rPr>
        <w:t>робіт</w:t>
      </w:r>
      <w:proofErr w:type="spellEnd"/>
      <w:r w:rsidR="002F7701" w:rsidRPr="00777F08">
        <w:rPr>
          <w:rFonts w:eastAsia="Times New Roman" w:cs="Times New Roman"/>
          <w:b/>
          <w:bCs/>
          <w:szCs w:val="28"/>
        </w:rPr>
        <w:t xml:space="preserve"> на </w:t>
      </w:r>
      <w:proofErr w:type="spellStart"/>
      <w:r w:rsidR="002F7701" w:rsidRPr="00777F08">
        <w:rPr>
          <w:rFonts w:eastAsia="Times New Roman" w:cs="Times New Roman"/>
          <w:b/>
          <w:bCs/>
          <w:szCs w:val="28"/>
        </w:rPr>
        <w:t>ділянці</w:t>
      </w:r>
      <w:proofErr w:type="spellEnd"/>
      <w:r w:rsidR="002F7701" w:rsidRPr="00777F08">
        <w:rPr>
          <w:rFonts w:eastAsia="Times New Roman" w:cs="Times New Roman"/>
          <w:b/>
          <w:bCs/>
          <w:szCs w:val="28"/>
        </w:rPr>
        <w:t xml:space="preserve"> надр (з урахуванням геологічних особливостей)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2002"/>
        <w:gridCol w:w="1169"/>
        <w:gridCol w:w="1648"/>
        <w:gridCol w:w="1594"/>
        <w:gridCol w:w="1126"/>
        <w:gridCol w:w="1888"/>
        <w:gridCol w:w="1786"/>
        <w:gridCol w:w="1308"/>
      </w:tblGrid>
      <w:tr w:rsidR="00777F08" w:rsidRPr="00777F08" w14:paraId="26C4E9AB" w14:textId="77777777" w:rsidTr="00BB5639">
        <w:trPr>
          <w:trHeight w:val="15"/>
        </w:trPr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354C1D" w14:textId="77777777" w:rsidR="00BB5639" w:rsidRPr="00777F08" w:rsidRDefault="00BB5639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1" w:name="n839"/>
            <w:bookmarkEnd w:id="1"/>
            <w:r w:rsidRPr="00777F08">
              <w:rPr>
                <w:rFonts w:eastAsia="Times New Roman" w:cs="Times New Roman"/>
                <w:sz w:val="20"/>
                <w:szCs w:val="20"/>
              </w:rPr>
              <w:t>Види робіт, які передбачені примірними угодами про умови користування надрами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5DEE5" w14:textId="77777777" w:rsidR="00BB5639" w:rsidRPr="00777F08" w:rsidRDefault="00BB5639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Проведення комплексу геологорозвідувальних робіт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4DDFD" w14:textId="77777777" w:rsidR="00BB5639" w:rsidRPr="00777F08" w:rsidRDefault="00BB5639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Проведення дослідно-промислової розробки*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53B34" w14:textId="77777777" w:rsidR="00BB5639" w:rsidRPr="00777F08" w:rsidRDefault="00BB5639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Затвердження запасів корисної копалини в Державній комісії по запасах корисних копалин*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D2351" w14:textId="77777777" w:rsidR="00BB5639" w:rsidRPr="00777F08" w:rsidRDefault="00BB5639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Проведення оцінки впливу на довкілля відповідно до </w:t>
            </w:r>
            <w:hyperlink r:id="rId6" w:tgtFrame="_blank" w:history="1">
              <w:r w:rsidRPr="001A06DF">
                <w:rPr>
                  <w:rFonts w:eastAsia="Times New Roman" w:cs="Times New Roman"/>
                  <w:sz w:val="20"/>
                  <w:szCs w:val="20"/>
                </w:rPr>
                <w:t>Закону України </w:t>
              </w:r>
            </w:hyperlink>
            <w:r w:rsidRPr="001A06DF">
              <w:rPr>
                <w:rFonts w:eastAsia="Times New Roman" w:cs="Times New Roman"/>
                <w:sz w:val="20"/>
                <w:szCs w:val="20"/>
              </w:rPr>
              <w:t>“</w:t>
            </w:r>
            <w:r w:rsidRPr="00777F08">
              <w:rPr>
                <w:rFonts w:eastAsia="Times New Roman" w:cs="Times New Roman"/>
                <w:sz w:val="20"/>
                <w:szCs w:val="20"/>
              </w:rPr>
              <w:t>Про оцінку впливу на довкілля”*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0A3B5" w14:textId="77777777" w:rsidR="00BB5639" w:rsidRPr="00777F08" w:rsidRDefault="00BB5639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Отримання акта про надання гірничого відводу*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522F5" w14:textId="77777777" w:rsidR="00BB5639" w:rsidRPr="00777F08" w:rsidRDefault="00BB5639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Оформлення в установленому порядку правовстановлюючих документів на земельну ділянку для потреб, пов’язаних з користування надрами*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AE06E" w14:textId="3B201A2B" w:rsidR="00BB5639" w:rsidRPr="00777F08" w:rsidRDefault="00BB5639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Початок промислової розробки (видобування) з урахуванням підготовки родовища до розробки (проектування, облаштування, інфраструктура, будівництво підземних споруд, проходка траншей, гірничих виробок, спорудження кар’єру, проходка стволів, шурфів, будівництво шахти, збагачувальних комбінатів, затвердження зон санітарної охорони</w:t>
            </w:r>
            <w:r w:rsidR="000539AC" w:rsidRPr="00777F08">
              <w:rPr>
                <w:rFonts w:eastAsia="Times New Roman" w:cs="Times New Roman"/>
                <w:sz w:val="20"/>
                <w:szCs w:val="20"/>
                <w:lang w:val="uk-UA"/>
              </w:rPr>
              <w:t>,</w:t>
            </w:r>
            <w:r w:rsidRPr="00777F08">
              <w:rPr>
                <w:rFonts w:eastAsia="Times New Roman" w:cs="Times New Roman"/>
                <w:sz w:val="20"/>
                <w:szCs w:val="20"/>
              </w:rPr>
              <w:t xml:space="preserve"> тощо)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A0A41E" w14:textId="77777777" w:rsidR="00BB5639" w:rsidRPr="00777F08" w:rsidRDefault="00BB5639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Рекультивація земельної ділянки (консервація, ліквідація)</w:t>
            </w:r>
          </w:p>
        </w:tc>
      </w:tr>
      <w:tr w:rsidR="00777F08" w:rsidRPr="00777F08" w14:paraId="51F600C0" w14:textId="77777777" w:rsidTr="00BB5639">
        <w:trPr>
          <w:trHeight w:val="15"/>
        </w:trPr>
        <w:tc>
          <w:tcPr>
            <w:tcW w:w="15390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B4505A2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Групи корисних копалин</w:t>
            </w:r>
          </w:p>
        </w:tc>
      </w:tr>
      <w:tr w:rsidR="00777F08" w:rsidRPr="00777F08" w14:paraId="20B721DF" w14:textId="77777777" w:rsidTr="00BB5639">
        <w:trPr>
          <w:trHeight w:val="15"/>
        </w:trPr>
        <w:tc>
          <w:tcPr>
            <w:tcW w:w="1539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587AAFA" w14:textId="6D2FCEA1" w:rsidR="00BB5639" w:rsidRPr="00777F08" w:rsidRDefault="00BB5639" w:rsidP="002D7862">
            <w:pPr>
              <w:tabs>
                <w:tab w:val="left" w:pos="8715"/>
              </w:tabs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7F08">
              <w:rPr>
                <w:rFonts w:eastAsia="Times New Roman" w:cs="Times New Roman"/>
                <w:sz w:val="20"/>
                <w:szCs w:val="20"/>
              </w:rPr>
              <w:lastRenderedPageBreak/>
              <w:t>Корисні</w:t>
            </w:r>
            <w:proofErr w:type="spellEnd"/>
            <w:r w:rsidRPr="00777F0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F08">
              <w:rPr>
                <w:rFonts w:eastAsia="Times New Roman" w:cs="Times New Roman"/>
                <w:sz w:val="20"/>
                <w:szCs w:val="20"/>
              </w:rPr>
              <w:t>копалини</w:t>
            </w:r>
            <w:proofErr w:type="spellEnd"/>
            <w:r w:rsidRPr="00777F0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F08">
              <w:rPr>
                <w:rFonts w:eastAsia="Times New Roman" w:cs="Times New Roman"/>
                <w:sz w:val="20"/>
                <w:szCs w:val="20"/>
              </w:rPr>
              <w:t>загальнодержавного</w:t>
            </w:r>
            <w:proofErr w:type="spellEnd"/>
            <w:r w:rsidRPr="00777F0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F08">
              <w:rPr>
                <w:rFonts w:eastAsia="Times New Roman" w:cs="Times New Roman"/>
                <w:sz w:val="20"/>
                <w:szCs w:val="20"/>
              </w:rPr>
              <w:t>значення</w:t>
            </w:r>
            <w:proofErr w:type="spellEnd"/>
            <w:r w:rsidR="002D7862"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</w:tr>
      <w:tr w:rsidR="00777F08" w:rsidRPr="00777F08" w14:paraId="5945F05E" w14:textId="77777777" w:rsidTr="00BB5639">
        <w:trPr>
          <w:trHeight w:val="15"/>
        </w:trPr>
        <w:tc>
          <w:tcPr>
            <w:tcW w:w="1539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C9B34D1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ГОРЮЧІ КОРИСНІ КОПАЛИНИ</w:t>
            </w:r>
          </w:p>
        </w:tc>
      </w:tr>
      <w:tr w:rsidR="00777F08" w:rsidRPr="00777F08" w14:paraId="41775194" w14:textId="77777777" w:rsidTr="00BB5639">
        <w:trPr>
          <w:trHeight w:val="15"/>
        </w:trPr>
        <w:tc>
          <w:tcPr>
            <w:tcW w:w="1539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B233A0F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Горючі (газоподібні, рідкі)</w:t>
            </w:r>
          </w:p>
        </w:tc>
      </w:tr>
      <w:tr w:rsidR="00777F08" w:rsidRPr="00777F08" w14:paraId="75C18D46" w14:textId="77777777" w:rsidTr="00BB5639">
        <w:trPr>
          <w:trHeight w:val="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1659F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на суші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449D9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10 років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1CF71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трьох років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FF213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69C71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C7737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передбачено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63C7E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B7A80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75A56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</w:tr>
      <w:tr w:rsidR="00777F08" w:rsidRPr="00777F08" w14:paraId="48F5E5FB" w14:textId="77777777" w:rsidTr="00BB5639">
        <w:trPr>
          <w:trHeight w:val="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5B656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на континентальному шельфі та у межах виключної (морської) економічної зони України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0B71D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10 років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DC460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трьох років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385FE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8496C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5A081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передбачено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B60C3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BE1E5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п’яти років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5EBDA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</w:tr>
      <w:tr w:rsidR="00777F08" w:rsidRPr="00777F08" w14:paraId="2B1CFE19" w14:textId="77777777" w:rsidTr="00BB5639">
        <w:trPr>
          <w:trHeight w:val="15"/>
        </w:trPr>
        <w:tc>
          <w:tcPr>
            <w:tcW w:w="1539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C84BB95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Горючі (тверді)</w:t>
            </w:r>
          </w:p>
        </w:tc>
      </w:tr>
      <w:tr w:rsidR="00777F08" w:rsidRPr="00777F08" w14:paraId="12B05607" w14:textId="77777777" w:rsidTr="00BB5639">
        <w:trPr>
          <w:trHeight w:val="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CDD0D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розробка відкритим способом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8F8A4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10 років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778E8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трьох років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62124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23925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71CD5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09C96E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167B1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п’яти років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3A5E6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</w:tr>
      <w:tr w:rsidR="00777F08" w:rsidRPr="00777F08" w14:paraId="72EEDF90" w14:textId="77777777" w:rsidTr="00BB5639">
        <w:trPr>
          <w:trHeight w:val="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11819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розробка підземним способом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62A7D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10 років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8A1C1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трьох років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22044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C7830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BCA93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758AB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18E49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семи років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C4B3A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</w:tr>
      <w:tr w:rsidR="00777F08" w:rsidRPr="00777F08" w14:paraId="0DB6A44C" w14:textId="77777777" w:rsidTr="00BB5639">
        <w:trPr>
          <w:trHeight w:val="15"/>
        </w:trPr>
        <w:tc>
          <w:tcPr>
            <w:tcW w:w="1539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1037BF1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МЕТАЛІЧНІ РУДИ</w:t>
            </w:r>
          </w:p>
        </w:tc>
      </w:tr>
      <w:tr w:rsidR="00777F08" w:rsidRPr="00777F08" w14:paraId="6782686B" w14:textId="77777777" w:rsidTr="00BB5639">
        <w:trPr>
          <w:trHeight w:val="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99F9F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розробка відкритим способом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D7073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10 років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FD5E0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трьох років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CD401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E1E34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983D7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38581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57AC2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п’яти років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3369A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</w:tr>
      <w:tr w:rsidR="00777F08" w:rsidRPr="00777F08" w14:paraId="238A5062" w14:textId="77777777" w:rsidTr="00BB5639">
        <w:trPr>
          <w:trHeight w:val="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CACBD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розробка підземним способом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B764C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10 років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61ED1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трьох років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936A2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19E40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0B5F9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1D830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F9543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семи років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DED6D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</w:tr>
      <w:tr w:rsidR="00777F08" w:rsidRPr="00777F08" w14:paraId="3999F539" w14:textId="77777777" w:rsidTr="00BB5639">
        <w:trPr>
          <w:trHeight w:val="15"/>
        </w:trPr>
        <w:tc>
          <w:tcPr>
            <w:tcW w:w="1539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C3A74A7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НЕМЕТАЛІЧНІ КОРИСНІ КОПАЛИНИ</w:t>
            </w:r>
          </w:p>
        </w:tc>
      </w:tr>
      <w:tr w:rsidR="00777F08" w:rsidRPr="00777F08" w14:paraId="55C1DFCF" w14:textId="77777777" w:rsidTr="00BB5639">
        <w:trPr>
          <w:trHeight w:val="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15B47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lastRenderedPageBreak/>
              <w:t>розробка відкритим способом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7AF40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10 років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AF8C6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трьох років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6AB8E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04885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AD94D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F47A6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C7BA2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трьох років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F9E8A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</w:tr>
      <w:tr w:rsidR="00777F08" w:rsidRPr="00777F08" w14:paraId="78008ACD" w14:textId="77777777" w:rsidTr="00BB5639">
        <w:trPr>
          <w:trHeight w:val="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B3F393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розробка підземним способом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40D0B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10 років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53323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трьох років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7C53E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6BB35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8B85E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5DF5E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6DE3B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п’яти років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86967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</w:tr>
      <w:tr w:rsidR="00777F08" w:rsidRPr="00777F08" w14:paraId="1271870C" w14:textId="77777777" w:rsidTr="00BB5639">
        <w:trPr>
          <w:trHeight w:val="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9DA60" w14:textId="0C417346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ВОДИ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B711E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10 років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F3003" w14:textId="2A045798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трьох (</w:t>
            </w:r>
            <w:r w:rsidRPr="00777F08">
              <w:rPr>
                <w:rFonts w:eastAsia="Times New Roman" w:cs="Times New Roman"/>
                <w:sz w:val="20"/>
                <w:szCs w:val="20"/>
                <w:lang w:val="uk-UA"/>
              </w:rPr>
              <w:t xml:space="preserve">п’яти)** </w:t>
            </w:r>
            <w:r w:rsidRPr="00777F08">
              <w:rPr>
                <w:rFonts w:eastAsia="Times New Roman" w:cs="Times New Roman"/>
                <w:sz w:val="20"/>
                <w:szCs w:val="20"/>
              </w:rPr>
              <w:t>років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1D20F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463AA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03EE8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 (для мінеральної води)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A356F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08D0F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058F5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</w:tr>
      <w:tr w:rsidR="00777F08" w:rsidRPr="00777F08" w14:paraId="6E5DDCD6" w14:textId="77777777" w:rsidTr="00BB5639">
        <w:trPr>
          <w:trHeight w:val="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69B3F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ГРЯЗІ ЛІКУВАЛЬНІ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E8918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10 років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E22F5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трьох років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FBE31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FFF38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EF001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A3632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E0237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7E0F4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</w:tr>
      <w:tr w:rsidR="00777F08" w:rsidRPr="00777F08" w14:paraId="6AD72C96" w14:textId="77777777" w:rsidTr="00BB5639">
        <w:trPr>
          <w:trHeight w:val="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DE2AC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ІНЕРТНІ ГАЗИ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DADBC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10 років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EE98E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трьох років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2A169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71529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37B78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47F8F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E9068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69822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</w:tr>
      <w:tr w:rsidR="00777F08" w:rsidRPr="00777F08" w14:paraId="4B4716FF" w14:textId="77777777" w:rsidTr="00BB5639">
        <w:trPr>
          <w:trHeight w:val="15"/>
        </w:trPr>
        <w:tc>
          <w:tcPr>
            <w:tcW w:w="1539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BD66755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Корисні копалини місцевого значення</w:t>
            </w:r>
          </w:p>
        </w:tc>
      </w:tr>
      <w:tr w:rsidR="00777F08" w:rsidRPr="00777F08" w14:paraId="6726011E" w14:textId="77777777" w:rsidTr="00BB5639">
        <w:trPr>
          <w:trHeight w:val="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A1CCB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КОРИСНІ КОПАЛИНИ МІСЦЕВОГО ЗНАЧЕННЯ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F374B" w14:textId="45F0076A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 xml:space="preserve">не більше </w:t>
            </w:r>
            <w:r w:rsidR="000539AC" w:rsidRPr="00777F08">
              <w:rPr>
                <w:rFonts w:eastAsia="Times New Roman" w:cs="Times New Roman"/>
                <w:sz w:val="20"/>
                <w:szCs w:val="20"/>
                <w:lang w:val="uk-UA"/>
              </w:rPr>
              <w:t xml:space="preserve">чотирьох </w:t>
            </w:r>
            <w:r w:rsidRPr="00777F08">
              <w:rPr>
                <w:rFonts w:eastAsia="Times New Roman" w:cs="Times New Roman"/>
                <w:sz w:val="20"/>
                <w:szCs w:val="20"/>
              </w:rPr>
              <w:t>років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8FDC7" w14:textId="47FA2B29" w:rsidR="00BB5639" w:rsidRPr="00777F08" w:rsidRDefault="00BB5639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CB636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одного року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72209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1AD1A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AA59F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0A32C" w14:textId="16E844AE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777F08">
              <w:rPr>
                <w:rFonts w:eastAsia="Times New Roman" w:cs="Times New Roman"/>
                <w:sz w:val="20"/>
                <w:szCs w:val="20"/>
              </w:rPr>
              <w:t>більше</w:t>
            </w:r>
            <w:proofErr w:type="spellEnd"/>
            <w:r w:rsidRPr="00777F0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39AC" w:rsidRPr="00777F08">
              <w:rPr>
                <w:rFonts w:eastAsia="Times New Roman" w:cs="Times New Roman"/>
                <w:sz w:val="20"/>
                <w:szCs w:val="20"/>
                <w:lang w:val="uk-UA"/>
              </w:rPr>
              <w:t>трь</w:t>
            </w:r>
            <w:proofErr w:type="spellEnd"/>
            <w:r w:rsidRPr="00777F08">
              <w:rPr>
                <w:rFonts w:eastAsia="Times New Roman" w:cs="Times New Roman"/>
                <w:sz w:val="20"/>
                <w:szCs w:val="20"/>
              </w:rPr>
              <w:t xml:space="preserve">ох </w:t>
            </w:r>
            <w:proofErr w:type="spellStart"/>
            <w:r w:rsidRPr="00777F08">
              <w:rPr>
                <w:rFonts w:eastAsia="Times New Roman" w:cs="Times New Roman"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0A3BB" w14:textId="77777777" w:rsidR="00BB5639" w:rsidRPr="00777F08" w:rsidRDefault="00BB5639" w:rsidP="00BB5639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7F08">
              <w:rPr>
                <w:rFonts w:eastAsia="Times New Roman" w:cs="Times New Roman"/>
                <w:sz w:val="20"/>
                <w:szCs w:val="20"/>
              </w:rPr>
              <w:t>не більше двох років</w:t>
            </w:r>
          </w:p>
        </w:tc>
      </w:tr>
    </w:tbl>
    <w:p w14:paraId="3805C0FA" w14:textId="58332142" w:rsidR="00BB5639" w:rsidRPr="00777F08" w:rsidRDefault="00BB5639" w:rsidP="00BB5639">
      <w:pPr>
        <w:shd w:val="clear" w:color="auto" w:fill="FFFFFF"/>
        <w:spacing w:before="150" w:after="0" w:line="240" w:lineRule="auto"/>
        <w:rPr>
          <w:rFonts w:eastAsia="Times New Roman" w:cs="Times New Roman"/>
          <w:sz w:val="20"/>
          <w:szCs w:val="20"/>
        </w:rPr>
      </w:pPr>
      <w:bookmarkStart w:id="2" w:name="n840"/>
      <w:bookmarkEnd w:id="2"/>
      <w:r w:rsidRPr="00777F08">
        <w:rPr>
          <w:rFonts w:eastAsia="Times New Roman" w:cs="Times New Roman"/>
          <w:sz w:val="20"/>
          <w:szCs w:val="20"/>
        </w:rPr>
        <w:t>__________</w:t>
      </w:r>
      <w:r w:rsidRPr="00777F08">
        <w:rPr>
          <w:rFonts w:eastAsia="Times New Roman" w:cs="Times New Roman"/>
          <w:sz w:val="24"/>
          <w:szCs w:val="24"/>
        </w:rPr>
        <w:br/>
      </w:r>
      <w:r w:rsidRPr="00777F08">
        <w:rPr>
          <w:rFonts w:eastAsia="Times New Roman" w:cs="Times New Roman"/>
          <w:sz w:val="20"/>
          <w:szCs w:val="20"/>
        </w:rPr>
        <w:t>* Види робіт, які можуть проводитись одночасно.</w:t>
      </w:r>
    </w:p>
    <w:p w14:paraId="3C8FCC0D" w14:textId="3635B6D1" w:rsidR="00BB5639" w:rsidRPr="00777F08" w:rsidRDefault="00BB5639" w:rsidP="00F12B7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val="uk-UA"/>
        </w:rPr>
      </w:pPr>
      <w:r w:rsidRPr="00777F08">
        <w:rPr>
          <w:rFonts w:eastAsia="Times New Roman" w:cs="Times New Roman"/>
          <w:sz w:val="20"/>
          <w:szCs w:val="20"/>
          <w:lang w:val="uk-UA"/>
        </w:rPr>
        <w:t xml:space="preserve">** Для підземних вод, де здійснюється </w:t>
      </w:r>
      <w:bookmarkStart w:id="3" w:name="_Hlk125368896"/>
      <w:r w:rsidRPr="00777F08">
        <w:rPr>
          <w:rFonts w:eastAsia="Times New Roman" w:cs="Times New Roman"/>
          <w:sz w:val="20"/>
          <w:szCs w:val="20"/>
          <w:lang w:val="uk-UA"/>
        </w:rPr>
        <w:t xml:space="preserve">дослідно-промислова розробка </w:t>
      </w:r>
      <w:bookmarkEnd w:id="3"/>
      <w:r w:rsidRPr="00777F08">
        <w:rPr>
          <w:rFonts w:eastAsia="Times New Roman" w:cs="Times New Roman"/>
          <w:sz w:val="20"/>
          <w:szCs w:val="20"/>
          <w:lang w:val="uk-UA"/>
        </w:rPr>
        <w:t>природного джерельного стоку.</w:t>
      </w:r>
    </w:p>
    <w:p w14:paraId="7C40547E" w14:textId="63568CA6" w:rsidR="00FB4600" w:rsidRPr="00777F08" w:rsidRDefault="00FB4600" w:rsidP="00F12B7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val="uk-UA"/>
        </w:rPr>
      </w:pPr>
    </w:p>
    <w:p w14:paraId="4DB90831" w14:textId="4D56E47F" w:rsidR="00F4299B" w:rsidRDefault="00A60652" w:rsidP="005917F0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bookmarkStart w:id="4" w:name="n845"/>
      <w:bookmarkStart w:id="5" w:name="n846"/>
      <w:bookmarkEnd w:id="4"/>
      <w:bookmarkEnd w:id="5"/>
      <w:r>
        <w:rPr>
          <w:rFonts w:eastAsia="Times New Roman" w:cs="Times New Roman"/>
          <w:sz w:val="24"/>
          <w:szCs w:val="24"/>
        </w:rPr>
        <w:pict w14:anchorId="210A6BD8">
          <v:rect id="_x0000_i1025" style="width:0;height:0" o:hralign="center" o:hrstd="t" o:hrnoshade="t" o:hr="t" fillcolor="black" stroked="f"/>
        </w:pict>
      </w:r>
    </w:p>
    <w:p w14:paraId="6699F2F0" w14:textId="77777777" w:rsidR="00F4299B" w:rsidRPr="00F4299B" w:rsidRDefault="00F4299B" w:rsidP="00F4299B">
      <w:pPr>
        <w:jc w:val="center"/>
        <w:rPr>
          <w:rFonts w:ascii="Calibri" w:eastAsia="Calibri" w:hAnsi="Calibri" w:cs="Times New Roman"/>
          <w:sz w:val="22"/>
          <w:lang w:val="uk-UA"/>
        </w:rPr>
      </w:pPr>
      <w:r>
        <w:rPr>
          <w:rFonts w:eastAsia="Times New Roman" w:cs="Times New Roman"/>
          <w:sz w:val="24"/>
          <w:szCs w:val="24"/>
        </w:rPr>
        <w:tab/>
      </w:r>
      <w:r w:rsidRPr="00F4299B">
        <w:rPr>
          <w:rFonts w:ascii="Calibri" w:eastAsia="Calibri" w:hAnsi="Calibri" w:cs="Times New Roman"/>
          <w:sz w:val="22"/>
        </w:rPr>
        <w:t>_________________</w:t>
      </w:r>
      <w:r w:rsidRPr="00F4299B">
        <w:rPr>
          <w:rFonts w:ascii="Calibri" w:eastAsia="Calibri" w:hAnsi="Calibri" w:cs="Times New Roman"/>
          <w:sz w:val="22"/>
          <w:lang w:val="uk-UA"/>
        </w:rPr>
        <w:t>________</w:t>
      </w:r>
    </w:p>
    <w:p w14:paraId="1988C185" w14:textId="2E74CC95" w:rsidR="001B49A3" w:rsidRPr="00F4299B" w:rsidRDefault="001B49A3" w:rsidP="00F4299B">
      <w:pPr>
        <w:tabs>
          <w:tab w:val="left" w:pos="2340"/>
        </w:tabs>
        <w:rPr>
          <w:rFonts w:eastAsia="Times New Roman" w:cs="Times New Roman"/>
          <w:sz w:val="24"/>
          <w:szCs w:val="24"/>
        </w:rPr>
      </w:pPr>
    </w:p>
    <w:sectPr w:rsidR="001B49A3" w:rsidRPr="00F4299B" w:rsidSect="00C82F93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BD31" w14:textId="77777777" w:rsidR="00101AC0" w:rsidRDefault="00101AC0" w:rsidP="00F4299B">
      <w:pPr>
        <w:spacing w:after="0" w:line="240" w:lineRule="auto"/>
      </w:pPr>
      <w:r>
        <w:separator/>
      </w:r>
    </w:p>
  </w:endnote>
  <w:endnote w:type="continuationSeparator" w:id="0">
    <w:p w14:paraId="1263D383" w14:textId="77777777" w:rsidR="00101AC0" w:rsidRDefault="00101AC0" w:rsidP="00F4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AAEE" w14:textId="77777777" w:rsidR="00101AC0" w:rsidRDefault="00101AC0" w:rsidP="00F4299B">
      <w:pPr>
        <w:spacing w:after="0" w:line="240" w:lineRule="auto"/>
      </w:pPr>
      <w:r>
        <w:separator/>
      </w:r>
    </w:p>
  </w:footnote>
  <w:footnote w:type="continuationSeparator" w:id="0">
    <w:p w14:paraId="038ADA75" w14:textId="77777777" w:rsidR="00101AC0" w:rsidRDefault="00101AC0" w:rsidP="00F4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258392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750DD1BE" w14:textId="287F70A2" w:rsidR="002D7862" w:rsidRPr="002D7862" w:rsidRDefault="002D7862">
        <w:pPr>
          <w:pStyle w:val="a4"/>
          <w:jc w:val="center"/>
          <w:rPr>
            <w:sz w:val="22"/>
          </w:rPr>
        </w:pPr>
        <w:r w:rsidRPr="002D7862">
          <w:rPr>
            <w:sz w:val="22"/>
          </w:rPr>
          <w:fldChar w:fldCharType="begin"/>
        </w:r>
        <w:r w:rsidRPr="002D7862">
          <w:rPr>
            <w:sz w:val="22"/>
          </w:rPr>
          <w:instrText>PAGE   \* MERGEFORMAT</w:instrText>
        </w:r>
        <w:r w:rsidRPr="002D7862">
          <w:rPr>
            <w:sz w:val="22"/>
          </w:rPr>
          <w:fldChar w:fldCharType="separate"/>
        </w:r>
        <w:r w:rsidRPr="002D7862">
          <w:rPr>
            <w:noProof/>
            <w:sz w:val="22"/>
            <w:lang w:val="uk-UA"/>
          </w:rPr>
          <w:t>2</w:t>
        </w:r>
        <w:r w:rsidRPr="002D7862">
          <w:rPr>
            <w:sz w:val="22"/>
          </w:rPr>
          <w:fldChar w:fldCharType="end"/>
        </w:r>
      </w:p>
    </w:sdtContent>
  </w:sdt>
  <w:p w14:paraId="354944B1" w14:textId="265844E1" w:rsidR="00F4299B" w:rsidRPr="00F4299B" w:rsidRDefault="002D7862" w:rsidP="00F4299B">
    <w:pPr>
      <w:pStyle w:val="a4"/>
      <w:jc w:val="right"/>
      <w:rPr>
        <w:sz w:val="22"/>
        <w:lang w:val="uk-UA"/>
      </w:rPr>
    </w:pPr>
    <w:r>
      <w:rPr>
        <w:sz w:val="22"/>
        <w:lang w:val="uk-UA"/>
      </w:rPr>
      <w:t>Продовження Додатку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39"/>
    <w:rsid w:val="00044EEA"/>
    <w:rsid w:val="000539AC"/>
    <w:rsid w:val="000E2B63"/>
    <w:rsid w:val="00101AC0"/>
    <w:rsid w:val="00136BEF"/>
    <w:rsid w:val="00176993"/>
    <w:rsid w:val="001A06DF"/>
    <w:rsid w:val="001B49A3"/>
    <w:rsid w:val="001E6633"/>
    <w:rsid w:val="0026539C"/>
    <w:rsid w:val="00274A05"/>
    <w:rsid w:val="002D7862"/>
    <w:rsid w:val="002F7701"/>
    <w:rsid w:val="0030504B"/>
    <w:rsid w:val="00317628"/>
    <w:rsid w:val="00542DFD"/>
    <w:rsid w:val="005917F0"/>
    <w:rsid w:val="006C77F2"/>
    <w:rsid w:val="006E525C"/>
    <w:rsid w:val="00777F08"/>
    <w:rsid w:val="007D64B5"/>
    <w:rsid w:val="007E5E65"/>
    <w:rsid w:val="0085107B"/>
    <w:rsid w:val="009D2CC6"/>
    <w:rsid w:val="00A1691B"/>
    <w:rsid w:val="00A206C1"/>
    <w:rsid w:val="00A60652"/>
    <w:rsid w:val="00A62620"/>
    <w:rsid w:val="00AD2DB2"/>
    <w:rsid w:val="00B368EA"/>
    <w:rsid w:val="00BB5639"/>
    <w:rsid w:val="00BB5A35"/>
    <w:rsid w:val="00BC6AB5"/>
    <w:rsid w:val="00C82F93"/>
    <w:rsid w:val="00E90B8D"/>
    <w:rsid w:val="00F12B70"/>
    <w:rsid w:val="00F4299B"/>
    <w:rsid w:val="00F778E2"/>
    <w:rsid w:val="00FB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EF77E8"/>
  <w15:chartTrackingRefBased/>
  <w15:docId w15:val="{9CD1395D-AD98-44EC-ABD3-D0FE34E8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E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29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99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429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99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Валерійович Панченко</dc:creator>
  <cp:keywords/>
  <dc:description/>
  <cp:lastModifiedBy>Анна Григорівна Король</cp:lastModifiedBy>
  <cp:revision>2</cp:revision>
  <cp:lastPrinted>2023-01-11T11:58:00Z</cp:lastPrinted>
  <dcterms:created xsi:type="dcterms:W3CDTF">2023-02-13T16:12:00Z</dcterms:created>
  <dcterms:modified xsi:type="dcterms:W3CDTF">2023-02-13T16:12:00Z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2023-01-11T11:41:18Z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88ff7c8a-da96-4268-a5b1-95c912487371</vt:lpwstr>
  </property>
  <property fmtid="{D5CDD505-2E9C-101B-9397-08002B2CF9AE}" pid="8" name="MSIP_Label_defa4170-0d19-0005-0004-bc88714345d2_ContentBits">
    <vt:lpwstr>0</vt:lpwstr>
  </property>
</Properties>
</file>