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1A4C" w14:textId="77777777" w:rsidR="00991C6B" w:rsidRPr="00BD38DB" w:rsidRDefault="00991C6B" w:rsidP="009A26CC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BD38DB">
        <w:rPr>
          <w:rFonts w:ascii="Times New Roman" w:hAnsi="Times New Roman"/>
          <w:sz w:val="28"/>
          <w:szCs w:val="28"/>
        </w:rPr>
        <w:t>ЗАТВЕРДЖЕНО</w:t>
      </w:r>
    </w:p>
    <w:p w14:paraId="113EBE83" w14:textId="77777777" w:rsidR="00991C6B" w:rsidRPr="00BD38DB" w:rsidRDefault="00991C6B" w:rsidP="009A26CC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BD38DB">
        <w:rPr>
          <w:rFonts w:ascii="Times New Roman" w:hAnsi="Times New Roman"/>
          <w:sz w:val="28"/>
          <w:szCs w:val="28"/>
        </w:rPr>
        <w:t xml:space="preserve">Наказ Державної служби геології </w:t>
      </w:r>
    </w:p>
    <w:p w14:paraId="2F1F6675" w14:textId="77777777" w:rsidR="00991C6B" w:rsidRPr="00BD38DB" w:rsidRDefault="00991C6B" w:rsidP="009A26CC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BD38DB">
        <w:rPr>
          <w:rFonts w:ascii="Times New Roman" w:hAnsi="Times New Roman"/>
          <w:sz w:val="28"/>
          <w:szCs w:val="28"/>
        </w:rPr>
        <w:t>та надр України</w:t>
      </w:r>
    </w:p>
    <w:p w14:paraId="62AA5930" w14:textId="456A51D8" w:rsidR="00991C6B" w:rsidRPr="00BD38DB" w:rsidRDefault="009A26CC" w:rsidP="009A26CC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BD38DB">
        <w:rPr>
          <w:rFonts w:ascii="Times New Roman" w:hAnsi="Times New Roman"/>
          <w:sz w:val="28"/>
          <w:szCs w:val="28"/>
        </w:rPr>
        <w:t xml:space="preserve">від </w:t>
      </w:r>
      <w:r w:rsidR="00BF3640">
        <w:rPr>
          <w:rFonts w:ascii="Times New Roman" w:hAnsi="Times New Roman"/>
          <w:sz w:val="28"/>
          <w:szCs w:val="28"/>
        </w:rPr>
        <w:t>03 березня</w:t>
      </w:r>
      <w:r w:rsidR="00ED5231" w:rsidRPr="00BD38DB">
        <w:rPr>
          <w:rFonts w:ascii="Times New Roman" w:hAnsi="Times New Roman"/>
          <w:sz w:val="28"/>
          <w:szCs w:val="28"/>
        </w:rPr>
        <w:t xml:space="preserve"> </w:t>
      </w:r>
      <w:r w:rsidR="004075D9" w:rsidRPr="00BD38DB">
        <w:rPr>
          <w:rFonts w:ascii="Times New Roman" w:hAnsi="Times New Roman"/>
          <w:sz w:val="28"/>
          <w:szCs w:val="28"/>
        </w:rPr>
        <w:t>202</w:t>
      </w:r>
      <w:r w:rsidR="007200DE" w:rsidRPr="00BD38DB">
        <w:rPr>
          <w:rFonts w:ascii="Times New Roman" w:hAnsi="Times New Roman"/>
          <w:sz w:val="28"/>
          <w:szCs w:val="28"/>
        </w:rPr>
        <w:t>3</w:t>
      </w:r>
      <w:r w:rsidRPr="00BD38DB">
        <w:rPr>
          <w:rFonts w:ascii="Times New Roman" w:hAnsi="Times New Roman"/>
          <w:sz w:val="28"/>
          <w:szCs w:val="28"/>
        </w:rPr>
        <w:t xml:space="preserve"> № </w:t>
      </w:r>
      <w:r w:rsidR="00BF3640">
        <w:rPr>
          <w:rFonts w:ascii="Times New Roman" w:hAnsi="Times New Roman"/>
          <w:sz w:val="28"/>
          <w:szCs w:val="28"/>
        </w:rPr>
        <w:t>108</w:t>
      </w:r>
    </w:p>
    <w:p w14:paraId="3C2C799A" w14:textId="77777777" w:rsidR="00991C6B" w:rsidRPr="00BD38DB" w:rsidRDefault="00991C6B" w:rsidP="007D39E7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</w:p>
    <w:p w14:paraId="1141E9C1" w14:textId="77777777" w:rsidR="00991C6B" w:rsidRPr="00BD38DB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38DB">
        <w:rPr>
          <w:rFonts w:ascii="Times New Roman" w:hAnsi="Times New Roman"/>
          <w:b/>
          <w:sz w:val="28"/>
          <w:szCs w:val="28"/>
        </w:rPr>
        <w:t>Змін</w:t>
      </w:r>
      <w:r w:rsidR="00C3457F" w:rsidRPr="00BD38DB">
        <w:rPr>
          <w:rFonts w:ascii="Times New Roman" w:hAnsi="Times New Roman"/>
          <w:b/>
          <w:sz w:val="28"/>
          <w:szCs w:val="28"/>
        </w:rPr>
        <w:t>и</w:t>
      </w:r>
    </w:p>
    <w:p w14:paraId="28B15EAA" w14:textId="77777777" w:rsidR="00991C6B" w:rsidRPr="00BD38DB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38DB">
        <w:rPr>
          <w:rFonts w:ascii="Times New Roman" w:hAnsi="Times New Roman"/>
          <w:b/>
          <w:sz w:val="28"/>
          <w:szCs w:val="28"/>
        </w:rPr>
        <w:t xml:space="preserve">до плану діяльності Державної служби геології та надр України </w:t>
      </w:r>
    </w:p>
    <w:p w14:paraId="37897986" w14:textId="49C4E3C8" w:rsidR="00991C6B" w:rsidRPr="00BD38DB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38DB">
        <w:rPr>
          <w:rFonts w:ascii="Times New Roman" w:hAnsi="Times New Roman"/>
          <w:b/>
          <w:sz w:val="28"/>
          <w:szCs w:val="28"/>
        </w:rPr>
        <w:t>з підготовки про</w:t>
      </w:r>
      <w:r w:rsidR="00DD0051" w:rsidRPr="00BD38DB">
        <w:rPr>
          <w:rFonts w:ascii="Times New Roman" w:hAnsi="Times New Roman"/>
          <w:b/>
          <w:sz w:val="28"/>
          <w:szCs w:val="28"/>
        </w:rPr>
        <w:t>є</w:t>
      </w:r>
      <w:r w:rsidRPr="00BD38DB">
        <w:rPr>
          <w:rFonts w:ascii="Times New Roman" w:hAnsi="Times New Roman"/>
          <w:b/>
          <w:sz w:val="28"/>
          <w:szCs w:val="28"/>
        </w:rPr>
        <w:t>ктів регуляторних актів на 202</w:t>
      </w:r>
      <w:r w:rsidR="007200DE" w:rsidRPr="00BD38DB">
        <w:rPr>
          <w:rFonts w:ascii="Times New Roman" w:hAnsi="Times New Roman"/>
          <w:b/>
          <w:sz w:val="28"/>
          <w:szCs w:val="28"/>
        </w:rPr>
        <w:t>3</w:t>
      </w:r>
      <w:r w:rsidRPr="00BD38DB">
        <w:rPr>
          <w:rFonts w:ascii="Times New Roman" w:hAnsi="Times New Roman"/>
          <w:b/>
          <w:sz w:val="28"/>
          <w:szCs w:val="28"/>
        </w:rPr>
        <w:t xml:space="preserve"> рік</w:t>
      </w:r>
    </w:p>
    <w:p w14:paraId="3007D462" w14:textId="77777777" w:rsidR="00991C6B" w:rsidRPr="00BD38DB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76B911D" w14:textId="77777777" w:rsidR="00991C6B" w:rsidRPr="00BD38DB" w:rsidRDefault="00991C6B" w:rsidP="000043D2">
      <w:pPr>
        <w:spacing w:after="0"/>
        <w:rPr>
          <w:rFonts w:ascii="Times New Roman" w:hAnsi="Times New Roman"/>
          <w:sz w:val="28"/>
          <w:szCs w:val="28"/>
        </w:rPr>
      </w:pPr>
      <w:r w:rsidRPr="00BD38DB">
        <w:rPr>
          <w:rFonts w:ascii="Times New Roman" w:hAnsi="Times New Roman"/>
          <w:sz w:val="28"/>
          <w:szCs w:val="28"/>
        </w:rPr>
        <w:t>Доповнити План завданням</w:t>
      </w:r>
      <w:r w:rsidR="00DF78B8" w:rsidRPr="00BD38DB">
        <w:rPr>
          <w:rFonts w:ascii="Times New Roman" w:hAnsi="Times New Roman"/>
          <w:sz w:val="28"/>
          <w:szCs w:val="28"/>
        </w:rPr>
        <w:t>и</w:t>
      </w:r>
      <w:r w:rsidRPr="00BD38DB">
        <w:rPr>
          <w:rFonts w:ascii="Times New Roman" w:hAnsi="Times New Roman"/>
          <w:sz w:val="28"/>
          <w:szCs w:val="28"/>
        </w:rPr>
        <w:t xml:space="preserve"> такого змісту:</w:t>
      </w:r>
    </w:p>
    <w:p w14:paraId="34AAD363" w14:textId="77777777" w:rsidR="00991C6B" w:rsidRPr="00BD38DB" w:rsidRDefault="00991C6B" w:rsidP="000043D2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969"/>
        <w:gridCol w:w="4253"/>
        <w:gridCol w:w="3402"/>
        <w:gridCol w:w="2552"/>
      </w:tblGrid>
      <w:tr w:rsidR="00991C6B" w:rsidRPr="00BD38DB" w14:paraId="45E8BFE8" w14:textId="77777777" w:rsidTr="00A25160">
        <w:tc>
          <w:tcPr>
            <w:tcW w:w="851" w:type="dxa"/>
          </w:tcPr>
          <w:p w14:paraId="187C4C3E" w14:textId="77777777" w:rsidR="00991C6B" w:rsidRPr="00BD38DB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8D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14:paraId="7385A0BD" w14:textId="77777777" w:rsidR="00991C6B" w:rsidRPr="00BD38DB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8DB">
              <w:rPr>
                <w:rFonts w:ascii="Times New Roman" w:hAnsi="Times New Roman"/>
                <w:b/>
                <w:sz w:val="26"/>
                <w:szCs w:val="26"/>
              </w:rPr>
              <w:t>Назва про</w:t>
            </w:r>
            <w:r w:rsidR="00DD0051" w:rsidRPr="00BD38DB">
              <w:rPr>
                <w:rFonts w:ascii="Times New Roman" w:hAnsi="Times New Roman"/>
                <w:b/>
                <w:sz w:val="26"/>
                <w:szCs w:val="26"/>
              </w:rPr>
              <w:t>є</w:t>
            </w:r>
            <w:r w:rsidRPr="00BD38DB">
              <w:rPr>
                <w:rFonts w:ascii="Times New Roman" w:hAnsi="Times New Roman"/>
                <w:b/>
                <w:sz w:val="26"/>
                <w:szCs w:val="26"/>
              </w:rPr>
              <w:t>кту регуляторного акта</w:t>
            </w:r>
          </w:p>
        </w:tc>
        <w:tc>
          <w:tcPr>
            <w:tcW w:w="4253" w:type="dxa"/>
          </w:tcPr>
          <w:p w14:paraId="68747808" w14:textId="77777777" w:rsidR="00991C6B" w:rsidRPr="00BD38DB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8DB">
              <w:rPr>
                <w:rFonts w:ascii="Times New Roman" w:hAnsi="Times New Roman"/>
                <w:b/>
                <w:sz w:val="26"/>
                <w:szCs w:val="26"/>
              </w:rPr>
              <w:t xml:space="preserve">Обґрунтування необхідності прийняття регуляторного акта </w:t>
            </w:r>
          </w:p>
        </w:tc>
        <w:tc>
          <w:tcPr>
            <w:tcW w:w="3402" w:type="dxa"/>
          </w:tcPr>
          <w:p w14:paraId="572DB108" w14:textId="77777777" w:rsidR="00991C6B" w:rsidRPr="00BD38DB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8DB">
              <w:rPr>
                <w:rFonts w:ascii="Times New Roman" w:hAnsi="Times New Roman"/>
                <w:b/>
                <w:sz w:val="26"/>
                <w:szCs w:val="26"/>
              </w:rPr>
              <w:t>Центральні органи виконавчої влади та структурні підрозділи, що розроблятимуть регуляторний акт</w:t>
            </w:r>
          </w:p>
        </w:tc>
        <w:tc>
          <w:tcPr>
            <w:tcW w:w="2552" w:type="dxa"/>
          </w:tcPr>
          <w:p w14:paraId="0EED6FDA" w14:textId="77777777" w:rsidR="00991C6B" w:rsidRPr="00BD38DB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8DB">
              <w:rPr>
                <w:rFonts w:ascii="Times New Roman" w:hAnsi="Times New Roman"/>
                <w:b/>
                <w:sz w:val="26"/>
                <w:szCs w:val="26"/>
              </w:rPr>
              <w:t>Термін виконання</w:t>
            </w:r>
          </w:p>
        </w:tc>
      </w:tr>
      <w:tr w:rsidR="00000EE7" w:rsidRPr="00BD38DB" w14:paraId="4D61CF5B" w14:textId="77777777" w:rsidTr="006A2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0C96" w14:textId="77777777" w:rsidR="00000EE7" w:rsidRPr="00BD38DB" w:rsidRDefault="00000EE7" w:rsidP="001979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A026" w14:textId="4F136522" w:rsidR="00000EE7" w:rsidRPr="00BD38DB" w:rsidRDefault="009B77AA" w:rsidP="00C3457F">
            <w:pPr>
              <w:ind w:left="58" w:right="-1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B77A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Проєкт постанови Кабінету Міністрів України «Про затвердження Порядку ведення Державного реєстру спеціальних дозволів на користування надрами»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9A7B" w14:textId="6B05EF9F" w:rsidR="00000EE7" w:rsidRPr="00BD38DB" w:rsidRDefault="009B77AA" w:rsidP="00B009A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BD38DB" w:rsidRPr="00BD38DB">
              <w:rPr>
                <w:rFonts w:ascii="Times New Roman" w:hAnsi="Times New Roman"/>
                <w:sz w:val="26"/>
                <w:szCs w:val="26"/>
              </w:rPr>
              <w:t xml:space="preserve">иконання вимог Закону України від 01 грудня 2022 р. № 2805–IX “Про внесення змін до деяких законодавчих актів України щодо удосконалення законодавства у сфері користування надрами” з метою врегулювання окремих положень державного </w:t>
            </w:r>
            <w:r>
              <w:rPr>
                <w:rFonts w:ascii="Times New Roman" w:hAnsi="Times New Roman"/>
                <w:sz w:val="26"/>
                <w:szCs w:val="26"/>
              </w:rPr>
              <w:t>обліку спеціальних дозволів на користування надрами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D955" w14:textId="77777777" w:rsidR="009B77AA" w:rsidRPr="00BD38DB" w:rsidRDefault="009B77AA" w:rsidP="009B7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8DB">
              <w:rPr>
                <w:rFonts w:ascii="Times New Roman" w:hAnsi="Times New Roman"/>
                <w:sz w:val="26"/>
                <w:szCs w:val="26"/>
              </w:rPr>
              <w:t>Заступник Голови з питань цифрового розвитку, цифрових трансформацій і цифровізації (CDTO)</w:t>
            </w:r>
          </w:p>
          <w:p w14:paraId="6B5066D8" w14:textId="77777777" w:rsidR="009B77AA" w:rsidRPr="00BD38DB" w:rsidRDefault="009B77AA" w:rsidP="009B7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8DB">
              <w:rPr>
                <w:rFonts w:ascii="Times New Roman" w:hAnsi="Times New Roman"/>
                <w:sz w:val="26"/>
                <w:szCs w:val="26"/>
              </w:rPr>
              <w:t>Департамент правового забезпечення</w:t>
            </w:r>
          </w:p>
          <w:p w14:paraId="06866BED" w14:textId="77777777" w:rsidR="009B77AA" w:rsidRPr="00BD38DB" w:rsidRDefault="009B77AA" w:rsidP="009B7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8DB">
              <w:rPr>
                <w:rFonts w:ascii="Times New Roman" w:hAnsi="Times New Roman"/>
                <w:sz w:val="26"/>
                <w:szCs w:val="26"/>
              </w:rPr>
              <w:t>Відділ використання надр та забезпечення виконання процедур надання спеціальних дозволів</w:t>
            </w:r>
          </w:p>
          <w:p w14:paraId="6DE71586" w14:textId="77777777" w:rsidR="009B77AA" w:rsidRPr="00BD38DB" w:rsidRDefault="009B77AA" w:rsidP="009B7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8DB">
              <w:rPr>
                <w:rFonts w:ascii="Times New Roman" w:hAnsi="Times New Roman"/>
                <w:sz w:val="26"/>
                <w:szCs w:val="26"/>
              </w:rPr>
              <w:t>Відділ аукціонної діяльності</w:t>
            </w:r>
          </w:p>
          <w:p w14:paraId="47AD9F43" w14:textId="5728B2A9" w:rsidR="00EB4C8F" w:rsidRPr="00BD38DB" w:rsidRDefault="00EB4C8F" w:rsidP="00BD38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979B" w14:textId="77777777" w:rsidR="00EB173D" w:rsidRPr="00BD38DB" w:rsidRDefault="00EB173D" w:rsidP="00EB17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8DB">
              <w:rPr>
                <w:rFonts w:ascii="Times New Roman" w:hAnsi="Times New Roman"/>
                <w:sz w:val="26"/>
                <w:szCs w:val="26"/>
              </w:rPr>
              <w:t xml:space="preserve">ІІ квартал </w:t>
            </w:r>
          </w:p>
          <w:p w14:paraId="6C567F62" w14:textId="5658DE4A" w:rsidR="00000EE7" w:rsidRPr="00BD38DB" w:rsidRDefault="00EB173D" w:rsidP="00EB17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8DB">
              <w:rPr>
                <w:rFonts w:ascii="Times New Roman" w:hAnsi="Times New Roman"/>
                <w:sz w:val="26"/>
                <w:szCs w:val="26"/>
              </w:rPr>
              <w:t>2023 року</w:t>
            </w:r>
          </w:p>
        </w:tc>
      </w:tr>
      <w:tr w:rsidR="00EB4C8F" w:rsidRPr="00BD38DB" w14:paraId="79CE1985" w14:textId="77777777" w:rsidTr="006A2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C088" w14:textId="77777777" w:rsidR="00EB4C8F" w:rsidRPr="00BD38DB" w:rsidRDefault="00EB4C8F" w:rsidP="00EB4C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A31" w14:textId="187CEACD" w:rsidR="00EB4C8F" w:rsidRPr="00BD38DB" w:rsidRDefault="009B77AA" w:rsidP="00EB4C8F">
            <w:pPr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9B77A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Проєкт наказу Міністерства захисту довкілля та природних ресурсів України «Про затвердження примірних угод про умови користування надрами»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E81C" w14:textId="63EDD4C2" w:rsidR="00EB4C8F" w:rsidRPr="00BD38DB" w:rsidRDefault="009B77AA" w:rsidP="00EB4C8F">
            <w:pPr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В</w:t>
            </w:r>
            <w:r w:rsidR="00BD38DB" w:rsidRPr="00BD38DB">
              <w:rPr>
                <w:rFonts w:ascii="Times New Roman" w:eastAsia="Calibri" w:hAnsi="Times New Roman"/>
                <w:sz w:val="26"/>
                <w:szCs w:val="26"/>
              </w:rPr>
              <w:t>иконання вимог Закону України від 01 грудня 2022 р. № 2805–IX “Про внесення змін до деяких законодавчих актів України щодо удосконалення законодавства у сфері користування надрами”</w:t>
            </w:r>
            <w:r w:rsidR="0093613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936138" w:rsidRPr="00936138">
              <w:rPr>
                <w:rFonts w:ascii="Times New Roman" w:eastAsia="Calibri" w:hAnsi="Times New Roman"/>
                <w:sz w:val="26"/>
                <w:szCs w:val="26"/>
              </w:rPr>
              <w:t xml:space="preserve">з метою забезпечення організації </w:t>
            </w:r>
            <w:r w:rsidR="00936138" w:rsidRPr="00936138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прозорої процедури отримання спеціальних дозволів на користування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в частині затвердження </w:t>
            </w:r>
            <w:r w:rsidRPr="009B77AA">
              <w:rPr>
                <w:rFonts w:ascii="Times New Roman" w:eastAsia="Calibri" w:hAnsi="Times New Roman"/>
                <w:sz w:val="26"/>
                <w:szCs w:val="26"/>
              </w:rPr>
              <w:t>примірних угод про умови користування надрами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на рівні нормативно-правового 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C2BB" w14:textId="77777777" w:rsidR="009B77AA" w:rsidRPr="009B77AA" w:rsidRDefault="009B77AA" w:rsidP="009B7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77AA">
              <w:rPr>
                <w:rFonts w:ascii="Times New Roman" w:hAnsi="Times New Roman"/>
                <w:sz w:val="26"/>
                <w:szCs w:val="26"/>
              </w:rPr>
              <w:lastRenderedPageBreak/>
              <w:t>Відділ використання надр та забезпечення виконання процедур надання</w:t>
            </w:r>
          </w:p>
          <w:p w14:paraId="3B5A5FEB" w14:textId="77777777" w:rsidR="009B77AA" w:rsidRPr="009B77AA" w:rsidRDefault="009B77AA" w:rsidP="009B7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77AA">
              <w:rPr>
                <w:rFonts w:ascii="Times New Roman" w:hAnsi="Times New Roman"/>
                <w:sz w:val="26"/>
                <w:szCs w:val="26"/>
              </w:rPr>
              <w:t>спеціальних дозволів</w:t>
            </w:r>
          </w:p>
          <w:p w14:paraId="151E8800" w14:textId="77777777" w:rsidR="009B77AA" w:rsidRPr="009B77AA" w:rsidRDefault="009B77AA" w:rsidP="009B7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77AA">
              <w:rPr>
                <w:rFonts w:ascii="Times New Roman" w:hAnsi="Times New Roman"/>
                <w:sz w:val="26"/>
                <w:szCs w:val="26"/>
              </w:rPr>
              <w:t>Відділ аукціонної діяльності</w:t>
            </w:r>
          </w:p>
          <w:p w14:paraId="4647B7FF" w14:textId="7B33E55E" w:rsidR="00EB4C8F" w:rsidRPr="00BD38DB" w:rsidRDefault="009B77AA" w:rsidP="009B7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77AA">
              <w:rPr>
                <w:rFonts w:ascii="Times New Roman" w:hAnsi="Times New Roman"/>
                <w:sz w:val="26"/>
                <w:szCs w:val="26"/>
              </w:rPr>
              <w:t>Департамент правового забезпечення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7563" w14:textId="77777777" w:rsidR="00EB173D" w:rsidRPr="00BD38DB" w:rsidRDefault="00EB173D" w:rsidP="00EB17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8DB">
              <w:rPr>
                <w:rFonts w:ascii="Times New Roman" w:hAnsi="Times New Roman"/>
                <w:sz w:val="26"/>
                <w:szCs w:val="26"/>
              </w:rPr>
              <w:t xml:space="preserve">ІІ квартал </w:t>
            </w:r>
          </w:p>
          <w:p w14:paraId="3A44BB31" w14:textId="36581FF2" w:rsidR="00EB4C8F" w:rsidRPr="00BD38DB" w:rsidRDefault="00EB173D" w:rsidP="00EB17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8DB">
              <w:rPr>
                <w:rFonts w:ascii="Times New Roman" w:hAnsi="Times New Roman"/>
                <w:sz w:val="26"/>
                <w:szCs w:val="26"/>
              </w:rPr>
              <w:t>2023 року</w:t>
            </w:r>
          </w:p>
        </w:tc>
      </w:tr>
    </w:tbl>
    <w:p w14:paraId="72B5F188" w14:textId="77777777" w:rsidR="004F618C" w:rsidRPr="00BD38DB" w:rsidRDefault="004F618C" w:rsidP="006C06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8FFF61A" w14:textId="77777777" w:rsidR="009A26CC" w:rsidRPr="00BD38DB" w:rsidRDefault="006A548C" w:rsidP="006C06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D38DB">
        <w:rPr>
          <w:rFonts w:ascii="Times New Roman" w:hAnsi="Times New Roman"/>
          <w:sz w:val="28"/>
          <w:szCs w:val="28"/>
        </w:rPr>
        <w:t>___________________________________</w:t>
      </w:r>
    </w:p>
    <w:sectPr w:rsidR="009A26CC" w:rsidRPr="00BD38DB" w:rsidSect="00197977">
      <w:headerReference w:type="default" r:id="rId6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D0641" w14:textId="77777777" w:rsidR="00F47DFA" w:rsidRDefault="00F47DFA" w:rsidP="00197977">
      <w:pPr>
        <w:spacing w:after="0" w:line="240" w:lineRule="auto"/>
      </w:pPr>
      <w:r>
        <w:separator/>
      </w:r>
    </w:p>
  </w:endnote>
  <w:endnote w:type="continuationSeparator" w:id="0">
    <w:p w14:paraId="133871EF" w14:textId="77777777" w:rsidR="00F47DFA" w:rsidRDefault="00F47DFA" w:rsidP="0019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B52B" w14:textId="77777777" w:rsidR="00F47DFA" w:rsidRDefault="00F47DFA" w:rsidP="00197977">
      <w:pPr>
        <w:spacing w:after="0" w:line="240" w:lineRule="auto"/>
      </w:pPr>
      <w:r>
        <w:separator/>
      </w:r>
    </w:p>
  </w:footnote>
  <w:footnote w:type="continuationSeparator" w:id="0">
    <w:p w14:paraId="58AE1EDE" w14:textId="77777777" w:rsidR="00F47DFA" w:rsidRDefault="00F47DFA" w:rsidP="00197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0FF8" w14:textId="77777777" w:rsidR="00197977" w:rsidRPr="00197977" w:rsidRDefault="00790196">
    <w:pPr>
      <w:pStyle w:val="a8"/>
      <w:jc w:val="center"/>
      <w:rPr>
        <w:rFonts w:ascii="Times New Roman" w:hAnsi="Times New Roman"/>
      </w:rPr>
    </w:pPr>
    <w:r w:rsidRPr="00197977">
      <w:rPr>
        <w:rFonts w:ascii="Times New Roman" w:hAnsi="Times New Roman"/>
      </w:rPr>
      <w:fldChar w:fldCharType="begin"/>
    </w:r>
    <w:r w:rsidR="00197977" w:rsidRPr="00197977">
      <w:rPr>
        <w:rFonts w:ascii="Times New Roman" w:hAnsi="Times New Roman"/>
      </w:rPr>
      <w:instrText>PAGE   \* MERGEFORMAT</w:instrText>
    </w:r>
    <w:r w:rsidRPr="00197977">
      <w:rPr>
        <w:rFonts w:ascii="Times New Roman" w:hAnsi="Times New Roman"/>
      </w:rPr>
      <w:fldChar w:fldCharType="separate"/>
    </w:r>
    <w:r w:rsidR="00C52BB2" w:rsidRPr="00C52BB2">
      <w:rPr>
        <w:rFonts w:ascii="Times New Roman" w:hAnsi="Times New Roman"/>
        <w:noProof/>
        <w:lang w:val="ru-RU"/>
      </w:rPr>
      <w:t>2</w:t>
    </w:r>
    <w:r w:rsidRPr="00197977">
      <w:rPr>
        <w:rFonts w:ascii="Times New Roman" w:hAnsi="Times New Roman"/>
      </w:rPr>
      <w:fldChar w:fldCharType="end"/>
    </w:r>
  </w:p>
  <w:p w14:paraId="683D6E64" w14:textId="77777777" w:rsidR="00197977" w:rsidRDefault="0019797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8E"/>
    <w:rsid w:val="00000EE7"/>
    <w:rsid w:val="000043D2"/>
    <w:rsid w:val="00011BA0"/>
    <w:rsid w:val="00023BAA"/>
    <w:rsid w:val="00041172"/>
    <w:rsid w:val="00041DD6"/>
    <w:rsid w:val="00042835"/>
    <w:rsid w:val="00043797"/>
    <w:rsid w:val="000506A7"/>
    <w:rsid w:val="00075DAD"/>
    <w:rsid w:val="000762F8"/>
    <w:rsid w:val="00085D83"/>
    <w:rsid w:val="00093D45"/>
    <w:rsid w:val="000A5747"/>
    <w:rsid w:val="000D2364"/>
    <w:rsid w:val="000D5A5F"/>
    <w:rsid w:val="000E674E"/>
    <w:rsid w:val="0013492E"/>
    <w:rsid w:val="00170EE5"/>
    <w:rsid w:val="001978B0"/>
    <w:rsid w:val="00197977"/>
    <w:rsid w:val="001E4F0B"/>
    <w:rsid w:val="00244954"/>
    <w:rsid w:val="002C4D60"/>
    <w:rsid w:val="00305D35"/>
    <w:rsid w:val="00326E24"/>
    <w:rsid w:val="00351DFD"/>
    <w:rsid w:val="003647F9"/>
    <w:rsid w:val="00371318"/>
    <w:rsid w:val="003C0E38"/>
    <w:rsid w:val="004075D9"/>
    <w:rsid w:val="00485947"/>
    <w:rsid w:val="004870B9"/>
    <w:rsid w:val="004B59DE"/>
    <w:rsid w:val="004E6A67"/>
    <w:rsid w:val="004F618C"/>
    <w:rsid w:val="005035A3"/>
    <w:rsid w:val="00504DE1"/>
    <w:rsid w:val="00507F9E"/>
    <w:rsid w:val="005445C2"/>
    <w:rsid w:val="00561902"/>
    <w:rsid w:val="005865B7"/>
    <w:rsid w:val="005C1821"/>
    <w:rsid w:val="005C6C92"/>
    <w:rsid w:val="005D4CBD"/>
    <w:rsid w:val="005E58F6"/>
    <w:rsid w:val="005F3EF3"/>
    <w:rsid w:val="006063CE"/>
    <w:rsid w:val="00631D39"/>
    <w:rsid w:val="00637A8A"/>
    <w:rsid w:val="00646C5D"/>
    <w:rsid w:val="006A2AE8"/>
    <w:rsid w:val="006A548C"/>
    <w:rsid w:val="006A6580"/>
    <w:rsid w:val="006B2751"/>
    <w:rsid w:val="006C0437"/>
    <w:rsid w:val="006C0675"/>
    <w:rsid w:val="006E600C"/>
    <w:rsid w:val="007059EC"/>
    <w:rsid w:val="00710839"/>
    <w:rsid w:val="007200DE"/>
    <w:rsid w:val="00741682"/>
    <w:rsid w:val="00742F8E"/>
    <w:rsid w:val="00761736"/>
    <w:rsid w:val="007620FA"/>
    <w:rsid w:val="00782041"/>
    <w:rsid w:val="00790196"/>
    <w:rsid w:val="00793C79"/>
    <w:rsid w:val="007B082E"/>
    <w:rsid w:val="007B5B68"/>
    <w:rsid w:val="007D39E7"/>
    <w:rsid w:val="00862EB3"/>
    <w:rsid w:val="008762CB"/>
    <w:rsid w:val="00890C20"/>
    <w:rsid w:val="008E5090"/>
    <w:rsid w:val="0092056B"/>
    <w:rsid w:val="00936138"/>
    <w:rsid w:val="00962DD5"/>
    <w:rsid w:val="00970CC0"/>
    <w:rsid w:val="00984D4F"/>
    <w:rsid w:val="00991C6B"/>
    <w:rsid w:val="009A26CC"/>
    <w:rsid w:val="009B77AA"/>
    <w:rsid w:val="009E6C78"/>
    <w:rsid w:val="00A2466F"/>
    <w:rsid w:val="00A25160"/>
    <w:rsid w:val="00A36FED"/>
    <w:rsid w:val="00A43A57"/>
    <w:rsid w:val="00A45568"/>
    <w:rsid w:val="00A71AAB"/>
    <w:rsid w:val="00AD1397"/>
    <w:rsid w:val="00AD7AF4"/>
    <w:rsid w:val="00B009A3"/>
    <w:rsid w:val="00B63330"/>
    <w:rsid w:val="00B72F51"/>
    <w:rsid w:val="00B8178B"/>
    <w:rsid w:val="00B821F0"/>
    <w:rsid w:val="00B907BA"/>
    <w:rsid w:val="00B95ADC"/>
    <w:rsid w:val="00BC76F5"/>
    <w:rsid w:val="00BD38DB"/>
    <w:rsid w:val="00BF3640"/>
    <w:rsid w:val="00C058B7"/>
    <w:rsid w:val="00C23C24"/>
    <w:rsid w:val="00C3298C"/>
    <w:rsid w:val="00C3457F"/>
    <w:rsid w:val="00C47606"/>
    <w:rsid w:val="00C52BB2"/>
    <w:rsid w:val="00C72470"/>
    <w:rsid w:val="00C97A21"/>
    <w:rsid w:val="00D17E26"/>
    <w:rsid w:val="00D50BED"/>
    <w:rsid w:val="00DB3D79"/>
    <w:rsid w:val="00DD0051"/>
    <w:rsid w:val="00DD7C4B"/>
    <w:rsid w:val="00DE6833"/>
    <w:rsid w:val="00DF78B8"/>
    <w:rsid w:val="00E71260"/>
    <w:rsid w:val="00E72A80"/>
    <w:rsid w:val="00E73756"/>
    <w:rsid w:val="00E90ECD"/>
    <w:rsid w:val="00E9259A"/>
    <w:rsid w:val="00E9459C"/>
    <w:rsid w:val="00EA1FB7"/>
    <w:rsid w:val="00EA3D41"/>
    <w:rsid w:val="00EB123E"/>
    <w:rsid w:val="00EB173D"/>
    <w:rsid w:val="00EB4C8F"/>
    <w:rsid w:val="00EB725B"/>
    <w:rsid w:val="00EC2CB0"/>
    <w:rsid w:val="00EC3DC7"/>
    <w:rsid w:val="00ED5231"/>
    <w:rsid w:val="00EE59C1"/>
    <w:rsid w:val="00EF49A1"/>
    <w:rsid w:val="00EF7026"/>
    <w:rsid w:val="00F124E0"/>
    <w:rsid w:val="00F14063"/>
    <w:rsid w:val="00F47DFA"/>
    <w:rsid w:val="00F6015B"/>
    <w:rsid w:val="00F86898"/>
    <w:rsid w:val="00FA5304"/>
    <w:rsid w:val="00FB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CA8C1"/>
  <w15:docId w15:val="{A8C57597-DA47-4914-AC29-664D147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7F9E"/>
    <w:pPr>
      <w:spacing w:after="160" w:line="259" w:lineRule="auto"/>
    </w:pPr>
    <w:rPr>
      <w:rFonts w:eastAsia="Times New Roman"/>
      <w:sz w:val="22"/>
      <w:szCs w:val="22"/>
      <w:lang w:val="uk-UA" w:eastAsia="en-US"/>
    </w:rPr>
  </w:style>
  <w:style w:type="paragraph" w:styleId="2">
    <w:name w:val="heading 2"/>
    <w:basedOn w:val="a"/>
    <w:link w:val="20"/>
    <w:uiPriority w:val="9"/>
    <w:qFormat/>
    <w:locked/>
    <w:rsid w:val="00C3457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C4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87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locked/>
    <w:rsid w:val="008762CB"/>
    <w:rPr>
      <w:rFonts w:ascii="Segoe UI" w:hAnsi="Segoe UI" w:cs="Segoe UI"/>
      <w:sz w:val="18"/>
      <w:szCs w:val="18"/>
    </w:rPr>
  </w:style>
  <w:style w:type="paragraph" w:customStyle="1" w:styleId="a6">
    <w:name w:val="Назва документа"/>
    <w:basedOn w:val="a"/>
    <w:next w:val="a"/>
    <w:rsid w:val="00D50BED"/>
    <w:pPr>
      <w:keepNext/>
      <w:keepLines/>
      <w:spacing w:before="360" w:after="360" w:line="240" w:lineRule="auto"/>
      <w:jc w:val="center"/>
    </w:pPr>
    <w:rPr>
      <w:rFonts w:ascii="Antiqua" w:eastAsia="Calibri" w:hAnsi="Antiqua"/>
      <w:b/>
      <w:sz w:val="26"/>
      <w:szCs w:val="20"/>
      <w:lang w:eastAsia="ru-RU"/>
    </w:rPr>
  </w:style>
  <w:style w:type="character" w:customStyle="1" w:styleId="a7">
    <w:name w:val="Основной текст_"/>
    <w:link w:val="3"/>
    <w:locked/>
    <w:rsid w:val="00D50BED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7"/>
    <w:rsid w:val="00D50BED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ru-RU" w:eastAsia="ru-RU"/>
    </w:rPr>
  </w:style>
  <w:style w:type="paragraph" w:styleId="a8">
    <w:name w:val="header"/>
    <w:basedOn w:val="a"/>
    <w:link w:val="a9"/>
    <w:uiPriority w:val="99"/>
    <w:rsid w:val="001979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7977"/>
    <w:rPr>
      <w:rFonts w:eastAsia="Times New Roman"/>
      <w:sz w:val="22"/>
      <w:szCs w:val="22"/>
      <w:lang w:val="uk-UA" w:eastAsia="en-US"/>
    </w:rPr>
  </w:style>
  <w:style w:type="paragraph" w:styleId="aa">
    <w:name w:val="footer"/>
    <w:basedOn w:val="a"/>
    <w:link w:val="ab"/>
    <w:rsid w:val="001979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97977"/>
    <w:rPr>
      <w:rFonts w:eastAsia="Times New Roman"/>
      <w:sz w:val="22"/>
      <w:szCs w:val="2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C3457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2363">
    <w:name w:val="2363"/>
    <w:aliases w:val="baiaagaaboqcaaadqauaaavobqaaaaaaaaaaaaaaaaaaaaaaaaaaaaaaaaaaaaaaaaaaaaaaaaaaaaaaaaaaaaaaaaaaaaaaaaaaaaaaaaaaaaaaaaaaaaaaaaaaaaaaaaaaaaaaaaaaaaaaaaaaaaaaaaaaaaaaaaaaaaaaaaaaaaaaaaaaaaaaaaaaaaaaaaaaaaaaaaaaaaaaaaaaaaaaaaaaaaaaaaaaaaaa"/>
    <w:basedOn w:val="a0"/>
    <w:rsid w:val="00000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UralSOFT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A Korol</dc:creator>
  <cp:lastModifiedBy>Анна Григорівна Король</cp:lastModifiedBy>
  <cp:revision>6</cp:revision>
  <cp:lastPrinted>2021-03-11T10:13:00Z</cp:lastPrinted>
  <dcterms:created xsi:type="dcterms:W3CDTF">2023-03-03T10:37:00Z</dcterms:created>
  <dcterms:modified xsi:type="dcterms:W3CDTF">2023-03-06T15:16:00Z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2023-02-13T14:58:32Z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b1a9d250-c7a6-4073-aeec-00e3d1ed0031</vt:lpwstr>
  </property>
  <property fmtid="{D5CDD505-2E9C-101B-9397-08002B2CF9AE}" pid="8" name="MSIP_Label_defa4170-0d19-0005-0004-bc88714345d2_ContentBits">
    <vt:lpwstr>0</vt:lpwstr>
  </property>
</Properties>
</file>