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EBD5D" w14:textId="77777777" w:rsidR="00194175" w:rsidRPr="00C04068" w:rsidRDefault="00194175" w:rsidP="00000453">
      <w:pPr>
        <w:pStyle w:val="20"/>
        <w:shd w:val="clear" w:color="auto" w:fill="auto"/>
        <w:spacing w:after="0" w:line="240" w:lineRule="auto"/>
        <w:ind w:firstLine="567"/>
        <w:rPr>
          <w:rFonts w:ascii="Times New Roman" w:hAnsi="Times New Roman" w:cs="Times New Roman"/>
          <w:spacing w:val="0"/>
          <w:sz w:val="26"/>
          <w:szCs w:val="26"/>
        </w:rPr>
      </w:pPr>
      <w:r w:rsidRPr="00C04068">
        <w:rPr>
          <w:rFonts w:ascii="Times New Roman" w:hAnsi="Times New Roman" w:cs="Times New Roman"/>
          <w:spacing w:val="0"/>
          <w:sz w:val="26"/>
          <w:szCs w:val="26"/>
        </w:rPr>
        <w:t xml:space="preserve">АНАЛІЗ РЕГУЛЯТОРНОГО ВПЛИВУ </w:t>
      </w:r>
    </w:p>
    <w:p w14:paraId="4B036450" w14:textId="77777777" w:rsidR="00194175" w:rsidRPr="00C04068" w:rsidRDefault="00194175" w:rsidP="00000453">
      <w:pPr>
        <w:pStyle w:val="20"/>
        <w:shd w:val="clear" w:color="auto" w:fill="auto"/>
        <w:spacing w:after="0" w:line="240" w:lineRule="auto"/>
        <w:ind w:firstLine="567"/>
        <w:rPr>
          <w:rFonts w:ascii="Times New Roman" w:hAnsi="Times New Roman" w:cs="Times New Roman"/>
          <w:spacing w:val="0"/>
          <w:sz w:val="26"/>
          <w:szCs w:val="26"/>
        </w:rPr>
      </w:pPr>
      <w:r w:rsidRPr="00C04068">
        <w:rPr>
          <w:rFonts w:ascii="Times New Roman" w:hAnsi="Times New Roman" w:cs="Times New Roman"/>
          <w:spacing w:val="0"/>
          <w:sz w:val="26"/>
          <w:szCs w:val="26"/>
        </w:rPr>
        <w:t xml:space="preserve">до </w:t>
      </w:r>
      <w:proofErr w:type="spellStart"/>
      <w:r w:rsidRPr="00C04068">
        <w:rPr>
          <w:rFonts w:ascii="Times New Roman" w:hAnsi="Times New Roman" w:cs="Times New Roman"/>
          <w:spacing w:val="0"/>
          <w:sz w:val="26"/>
          <w:szCs w:val="26"/>
        </w:rPr>
        <w:t>проєкту</w:t>
      </w:r>
      <w:proofErr w:type="spellEnd"/>
      <w:r w:rsidRPr="00C04068">
        <w:rPr>
          <w:rFonts w:ascii="Times New Roman" w:hAnsi="Times New Roman" w:cs="Times New Roman"/>
          <w:spacing w:val="0"/>
          <w:sz w:val="26"/>
          <w:szCs w:val="26"/>
        </w:rPr>
        <w:t xml:space="preserve"> наказу Міністерства захисту довкілля та природних ресурсів України </w:t>
      </w:r>
      <w:r w:rsidR="00833283" w:rsidRPr="00C04068">
        <w:rPr>
          <w:rFonts w:ascii="Times New Roman" w:hAnsi="Times New Roman" w:cs="Times New Roman"/>
          <w:spacing w:val="0"/>
          <w:sz w:val="26"/>
          <w:szCs w:val="26"/>
        </w:rPr>
        <w:t>«Про затвердження Змін до Порядку державної реєстрації робіт і досліджень, пов’язаних із геологічним вивченням надр»</w:t>
      </w:r>
    </w:p>
    <w:p w14:paraId="5C2C2E7F" w14:textId="77777777" w:rsidR="00194175" w:rsidRPr="00C04068" w:rsidRDefault="00194175" w:rsidP="00000453">
      <w:pPr>
        <w:pStyle w:val="20"/>
        <w:shd w:val="clear" w:color="auto" w:fill="auto"/>
        <w:spacing w:after="0" w:line="240" w:lineRule="auto"/>
        <w:ind w:firstLine="567"/>
        <w:rPr>
          <w:rFonts w:ascii="Times New Roman" w:hAnsi="Times New Roman" w:cs="Times New Roman"/>
          <w:spacing w:val="0"/>
          <w:sz w:val="16"/>
          <w:szCs w:val="16"/>
        </w:rPr>
      </w:pPr>
    </w:p>
    <w:p w14:paraId="2600AB62" w14:textId="77777777" w:rsidR="00194175" w:rsidRPr="00C04068" w:rsidRDefault="00194175" w:rsidP="00000453">
      <w:pPr>
        <w:pStyle w:val="20"/>
        <w:shd w:val="clear" w:color="auto" w:fill="auto"/>
        <w:tabs>
          <w:tab w:val="left" w:pos="3758"/>
        </w:tabs>
        <w:spacing w:after="0" w:line="240" w:lineRule="auto"/>
        <w:ind w:firstLine="567"/>
        <w:rPr>
          <w:rFonts w:ascii="Times New Roman" w:hAnsi="Times New Roman" w:cs="Times New Roman"/>
          <w:spacing w:val="0"/>
          <w:sz w:val="26"/>
          <w:szCs w:val="26"/>
        </w:rPr>
      </w:pPr>
      <w:r w:rsidRPr="00C04068">
        <w:rPr>
          <w:rFonts w:ascii="Times New Roman" w:hAnsi="Times New Roman" w:cs="Times New Roman"/>
          <w:spacing w:val="0"/>
          <w:sz w:val="26"/>
          <w:szCs w:val="26"/>
        </w:rPr>
        <w:t>І. Визначення проблеми</w:t>
      </w:r>
    </w:p>
    <w:p w14:paraId="02BBA200" w14:textId="77777777" w:rsidR="00194175" w:rsidRPr="00C04068" w:rsidRDefault="00194175" w:rsidP="00000453">
      <w:pPr>
        <w:pStyle w:val="20"/>
        <w:shd w:val="clear" w:color="auto" w:fill="auto"/>
        <w:tabs>
          <w:tab w:val="left" w:pos="3758"/>
        </w:tabs>
        <w:spacing w:after="0" w:line="240" w:lineRule="auto"/>
        <w:ind w:firstLine="567"/>
        <w:rPr>
          <w:rFonts w:ascii="Times New Roman" w:hAnsi="Times New Roman" w:cs="Times New Roman"/>
          <w:spacing w:val="0"/>
          <w:sz w:val="16"/>
          <w:szCs w:val="16"/>
        </w:rPr>
      </w:pPr>
    </w:p>
    <w:p w14:paraId="734293D8" w14:textId="77777777" w:rsidR="00833283" w:rsidRPr="00C04068" w:rsidRDefault="00833283" w:rsidP="00000453">
      <w:pPr>
        <w:shd w:val="clear" w:color="auto" w:fill="FFFFFF"/>
        <w:spacing w:after="0" w:line="240" w:lineRule="auto"/>
        <w:ind w:firstLine="567"/>
        <w:jc w:val="both"/>
        <w:rPr>
          <w:rFonts w:ascii="Times New Roman" w:hAnsi="Times New Roman" w:cs="Times New Roman"/>
          <w:bCs/>
          <w:sz w:val="26"/>
          <w:szCs w:val="26"/>
          <w:shd w:val="clear" w:color="auto" w:fill="FFFFFF"/>
          <w:lang w:eastAsia="ru-RU"/>
        </w:rPr>
      </w:pPr>
      <w:r w:rsidRPr="00C04068">
        <w:rPr>
          <w:rFonts w:ascii="Times New Roman" w:hAnsi="Times New Roman" w:cs="Times New Roman"/>
          <w:bCs/>
          <w:sz w:val="26"/>
          <w:szCs w:val="26"/>
          <w:shd w:val="clear" w:color="auto" w:fill="FFFFFF"/>
          <w:lang w:eastAsia="ru-RU"/>
        </w:rPr>
        <w:t xml:space="preserve">Наказом Міністерства екології та природних ресурсів України від 14.06.2013  </w:t>
      </w:r>
      <w:r w:rsidR="00952F54">
        <w:rPr>
          <w:rFonts w:ascii="Times New Roman" w:hAnsi="Times New Roman" w:cs="Times New Roman"/>
          <w:bCs/>
          <w:sz w:val="26"/>
          <w:szCs w:val="26"/>
          <w:shd w:val="clear" w:color="auto" w:fill="FFFFFF"/>
          <w:lang w:eastAsia="ru-RU"/>
        </w:rPr>
        <w:t xml:space="preserve">       </w:t>
      </w:r>
      <w:r w:rsidRPr="00C04068">
        <w:rPr>
          <w:rFonts w:ascii="Times New Roman" w:hAnsi="Times New Roman" w:cs="Times New Roman"/>
          <w:bCs/>
          <w:sz w:val="26"/>
          <w:szCs w:val="26"/>
          <w:shd w:val="clear" w:color="auto" w:fill="FFFFFF"/>
          <w:lang w:eastAsia="ru-RU"/>
        </w:rPr>
        <w:t>№ 263, зареєстрованим в Міністерстві юстиції України 10.07.2013 за № 1157/23689, затверджено Порядок державної реєстрації робіт і досліджень, пов’язаних із геологічним вивченням надр (далі – Порядок № 263).</w:t>
      </w:r>
    </w:p>
    <w:p w14:paraId="5C2EA800" w14:textId="66F121BA" w:rsidR="00833283" w:rsidRDefault="00833283" w:rsidP="00000453">
      <w:pPr>
        <w:shd w:val="clear" w:color="auto" w:fill="FFFFFF"/>
        <w:spacing w:after="0" w:line="240" w:lineRule="auto"/>
        <w:ind w:firstLine="567"/>
        <w:jc w:val="both"/>
        <w:rPr>
          <w:rFonts w:ascii="Times New Roman" w:hAnsi="Times New Roman" w:cs="Times New Roman"/>
          <w:bCs/>
          <w:sz w:val="26"/>
          <w:szCs w:val="26"/>
          <w:shd w:val="clear" w:color="auto" w:fill="FFFFFF"/>
          <w:lang w:eastAsia="ru-RU"/>
        </w:rPr>
      </w:pPr>
      <w:r w:rsidRPr="00C04068">
        <w:rPr>
          <w:rFonts w:ascii="Times New Roman" w:hAnsi="Times New Roman" w:cs="Times New Roman"/>
          <w:bCs/>
          <w:sz w:val="26"/>
          <w:szCs w:val="26"/>
          <w:shd w:val="clear" w:color="auto" w:fill="FFFFFF"/>
          <w:lang w:eastAsia="ru-RU"/>
        </w:rPr>
        <w:t xml:space="preserve">Прийняття наказу дає змогу застосування єдиної процедури державної реєстрації робіт і досліджень, пов’язаних із геологічним вивченням надр (далі - РДГВН), з метою запобігання їх дублюванню при подальшому вивченні геологічної будови надр, виявленні та оцінці запасів і якості корисних копалин, дослідженні екологічного стану геологічного середовища, з'ясуванні гірничотехнічних, гідрогеологічних та інших умов розробки родовищ корисних копалин і використання надр для цілей, не пов'язаних з видобуванням корисних копалин. </w:t>
      </w:r>
    </w:p>
    <w:p w14:paraId="2823BACF" w14:textId="40AEE4BC" w:rsidR="00E90D38" w:rsidRPr="00E90D38" w:rsidRDefault="00E90D38" w:rsidP="00E90D38">
      <w:pPr>
        <w:shd w:val="clear" w:color="auto" w:fill="FFFFFF"/>
        <w:spacing w:after="0" w:line="240" w:lineRule="auto"/>
        <w:ind w:firstLine="567"/>
        <w:jc w:val="both"/>
        <w:rPr>
          <w:rFonts w:ascii="Times New Roman" w:hAnsi="Times New Roman" w:cs="Times New Roman"/>
          <w:bCs/>
          <w:sz w:val="26"/>
          <w:szCs w:val="26"/>
          <w:shd w:val="clear" w:color="auto" w:fill="FFFFFF"/>
          <w:lang w:eastAsia="ru-RU"/>
        </w:rPr>
      </w:pPr>
      <w:r>
        <w:rPr>
          <w:rFonts w:ascii="Times New Roman" w:hAnsi="Times New Roman" w:cs="Times New Roman"/>
          <w:bCs/>
          <w:sz w:val="26"/>
          <w:szCs w:val="26"/>
          <w:shd w:val="clear" w:color="auto" w:fill="FFFFFF"/>
          <w:lang w:eastAsia="ru-RU"/>
        </w:rPr>
        <w:t xml:space="preserve">Разом з тим, </w:t>
      </w:r>
      <w:r w:rsidRPr="00E90D38">
        <w:rPr>
          <w:rFonts w:ascii="Times New Roman" w:hAnsi="Times New Roman" w:cs="Times New Roman"/>
          <w:bCs/>
          <w:sz w:val="26"/>
          <w:szCs w:val="26"/>
          <w:shd w:val="clear" w:color="auto" w:fill="FFFFFF"/>
          <w:lang w:eastAsia="ru-RU"/>
        </w:rPr>
        <w:t xml:space="preserve">Верховною Радою України прийнято Закон України від 01 грудня 2022 р. № 2805–IX «Про внесення змін до деяких законодавчих актів України щодо удосконалення законодавства у сфері користування надрами» (далі – Закон) (реєстр. </w:t>
      </w:r>
      <w:r w:rsidR="00EB7AEE">
        <w:rPr>
          <w:rFonts w:ascii="Times New Roman" w:hAnsi="Times New Roman" w:cs="Times New Roman"/>
          <w:bCs/>
          <w:sz w:val="26"/>
          <w:szCs w:val="26"/>
          <w:shd w:val="clear" w:color="auto" w:fill="FFFFFF"/>
          <w:lang w:eastAsia="ru-RU"/>
        </w:rPr>
        <w:t xml:space="preserve">     </w:t>
      </w:r>
      <w:r w:rsidRPr="00E90D38">
        <w:rPr>
          <w:rFonts w:ascii="Times New Roman" w:hAnsi="Times New Roman" w:cs="Times New Roman"/>
          <w:bCs/>
          <w:sz w:val="26"/>
          <w:szCs w:val="26"/>
          <w:shd w:val="clear" w:color="auto" w:fill="FFFFFF"/>
          <w:lang w:eastAsia="ru-RU"/>
        </w:rPr>
        <w:t>№ 4187 від 05.10.2020) (https://itd.rada.gov.ua/billInfo/Bills/Card/4241), який покликаний на створення прозорої, зручної та зрозумілої системи користування надрами, зменшення надмірного державного впливу на галузь, підвищення конкуренції та легалізації відносин у сфері користування надрами.</w:t>
      </w:r>
    </w:p>
    <w:p w14:paraId="7DC25948" w14:textId="77777777" w:rsidR="00E90D38" w:rsidRPr="00E90D38" w:rsidRDefault="00E90D38" w:rsidP="00E90D38">
      <w:pPr>
        <w:shd w:val="clear" w:color="auto" w:fill="FFFFFF"/>
        <w:spacing w:after="0" w:line="240" w:lineRule="auto"/>
        <w:ind w:firstLine="567"/>
        <w:jc w:val="both"/>
        <w:rPr>
          <w:rFonts w:ascii="Times New Roman" w:hAnsi="Times New Roman" w:cs="Times New Roman"/>
          <w:bCs/>
          <w:sz w:val="26"/>
          <w:szCs w:val="26"/>
          <w:shd w:val="clear" w:color="auto" w:fill="FFFFFF"/>
          <w:lang w:eastAsia="ru-RU"/>
        </w:rPr>
      </w:pPr>
      <w:r w:rsidRPr="00E90D38">
        <w:rPr>
          <w:rFonts w:ascii="Times New Roman" w:hAnsi="Times New Roman" w:cs="Times New Roman"/>
          <w:bCs/>
          <w:sz w:val="26"/>
          <w:szCs w:val="26"/>
          <w:shd w:val="clear" w:color="auto" w:fill="FFFFFF"/>
          <w:lang w:eastAsia="ru-RU"/>
        </w:rPr>
        <w:t xml:space="preserve">Згаданим Законом </w:t>
      </w:r>
      <w:proofErr w:type="spellStart"/>
      <w:r w:rsidRPr="00E90D38">
        <w:rPr>
          <w:rFonts w:ascii="Times New Roman" w:hAnsi="Times New Roman" w:cs="Times New Roman"/>
          <w:bCs/>
          <w:sz w:val="26"/>
          <w:szCs w:val="26"/>
          <w:shd w:val="clear" w:color="auto" w:fill="FFFFFF"/>
          <w:lang w:eastAsia="ru-RU"/>
        </w:rPr>
        <w:t>внесено</w:t>
      </w:r>
      <w:proofErr w:type="spellEnd"/>
      <w:r w:rsidRPr="00E90D38">
        <w:rPr>
          <w:rFonts w:ascii="Times New Roman" w:hAnsi="Times New Roman" w:cs="Times New Roman"/>
          <w:bCs/>
          <w:sz w:val="26"/>
          <w:szCs w:val="26"/>
          <w:shd w:val="clear" w:color="auto" w:fill="FFFFFF"/>
          <w:lang w:eastAsia="ru-RU"/>
        </w:rPr>
        <w:t xml:space="preserve"> зміни до Кодексу України про надра, Земельного кодексу України, Гірничого Закону України, Закону України «Про нафту і газ», Закону України «Про регулювання містобудівної діяльності».</w:t>
      </w:r>
    </w:p>
    <w:p w14:paraId="41C7C3DC" w14:textId="77777777" w:rsidR="00EB7AEE" w:rsidRDefault="00E90D38" w:rsidP="00EB7AEE">
      <w:pPr>
        <w:shd w:val="clear" w:color="auto" w:fill="FFFFFF"/>
        <w:spacing w:after="0" w:line="240" w:lineRule="auto"/>
        <w:ind w:firstLine="567"/>
        <w:jc w:val="both"/>
        <w:rPr>
          <w:rFonts w:ascii="Times New Roman" w:hAnsi="Times New Roman" w:cs="Times New Roman"/>
          <w:bCs/>
          <w:sz w:val="26"/>
          <w:szCs w:val="26"/>
          <w:shd w:val="clear" w:color="auto" w:fill="FFFFFF"/>
          <w:lang w:eastAsia="ru-RU"/>
        </w:rPr>
      </w:pPr>
      <w:r w:rsidRPr="00E90D38">
        <w:rPr>
          <w:rFonts w:ascii="Times New Roman" w:hAnsi="Times New Roman" w:cs="Times New Roman"/>
          <w:bCs/>
          <w:sz w:val="26"/>
          <w:szCs w:val="26"/>
          <w:shd w:val="clear" w:color="auto" w:fill="FFFFFF"/>
          <w:lang w:eastAsia="ru-RU"/>
        </w:rPr>
        <w:t>Так, статтею 16 Кодексу України про надра передбачено, що допускається надання спеціальних дозволів на геологічне вивчення, у тому числі дослідно-промислову розробку, корисних копалин з подальшим видобуванням корисних копалин (промислову розробку родовищ) та (або) спеціальних дозволів на видобування корисних копалин на частину родовища корисних копалин, якщо розробка всього родовища корисних копалин технічно неможлива, що підтверджено Державною комісією України по запасах корисних копалин, та на відповідну частину родовища корисних копалин не надано спеціальний дозвіл на користування надрами.</w:t>
      </w:r>
      <w:r w:rsidR="00EB7AEE" w:rsidRPr="00EB7AEE">
        <w:rPr>
          <w:rFonts w:ascii="Times New Roman" w:hAnsi="Times New Roman" w:cs="Times New Roman"/>
          <w:bCs/>
          <w:sz w:val="26"/>
          <w:szCs w:val="26"/>
          <w:shd w:val="clear" w:color="auto" w:fill="FFFFFF"/>
          <w:lang w:eastAsia="ru-RU"/>
        </w:rPr>
        <w:t xml:space="preserve"> </w:t>
      </w:r>
    </w:p>
    <w:p w14:paraId="33FABC88" w14:textId="2EBA7282" w:rsidR="00EB7AEE" w:rsidRPr="00E90D38" w:rsidRDefault="00EB7AEE" w:rsidP="00EB7AEE">
      <w:pPr>
        <w:shd w:val="clear" w:color="auto" w:fill="FFFFFF"/>
        <w:spacing w:after="0" w:line="240" w:lineRule="auto"/>
        <w:ind w:firstLine="567"/>
        <w:jc w:val="both"/>
        <w:rPr>
          <w:rFonts w:ascii="Times New Roman" w:hAnsi="Times New Roman" w:cs="Times New Roman"/>
          <w:bCs/>
          <w:sz w:val="26"/>
          <w:szCs w:val="26"/>
          <w:shd w:val="clear" w:color="auto" w:fill="FFFFFF"/>
          <w:lang w:eastAsia="ru-RU"/>
        </w:rPr>
      </w:pPr>
      <w:r w:rsidRPr="00E90D38">
        <w:rPr>
          <w:rFonts w:ascii="Times New Roman" w:hAnsi="Times New Roman" w:cs="Times New Roman"/>
          <w:bCs/>
          <w:sz w:val="26"/>
          <w:szCs w:val="26"/>
          <w:shd w:val="clear" w:color="auto" w:fill="FFFFFF"/>
          <w:lang w:eastAsia="ru-RU"/>
        </w:rPr>
        <w:t>Водночас для отримання спеціального дозволу на користування надрами на відповідну частину родовища корисних копалин необхідно отримати новий протокол Державної комісії України по запасах корисних копалин про затвердження запасів корисної копалини (корисних копалин) на згадану частину родовища.</w:t>
      </w:r>
    </w:p>
    <w:p w14:paraId="351F8F0A" w14:textId="5F6D509E" w:rsidR="00EB7AEE" w:rsidRDefault="00EB7AEE" w:rsidP="00EB7AEE">
      <w:pPr>
        <w:shd w:val="clear" w:color="auto" w:fill="FFFFFF"/>
        <w:spacing w:after="0" w:line="240" w:lineRule="auto"/>
        <w:ind w:firstLine="567"/>
        <w:jc w:val="both"/>
        <w:rPr>
          <w:rFonts w:ascii="Times New Roman" w:hAnsi="Times New Roman" w:cs="Times New Roman"/>
          <w:bCs/>
          <w:sz w:val="26"/>
          <w:szCs w:val="26"/>
          <w:shd w:val="clear" w:color="auto" w:fill="FFFFFF"/>
          <w:lang w:eastAsia="ru-RU"/>
        </w:rPr>
      </w:pPr>
      <w:r w:rsidRPr="00E90D38">
        <w:rPr>
          <w:rFonts w:ascii="Times New Roman" w:hAnsi="Times New Roman" w:cs="Times New Roman"/>
          <w:bCs/>
          <w:sz w:val="26"/>
          <w:szCs w:val="26"/>
          <w:shd w:val="clear" w:color="auto" w:fill="FFFFFF"/>
          <w:lang w:eastAsia="ru-RU"/>
        </w:rPr>
        <w:t>Натомість протокол Державної комісії України по запасах корисних копалин неможливо отримати без зареєстрованої форми № 3-</w:t>
      </w:r>
      <w:r w:rsidR="005F258F">
        <w:rPr>
          <w:rFonts w:ascii="Times New Roman" w:hAnsi="Times New Roman" w:cs="Times New Roman"/>
          <w:bCs/>
          <w:sz w:val="26"/>
          <w:szCs w:val="26"/>
          <w:shd w:val="clear" w:color="auto" w:fill="FFFFFF"/>
          <w:lang w:eastAsia="ru-RU"/>
        </w:rPr>
        <w:t>ГР</w:t>
      </w:r>
      <w:r w:rsidRPr="00E90D38">
        <w:rPr>
          <w:rFonts w:ascii="Times New Roman" w:hAnsi="Times New Roman" w:cs="Times New Roman"/>
          <w:bCs/>
          <w:sz w:val="26"/>
          <w:szCs w:val="26"/>
          <w:shd w:val="clear" w:color="auto" w:fill="FFFFFF"/>
          <w:lang w:eastAsia="ru-RU"/>
        </w:rPr>
        <w:t>.</w:t>
      </w:r>
    </w:p>
    <w:p w14:paraId="15A6617D" w14:textId="00E30104" w:rsidR="00EB7AEE" w:rsidRDefault="00EB7AEE" w:rsidP="00EB7AEE">
      <w:pPr>
        <w:shd w:val="clear" w:color="auto" w:fill="FFFFFF"/>
        <w:spacing w:after="0" w:line="240" w:lineRule="auto"/>
        <w:ind w:firstLine="567"/>
        <w:jc w:val="both"/>
        <w:rPr>
          <w:rFonts w:ascii="Times New Roman" w:hAnsi="Times New Roman" w:cs="Times New Roman"/>
          <w:bCs/>
          <w:sz w:val="26"/>
          <w:szCs w:val="26"/>
          <w:shd w:val="clear" w:color="auto" w:fill="FFFFFF"/>
          <w:lang w:eastAsia="ru-RU"/>
        </w:rPr>
      </w:pPr>
      <w:r>
        <w:rPr>
          <w:rFonts w:ascii="Times New Roman" w:hAnsi="Times New Roman" w:cs="Times New Roman"/>
          <w:bCs/>
          <w:sz w:val="26"/>
          <w:szCs w:val="26"/>
          <w:shd w:val="clear" w:color="auto" w:fill="FFFFFF"/>
          <w:lang w:eastAsia="ru-RU"/>
        </w:rPr>
        <w:t xml:space="preserve">Разом з тим </w:t>
      </w:r>
      <w:r w:rsidR="005F258F">
        <w:rPr>
          <w:rFonts w:ascii="Times New Roman" w:hAnsi="Times New Roman" w:cs="Times New Roman"/>
          <w:bCs/>
          <w:sz w:val="26"/>
          <w:szCs w:val="26"/>
          <w:shd w:val="clear" w:color="auto" w:fill="FFFFFF"/>
          <w:lang w:eastAsia="ru-RU"/>
        </w:rPr>
        <w:t xml:space="preserve">станом на сьогодні </w:t>
      </w:r>
      <w:r>
        <w:rPr>
          <w:rFonts w:ascii="Times New Roman" w:hAnsi="Times New Roman" w:cs="Times New Roman"/>
          <w:bCs/>
          <w:sz w:val="26"/>
          <w:szCs w:val="26"/>
          <w:shd w:val="clear" w:color="auto" w:fill="FFFFFF"/>
          <w:lang w:eastAsia="ru-RU"/>
        </w:rPr>
        <w:t xml:space="preserve">Порядком № 263 </w:t>
      </w:r>
      <w:r w:rsidR="005F258F">
        <w:rPr>
          <w:rFonts w:ascii="Times New Roman" w:hAnsi="Times New Roman" w:cs="Times New Roman"/>
          <w:bCs/>
          <w:sz w:val="26"/>
          <w:szCs w:val="26"/>
          <w:shd w:val="clear" w:color="auto" w:fill="FFFFFF"/>
          <w:lang w:eastAsia="ru-RU"/>
        </w:rPr>
        <w:t xml:space="preserve">не передбачено можливості реєстрації форми № 3-ГР на окремі ділянки родовища корисних копалин у разі, </w:t>
      </w:r>
      <w:r w:rsidR="005F258F" w:rsidRPr="005F258F">
        <w:rPr>
          <w:rFonts w:ascii="Times New Roman" w:hAnsi="Times New Roman" w:cs="Times New Roman"/>
          <w:bCs/>
          <w:sz w:val="26"/>
          <w:szCs w:val="26"/>
          <w:shd w:val="clear" w:color="auto" w:fill="FFFFFF"/>
          <w:lang w:eastAsia="ru-RU"/>
        </w:rPr>
        <w:t>розробка всього родовища корисних копалин технічно неможлива</w:t>
      </w:r>
      <w:r w:rsidR="005F258F">
        <w:rPr>
          <w:rFonts w:ascii="Times New Roman" w:hAnsi="Times New Roman" w:cs="Times New Roman"/>
          <w:bCs/>
          <w:sz w:val="26"/>
          <w:szCs w:val="26"/>
          <w:shd w:val="clear" w:color="auto" w:fill="FFFFFF"/>
          <w:lang w:eastAsia="ru-RU"/>
        </w:rPr>
        <w:t>.</w:t>
      </w:r>
    </w:p>
    <w:p w14:paraId="1FAAB758" w14:textId="6B0B56C8" w:rsidR="005F258F" w:rsidRPr="005F258F" w:rsidRDefault="005F258F" w:rsidP="00EB7AEE">
      <w:pPr>
        <w:shd w:val="clear" w:color="auto" w:fill="FFFFFF"/>
        <w:spacing w:after="0" w:line="240" w:lineRule="auto"/>
        <w:ind w:firstLine="567"/>
        <w:jc w:val="both"/>
        <w:rPr>
          <w:rFonts w:ascii="Times New Roman" w:hAnsi="Times New Roman" w:cs="Times New Roman"/>
          <w:bCs/>
          <w:sz w:val="26"/>
          <w:szCs w:val="26"/>
          <w:shd w:val="clear" w:color="auto" w:fill="FFFFFF"/>
          <w:lang w:val="ru-RU" w:eastAsia="ru-RU"/>
        </w:rPr>
      </w:pPr>
      <w:r>
        <w:rPr>
          <w:rFonts w:ascii="Times New Roman" w:hAnsi="Times New Roman" w:cs="Times New Roman"/>
          <w:bCs/>
          <w:sz w:val="26"/>
          <w:szCs w:val="26"/>
          <w:shd w:val="clear" w:color="auto" w:fill="FFFFFF"/>
          <w:lang w:eastAsia="ru-RU"/>
        </w:rPr>
        <w:t xml:space="preserve">Таким чином, механізм </w:t>
      </w:r>
      <w:r w:rsidRPr="005F258F">
        <w:rPr>
          <w:rFonts w:ascii="Times New Roman" w:hAnsi="Times New Roman" w:cs="Times New Roman"/>
          <w:bCs/>
          <w:sz w:val="26"/>
          <w:szCs w:val="26"/>
          <w:shd w:val="clear" w:color="auto" w:fill="FFFFFF"/>
          <w:lang w:eastAsia="ru-RU"/>
        </w:rPr>
        <w:t xml:space="preserve">надання спеціальних дозволів на геологічне вивчення, у тому числі дослідно-промислову розробку, корисних копалин з подальшим видобуванням корисних копалин (промислову розробку родовищ) та (або) спеціальних дозволів на видобування корисних копалин на частину родовища корисних копалин, </w:t>
      </w:r>
      <w:r w:rsidRPr="005F258F">
        <w:rPr>
          <w:rFonts w:ascii="Times New Roman" w:hAnsi="Times New Roman" w:cs="Times New Roman"/>
          <w:bCs/>
          <w:sz w:val="26"/>
          <w:szCs w:val="26"/>
          <w:shd w:val="clear" w:color="auto" w:fill="FFFFFF"/>
          <w:lang w:eastAsia="ru-RU"/>
        </w:rPr>
        <w:lastRenderedPageBreak/>
        <w:t>якщо розробка всього родовища корисних копалин технічно неможлива</w:t>
      </w:r>
      <w:r w:rsidR="009D4522">
        <w:rPr>
          <w:rFonts w:ascii="Times New Roman" w:hAnsi="Times New Roman" w:cs="Times New Roman"/>
          <w:bCs/>
          <w:sz w:val="26"/>
          <w:szCs w:val="26"/>
          <w:shd w:val="clear" w:color="auto" w:fill="FFFFFF"/>
          <w:lang w:eastAsia="ru-RU"/>
        </w:rPr>
        <w:t xml:space="preserve"> є заблокованим</w:t>
      </w:r>
      <w:r>
        <w:rPr>
          <w:rFonts w:ascii="Times New Roman" w:hAnsi="Times New Roman" w:cs="Times New Roman"/>
          <w:bCs/>
          <w:sz w:val="26"/>
          <w:szCs w:val="26"/>
          <w:shd w:val="clear" w:color="auto" w:fill="FFFFFF"/>
          <w:lang w:eastAsia="ru-RU"/>
        </w:rPr>
        <w:t>.</w:t>
      </w:r>
    </w:p>
    <w:p w14:paraId="33FD5C75" w14:textId="2EAE829E" w:rsidR="00833283" w:rsidRDefault="005F258F" w:rsidP="005F258F">
      <w:pPr>
        <w:shd w:val="clear" w:color="auto" w:fill="FFFFFF"/>
        <w:spacing w:after="0" w:line="240" w:lineRule="auto"/>
        <w:ind w:firstLine="567"/>
        <w:jc w:val="both"/>
        <w:rPr>
          <w:rFonts w:ascii="Times New Roman" w:hAnsi="Times New Roman" w:cs="Times New Roman"/>
          <w:sz w:val="26"/>
          <w:szCs w:val="26"/>
        </w:rPr>
      </w:pPr>
      <w:r>
        <w:rPr>
          <w:rFonts w:ascii="Times New Roman" w:hAnsi="Times New Roman" w:cs="Times New Roman"/>
          <w:bCs/>
          <w:sz w:val="26"/>
          <w:szCs w:val="26"/>
          <w:shd w:val="clear" w:color="auto" w:fill="FFFFFF"/>
          <w:lang w:eastAsia="ru-RU"/>
        </w:rPr>
        <w:t>У зв’язку з цим</w:t>
      </w:r>
      <w:r w:rsidR="00E90D38" w:rsidRPr="00E90D38">
        <w:rPr>
          <w:rFonts w:ascii="Times New Roman" w:hAnsi="Times New Roman" w:cs="Times New Roman"/>
          <w:bCs/>
          <w:sz w:val="26"/>
          <w:szCs w:val="26"/>
          <w:shd w:val="clear" w:color="auto" w:fill="FFFFFF"/>
          <w:lang w:eastAsia="ru-RU"/>
        </w:rPr>
        <w:t xml:space="preserve">, </w:t>
      </w:r>
      <w:bookmarkStart w:id="0" w:name="bookmark9"/>
      <w:r w:rsidRPr="005F258F">
        <w:rPr>
          <w:rFonts w:ascii="Times New Roman" w:hAnsi="Times New Roman" w:cs="Times New Roman"/>
          <w:bCs/>
          <w:sz w:val="26"/>
          <w:szCs w:val="26"/>
          <w:shd w:val="clear" w:color="auto" w:fill="FFFFFF"/>
          <w:lang w:eastAsia="ru-RU"/>
        </w:rPr>
        <w:t>з метою забезпечення практичної реалізації нових норм Кодексу України про надра, запроваджених Законом, виникла необхідність внесення змін до</w:t>
      </w:r>
      <w:r>
        <w:rPr>
          <w:rFonts w:ascii="Times New Roman" w:hAnsi="Times New Roman" w:cs="Times New Roman"/>
          <w:bCs/>
          <w:sz w:val="26"/>
          <w:szCs w:val="26"/>
          <w:shd w:val="clear" w:color="auto" w:fill="FFFFFF"/>
          <w:lang w:eastAsia="ru-RU"/>
        </w:rPr>
        <w:t xml:space="preserve"> Порядку № 263 шляхом доповнення його нормою щодо надання можливості державної</w:t>
      </w:r>
      <w:r w:rsidRPr="005F258F">
        <w:rPr>
          <w:rFonts w:ascii="Times New Roman" w:hAnsi="Times New Roman" w:cs="Times New Roman"/>
          <w:bCs/>
          <w:sz w:val="26"/>
          <w:szCs w:val="26"/>
          <w:shd w:val="clear" w:color="auto" w:fill="FFFFFF"/>
          <w:lang w:eastAsia="ru-RU"/>
        </w:rPr>
        <w:t xml:space="preserve"> реєстрації </w:t>
      </w:r>
      <w:r>
        <w:rPr>
          <w:rFonts w:ascii="Times New Roman" w:hAnsi="Times New Roman" w:cs="Times New Roman"/>
          <w:bCs/>
          <w:sz w:val="26"/>
          <w:szCs w:val="26"/>
          <w:shd w:val="clear" w:color="auto" w:fill="FFFFFF"/>
          <w:lang w:eastAsia="ru-RU"/>
        </w:rPr>
        <w:t>РДГВН</w:t>
      </w:r>
      <w:r w:rsidRPr="005F258F">
        <w:rPr>
          <w:rFonts w:ascii="Times New Roman" w:hAnsi="Times New Roman" w:cs="Times New Roman"/>
          <w:bCs/>
          <w:sz w:val="26"/>
          <w:szCs w:val="26"/>
          <w:shd w:val="clear" w:color="auto" w:fill="FFFFFF"/>
          <w:lang w:eastAsia="ru-RU"/>
        </w:rPr>
        <w:t xml:space="preserve"> на основі</w:t>
      </w:r>
      <w:r>
        <w:rPr>
          <w:rFonts w:ascii="Times New Roman" w:hAnsi="Times New Roman" w:cs="Times New Roman"/>
          <w:bCs/>
          <w:sz w:val="26"/>
          <w:szCs w:val="26"/>
          <w:shd w:val="clear" w:color="auto" w:fill="FFFFFF"/>
          <w:lang w:eastAsia="ru-RU"/>
        </w:rPr>
        <w:t xml:space="preserve"> </w:t>
      </w:r>
      <w:r w:rsidRPr="005F258F">
        <w:rPr>
          <w:rFonts w:ascii="Times New Roman" w:hAnsi="Times New Roman" w:cs="Times New Roman"/>
          <w:bCs/>
          <w:sz w:val="26"/>
          <w:szCs w:val="26"/>
          <w:shd w:val="clear" w:color="auto" w:fill="FFFFFF"/>
          <w:lang w:eastAsia="ru-RU"/>
        </w:rPr>
        <w:t>висновку Державної комісії України по запасах корисних копалин щодо технічної неможливості розробки всього родовища корисних копалин</w:t>
      </w:r>
      <w:r w:rsidR="00952F54" w:rsidRPr="00952F54">
        <w:rPr>
          <w:rFonts w:ascii="Times New Roman" w:hAnsi="Times New Roman" w:cs="Times New Roman"/>
          <w:sz w:val="26"/>
          <w:szCs w:val="26"/>
        </w:rPr>
        <w:t>.</w:t>
      </w:r>
    </w:p>
    <w:p w14:paraId="19D0D0AB" w14:textId="77777777" w:rsidR="00B07A27" w:rsidRPr="00833283" w:rsidRDefault="00B07A27" w:rsidP="00952F54">
      <w:pPr>
        <w:spacing w:after="0" w:line="240" w:lineRule="auto"/>
        <w:ind w:firstLine="708"/>
        <w:jc w:val="both"/>
        <w:rPr>
          <w:rFonts w:ascii="Times New Roman" w:eastAsia="Times New Roman" w:hAnsi="Times New Roman" w:cs="Times New Roman"/>
          <w:sz w:val="26"/>
          <w:szCs w:val="26"/>
        </w:rPr>
      </w:pPr>
    </w:p>
    <w:p w14:paraId="7AE1F3A1" w14:textId="77777777" w:rsidR="00833283" w:rsidRPr="00833283" w:rsidRDefault="00833283" w:rsidP="00000453">
      <w:pPr>
        <w:spacing w:after="0" w:line="240" w:lineRule="auto"/>
        <w:ind w:firstLine="708"/>
        <w:jc w:val="both"/>
        <w:rPr>
          <w:rFonts w:ascii="Times New Roman" w:eastAsia="MS Mincho" w:hAnsi="Times New Roman" w:cs="Times New Roman"/>
          <w:spacing w:val="2"/>
          <w:sz w:val="26"/>
          <w:szCs w:val="26"/>
          <w:lang w:eastAsia="ja-JP"/>
        </w:rPr>
      </w:pPr>
      <w:r w:rsidRPr="00833283">
        <w:rPr>
          <w:rFonts w:ascii="Times New Roman" w:eastAsia="Times New Roman" w:hAnsi="Times New Roman" w:cs="Times New Roman"/>
          <w:sz w:val="26"/>
          <w:szCs w:val="26"/>
          <w:lang w:eastAsia="ru-RU"/>
        </w:rPr>
        <w:t>Основні</w:t>
      </w:r>
      <w:r w:rsidRPr="00833283">
        <w:rPr>
          <w:rFonts w:ascii="Times New Roman" w:eastAsia="MS Mincho" w:hAnsi="Times New Roman" w:cs="Times New Roman"/>
          <w:spacing w:val="2"/>
          <w:sz w:val="26"/>
          <w:szCs w:val="26"/>
          <w:lang w:eastAsia="ja-JP"/>
        </w:rPr>
        <w:t xml:space="preserve"> групи на які проблема справляє вплив:</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6"/>
        <w:gridCol w:w="2548"/>
        <w:gridCol w:w="2746"/>
      </w:tblGrid>
      <w:tr w:rsidR="00833283" w:rsidRPr="00833283" w14:paraId="7765B692" w14:textId="77777777" w:rsidTr="00D470E5">
        <w:tc>
          <w:tcPr>
            <w:tcW w:w="3960" w:type="dxa"/>
          </w:tcPr>
          <w:p w14:paraId="494C5A94" w14:textId="77777777" w:rsidR="00833283" w:rsidRPr="00833283" w:rsidRDefault="00833283" w:rsidP="00000453">
            <w:pPr>
              <w:widowControl w:val="0"/>
              <w:tabs>
                <w:tab w:val="left" w:pos="990"/>
              </w:tabs>
              <w:spacing w:after="0" w:line="240" w:lineRule="auto"/>
              <w:ind w:left="270" w:firstLine="720"/>
              <w:jc w:val="both"/>
              <w:rPr>
                <w:rFonts w:ascii="Times New Roman" w:eastAsia="Times New Roman" w:hAnsi="Times New Roman" w:cs="Times New Roman"/>
                <w:color w:val="000000"/>
                <w:sz w:val="26"/>
                <w:szCs w:val="26"/>
                <w:u w:color="000000"/>
                <w:lang w:eastAsia="ru-RU"/>
              </w:rPr>
            </w:pPr>
            <w:r w:rsidRPr="00833283">
              <w:rPr>
                <w:rFonts w:ascii="Times New Roman" w:eastAsia="Times New Roman" w:hAnsi="Times New Roman" w:cs="Times New Roman"/>
                <w:color w:val="000000"/>
                <w:sz w:val="26"/>
                <w:szCs w:val="26"/>
                <w:u w:color="000000"/>
                <w:lang w:eastAsia="ru-RU"/>
              </w:rPr>
              <w:t>Групи (підгрупи)</w:t>
            </w:r>
          </w:p>
        </w:tc>
        <w:tc>
          <w:tcPr>
            <w:tcW w:w="2610" w:type="dxa"/>
          </w:tcPr>
          <w:p w14:paraId="113BB99C" w14:textId="77777777" w:rsidR="00833283" w:rsidRPr="00833283" w:rsidRDefault="00833283" w:rsidP="00000453">
            <w:pPr>
              <w:widowControl w:val="0"/>
              <w:tabs>
                <w:tab w:val="left" w:pos="990"/>
              </w:tabs>
              <w:spacing w:after="0" w:line="240" w:lineRule="auto"/>
              <w:ind w:left="270" w:firstLine="720"/>
              <w:jc w:val="both"/>
              <w:rPr>
                <w:rFonts w:ascii="Times New Roman" w:eastAsia="Times New Roman" w:hAnsi="Times New Roman" w:cs="Times New Roman"/>
                <w:color w:val="000000"/>
                <w:sz w:val="26"/>
                <w:szCs w:val="26"/>
                <w:u w:color="000000"/>
                <w:lang w:eastAsia="ru-RU"/>
              </w:rPr>
            </w:pPr>
            <w:r w:rsidRPr="00833283">
              <w:rPr>
                <w:rFonts w:ascii="Times New Roman" w:eastAsia="Times New Roman" w:hAnsi="Times New Roman" w:cs="Times New Roman"/>
                <w:color w:val="000000"/>
                <w:sz w:val="26"/>
                <w:szCs w:val="26"/>
                <w:u w:color="000000"/>
                <w:lang w:eastAsia="ru-RU"/>
              </w:rPr>
              <w:t>Так</w:t>
            </w:r>
          </w:p>
        </w:tc>
        <w:tc>
          <w:tcPr>
            <w:tcW w:w="2830" w:type="dxa"/>
          </w:tcPr>
          <w:p w14:paraId="3B4C40FB" w14:textId="77777777" w:rsidR="00833283" w:rsidRPr="00833283" w:rsidRDefault="00833283" w:rsidP="00000453">
            <w:pPr>
              <w:widowControl w:val="0"/>
              <w:tabs>
                <w:tab w:val="left" w:pos="990"/>
              </w:tabs>
              <w:spacing w:after="0" w:line="240" w:lineRule="auto"/>
              <w:ind w:left="270" w:firstLine="720"/>
              <w:jc w:val="both"/>
              <w:rPr>
                <w:rFonts w:ascii="Times New Roman" w:eastAsia="Times New Roman" w:hAnsi="Times New Roman" w:cs="Times New Roman"/>
                <w:color w:val="000000"/>
                <w:sz w:val="26"/>
                <w:szCs w:val="26"/>
                <w:u w:color="000000"/>
                <w:lang w:eastAsia="ru-RU"/>
              </w:rPr>
            </w:pPr>
            <w:r w:rsidRPr="00833283">
              <w:rPr>
                <w:rFonts w:ascii="Times New Roman" w:eastAsia="Times New Roman" w:hAnsi="Times New Roman" w:cs="Times New Roman"/>
                <w:color w:val="000000"/>
                <w:sz w:val="26"/>
                <w:szCs w:val="26"/>
                <w:u w:color="000000"/>
                <w:lang w:eastAsia="ru-RU"/>
              </w:rPr>
              <w:t>Ні</w:t>
            </w:r>
          </w:p>
        </w:tc>
      </w:tr>
      <w:tr w:rsidR="00833283" w:rsidRPr="00833283" w14:paraId="52FD1862" w14:textId="77777777" w:rsidTr="00D470E5">
        <w:tc>
          <w:tcPr>
            <w:tcW w:w="3960" w:type="dxa"/>
          </w:tcPr>
          <w:p w14:paraId="1419F3A1" w14:textId="77777777" w:rsidR="00833283" w:rsidRPr="00833283" w:rsidRDefault="00833283" w:rsidP="00000453">
            <w:pPr>
              <w:widowControl w:val="0"/>
              <w:tabs>
                <w:tab w:val="left" w:pos="990"/>
              </w:tabs>
              <w:spacing w:after="0" w:line="240" w:lineRule="auto"/>
              <w:ind w:left="270" w:firstLine="720"/>
              <w:jc w:val="both"/>
              <w:rPr>
                <w:rFonts w:ascii="Times New Roman" w:eastAsia="Times New Roman" w:hAnsi="Times New Roman" w:cs="Times New Roman"/>
                <w:color w:val="000000"/>
                <w:sz w:val="26"/>
                <w:szCs w:val="26"/>
                <w:u w:color="000000"/>
                <w:lang w:eastAsia="ru-RU"/>
              </w:rPr>
            </w:pPr>
            <w:r w:rsidRPr="00833283">
              <w:rPr>
                <w:rFonts w:ascii="Times New Roman" w:eastAsia="Times New Roman" w:hAnsi="Times New Roman" w:cs="Times New Roman"/>
                <w:color w:val="000000"/>
                <w:sz w:val="26"/>
                <w:szCs w:val="26"/>
                <w:u w:color="000000"/>
                <w:lang w:eastAsia="ru-RU"/>
              </w:rPr>
              <w:t>Громадяни</w:t>
            </w:r>
          </w:p>
        </w:tc>
        <w:tc>
          <w:tcPr>
            <w:tcW w:w="2610" w:type="dxa"/>
          </w:tcPr>
          <w:p w14:paraId="42A4333E" w14:textId="77777777" w:rsidR="00833283" w:rsidRPr="00833283" w:rsidRDefault="00833283" w:rsidP="00000453">
            <w:pPr>
              <w:widowControl w:val="0"/>
              <w:tabs>
                <w:tab w:val="left" w:pos="990"/>
              </w:tabs>
              <w:spacing w:after="0" w:line="240" w:lineRule="auto"/>
              <w:ind w:left="270" w:firstLine="720"/>
              <w:jc w:val="both"/>
              <w:rPr>
                <w:rFonts w:ascii="Times New Roman" w:eastAsia="Times New Roman" w:hAnsi="Times New Roman" w:cs="Times New Roman"/>
                <w:color w:val="000000"/>
                <w:sz w:val="26"/>
                <w:szCs w:val="26"/>
                <w:u w:color="000000"/>
                <w:lang w:eastAsia="ru-RU"/>
              </w:rPr>
            </w:pPr>
            <w:r w:rsidRPr="00833283">
              <w:rPr>
                <w:rFonts w:ascii="Times New Roman" w:eastAsia="Times New Roman" w:hAnsi="Times New Roman" w:cs="Times New Roman"/>
                <w:color w:val="000000"/>
                <w:sz w:val="26"/>
                <w:szCs w:val="26"/>
                <w:u w:color="000000"/>
                <w:lang w:eastAsia="ru-RU"/>
              </w:rPr>
              <w:t>-</w:t>
            </w:r>
          </w:p>
        </w:tc>
        <w:tc>
          <w:tcPr>
            <w:tcW w:w="2830" w:type="dxa"/>
          </w:tcPr>
          <w:p w14:paraId="304E9D81" w14:textId="77777777" w:rsidR="00833283" w:rsidRPr="00833283" w:rsidRDefault="00833283" w:rsidP="00000453">
            <w:pPr>
              <w:widowControl w:val="0"/>
              <w:tabs>
                <w:tab w:val="left" w:pos="990"/>
              </w:tabs>
              <w:spacing w:after="0" w:line="240" w:lineRule="auto"/>
              <w:ind w:left="270" w:firstLine="720"/>
              <w:jc w:val="both"/>
              <w:rPr>
                <w:rFonts w:ascii="Times New Roman" w:eastAsia="Times New Roman" w:hAnsi="Times New Roman" w:cs="Times New Roman"/>
                <w:color w:val="000000"/>
                <w:sz w:val="26"/>
                <w:szCs w:val="26"/>
                <w:u w:color="000000"/>
                <w:lang w:eastAsia="ru-RU"/>
              </w:rPr>
            </w:pPr>
            <w:r w:rsidRPr="00833283">
              <w:rPr>
                <w:rFonts w:ascii="Times New Roman" w:eastAsia="Times New Roman" w:hAnsi="Times New Roman" w:cs="Times New Roman"/>
                <w:color w:val="000000"/>
                <w:sz w:val="26"/>
                <w:szCs w:val="26"/>
                <w:u w:color="000000"/>
                <w:lang w:eastAsia="ru-RU"/>
              </w:rPr>
              <w:t>+</w:t>
            </w:r>
          </w:p>
        </w:tc>
      </w:tr>
      <w:tr w:rsidR="00833283" w:rsidRPr="00833283" w14:paraId="20588C90" w14:textId="77777777" w:rsidTr="00D470E5">
        <w:tc>
          <w:tcPr>
            <w:tcW w:w="3960" w:type="dxa"/>
          </w:tcPr>
          <w:p w14:paraId="529D3C1F" w14:textId="77777777" w:rsidR="00833283" w:rsidRPr="00833283" w:rsidRDefault="00833283" w:rsidP="00000453">
            <w:pPr>
              <w:widowControl w:val="0"/>
              <w:tabs>
                <w:tab w:val="left" w:pos="990"/>
              </w:tabs>
              <w:spacing w:after="0" w:line="240" w:lineRule="auto"/>
              <w:ind w:left="270" w:firstLine="720"/>
              <w:jc w:val="both"/>
              <w:rPr>
                <w:rFonts w:ascii="Times New Roman" w:eastAsia="Times New Roman" w:hAnsi="Times New Roman" w:cs="Times New Roman"/>
                <w:color w:val="000000"/>
                <w:sz w:val="26"/>
                <w:szCs w:val="26"/>
                <w:u w:color="000000"/>
                <w:lang w:eastAsia="ru-RU"/>
              </w:rPr>
            </w:pPr>
            <w:r w:rsidRPr="00833283">
              <w:rPr>
                <w:rFonts w:ascii="Times New Roman" w:eastAsia="Times New Roman" w:hAnsi="Times New Roman" w:cs="Times New Roman"/>
                <w:color w:val="000000"/>
                <w:sz w:val="26"/>
                <w:szCs w:val="26"/>
                <w:u w:color="000000"/>
                <w:lang w:eastAsia="ru-RU"/>
              </w:rPr>
              <w:t>Держава</w:t>
            </w:r>
          </w:p>
        </w:tc>
        <w:tc>
          <w:tcPr>
            <w:tcW w:w="2610" w:type="dxa"/>
          </w:tcPr>
          <w:p w14:paraId="751846E7" w14:textId="77777777" w:rsidR="00833283" w:rsidRPr="00833283" w:rsidRDefault="00833283" w:rsidP="00000453">
            <w:pPr>
              <w:widowControl w:val="0"/>
              <w:tabs>
                <w:tab w:val="left" w:pos="990"/>
              </w:tabs>
              <w:spacing w:after="0" w:line="240" w:lineRule="auto"/>
              <w:ind w:left="270" w:firstLine="720"/>
              <w:jc w:val="both"/>
              <w:rPr>
                <w:rFonts w:ascii="Times New Roman" w:eastAsia="Times New Roman" w:hAnsi="Times New Roman" w:cs="Times New Roman"/>
                <w:color w:val="000000"/>
                <w:sz w:val="26"/>
                <w:szCs w:val="26"/>
                <w:u w:color="000000"/>
                <w:lang w:eastAsia="ru-RU"/>
              </w:rPr>
            </w:pPr>
            <w:r w:rsidRPr="00833283">
              <w:rPr>
                <w:rFonts w:ascii="Times New Roman" w:eastAsia="Times New Roman" w:hAnsi="Times New Roman" w:cs="Times New Roman"/>
                <w:color w:val="000000"/>
                <w:sz w:val="26"/>
                <w:szCs w:val="26"/>
                <w:u w:color="000000"/>
                <w:lang w:eastAsia="ru-RU"/>
              </w:rPr>
              <w:t>+</w:t>
            </w:r>
          </w:p>
        </w:tc>
        <w:tc>
          <w:tcPr>
            <w:tcW w:w="2830" w:type="dxa"/>
          </w:tcPr>
          <w:p w14:paraId="3F64FD5C" w14:textId="77777777" w:rsidR="00833283" w:rsidRPr="00833283" w:rsidRDefault="00833283" w:rsidP="00000453">
            <w:pPr>
              <w:widowControl w:val="0"/>
              <w:tabs>
                <w:tab w:val="left" w:pos="990"/>
              </w:tabs>
              <w:spacing w:after="0" w:line="240" w:lineRule="auto"/>
              <w:ind w:left="270" w:firstLine="720"/>
              <w:jc w:val="both"/>
              <w:rPr>
                <w:rFonts w:ascii="Times New Roman" w:eastAsia="Times New Roman" w:hAnsi="Times New Roman" w:cs="Times New Roman"/>
                <w:color w:val="000000"/>
                <w:sz w:val="26"/>
                <w:szCs w:val="26"/>
                <w:u w:color="000000"/>
                <w:lang w:eastAsia="ru-RU"/>
              </w:rPr>
            </w:pPr>
            <w:r w:rsidRPr="00833283">
              <w:rPr>
                <w:rFonts w:ascii="Times New Roman" w:eastAsia="Times New Roman" w:hAnsi="Times New Roman" w:cs="Times New Roman"/>
                <w:color w:val="000000"/>
                <w:sz w:val="26"/>
                <w:szCs w:val="26"/>
                <w:u w:color="000000"/>
                <w:lang w:eastAsia="ru-RU"/>
              </w:rPr>
              <w:t>-</w:t>
            </w:r>
          </w:p>
        </w:tc>
      </w:tr>
      <w:tr w:rsidR="00833283" w:rsidRPr="00833283" w14:paraId="35713183" w14:textId="77777777" w:rsidTr="00D470E5">
        <w:tc>
          <w:tcPr>
            <w:tcW w:w="3960" w:type="dxa"/>
          </w:tcPr>
          <w:p w14:paraId="00153780" w14:textId="77777777" w:rsidR="00833283" w:rsidRPr="00833283" w:rsidRDefault="00833283" w:rsidP="00000453">
            <w:pPr>
              <w:widowControl w:val="0"/>
              <w:tabs>
                <w:tab w:val="left" w:pos="990"/>
              </w:tabs>
              <w:spacing w:after="0" w:line="240" w:lineRule="auto"/>
              <w:ind w:left="270"/>
              <w:jc w:val="both"/>
              <w:rPr>
                <w:rFonts w:ascii="Times New Roman" w:eastAsia="Times New Roman" w:hAnsi="Times New Roman" w:cs="Times New Roman"/>
                <w:bCs/>
                <w:sz w:val="26"/>
                <w:szCs w:val="26"/>
                <w:lang w:eastAsia="uk-UA"/>
              </w:rPr>
            </w:pPr>
            <w:r w:rsidRPr="00833283">
              <w:rPr>
                <w:rFonts w:ascii="Times New Roman" w:eastAsia="Times New Roman" w:hAnsi="Times New Roman" w:cs="Times New Roman"/>
                <w:bCs/>
                <w:sz w:val="26"/>
                <w:szCs w:val="26"/>
                <w:lang w:eastAsia="uk-UA"/>
              </w:rPr>
              <w:t>Суб’єкти господарювання (у тому числі суб’єкти малого підприємництва)</w:t>
            </w:r>
          </w:p>
        </w:tc>
        <w:tc>
          <w:tcPr>
            <w:tcW w:w="2610" w:type="dxa"/>
          </w:tcPr>
          <w:p w14:paraId="48FECC0B" w14:textId="77777777" w:rsidR="00833283" w:rsidRPr="00833283" w:rsidRDefault="00833283" w:rsidP="00000453">
            <w:pPr>
              <w:widowControl w:val="0"/>
              <w:tabs>
                <w:tab w:val="left" w:pos="990"/>
              </w:tabs>
              <w:spacing w:after="0" w:line="240" w:lineRule="auto"/>
              <w:ind w:left="270" w:firstLine="720"/>
              <w:jc w:val="both"/>
              <w:rPr>
                <w:rFonts w:ascii="Times New Roman" w:eastAsia="Times New Roman" w:hAnsi="Times New Roman" w:cs="Times New Roman"/>
                <w:color w:val="000000"/>
                <w:sz w:val="26"/>
                <w:szCs w:val="26"/>
                <w:u w:color="000000"/>
                <w:lang w:eastAsia="ru-RU"/>
              </w:rPr>
            </w:pPr>
            <w:r w:rsidRPr="00833283">
              <w:rPr>
                <w:rFonts w:ascii="Times New Roman" w:eastAsia="Times New Roman" w:hAnsi="Times New Roman" w:cs="Times New Roman"/>
                <w:color w:val="000000"/>
                <w:sz w:val="26"/>
                <w:szCs w:val="26"/>
                <w:u w:color="000000"/>
                <w:lang w:eastAsia="ru-RU"/>
              </w:rPr>
              <w:t>+</w:t>
            </w:r>
          </w:p>
        </w:tc>
        <w:tc>
          <w:tcPr>
            <w:tcW w:w="2830" w:type="dxa"/>
          </w:tcPr>
          <w:p w14:paraId="71E691B8" w14:textId="77777777" w:rsidR="00833283" w:rsidRPr="00833283" w:rsidRDefault="00833283" w:rsidP="00000453">
            <w:pPr>
              <w:widowControl w:val="0"/>
              <w:tabs>
                <w:tab w:val="left" w:pos="990"/>
              </w:tabs>
              <w:spacing w:after="0" w:line="240" w:lineRule="auto"/>
              <w:ind w:left="270" w:firstLine="720"/>
              <w:jc w:val="both"/>
              <w:rPr>
                <w:rFonts w:ascii="Times New Roman" w:eastAsia="Times New Roman" w:hAnsi="Times New Roman" w:cs="Times New Roman"/>
                <w:color w:val="000000"/>
                <w:sz w:val="26"/>
                <w:szCs w:val="26"/>
                <w:u w:color="000000"/>
                <w:lang w:eastAsia="ru-RU"/>
              </w:rPr>
            </w:pPr>
            <w:r w:rsidRPr="00833283">
              <w:rPr>
                <w:rFonts w:ascii="Times New Roman" w:eastAsia="Times New Roman" w:hAnsi="Times New Roman" w:cs="Times New Roman"/>
                <w:color w:val="000000"/>
                <w:sz w:val="26"/>
                <w:szCs w:val="26"/>
                <w:u w:color="000000"/>
                <w:lang w:eastAsia="ru-RU"/>
              </w:rPr>
              <w:t>-</w:t>
            </w:r>
          </w:p>
        </w:tc>
      </w:tr>
    </w:tbl>
    <w:p w14:paraId="52853732" w14:textId="77777777" w:rsidR="00A438CE" w:rsidRPr="00C04068" w:rsidRDefault="00A438CE" w:rsidP="00A438CE">
      <w:pPr>
        <w:widowControl w:val="0"/>
        <w:tabs>
          <w:tab w:val="left" w:pos="990"/>
        </w:tabs>
        <w:spacing w:after="0" w:line="240" w:lineRule="auto"/>
        <w:ind w:left="270" w:firstLine="297"/>
        <w:jc w:val="both"/>
        <w:rPr>
          <w:rFonts w:ascii="Times New Roman" w:eastAsia="Times New Roman" w:hAnsi="Times New Roman" w:cs="Times New Roman"/>
          <w:sz w:val="26"/>
          <w:szCs w:val="26"/>
          <w:lang w:eastAsia="ru-RU"/>
        </w:rPr>
      </w:pPr>
    </w:p>
    <w:p w14:paraId="5BA35360" w14:textId="77777777" w:rsidR="00833283" w:rsidRPr="00833283" w:rsidRDefault="00833283" w:rsidP="00A438CE">
      <w:pPr>
        <w:widowControl w:val="0"/>
        <w:tabs>
          <w:tab w:val="left" w:pos="990"/>
        </w:tabs>
        <w:spacing w:after="0" w:line="240" w:lineRule="auto"/>
        <w:ind w:left="270" w:firstLine="297"/>
        <w:jc w:val="both"/>
        <w:rPr>
          <w:rFonts w:ascii="Times New Roman" w:eastAsia="Times New Roman" w:hAnsi="Times New Roman" w:cs="Times New Roman"/>
          <w:sz w:val="26"/>
          <w:szCs w:val="26"/>
          <w:lang w:eastAsia="ru-RU"/>
        </w:rPr>
      </w:pPr>
      <w:r w:rsidRPr="00833283">
        <w:rPr>
          <w:rFonts w:ascii="Times New Roman" w:eastAsia="Times New Roman" w:hAnsi="Times New Roman" w:cs="Times New Roman"/>
          <w:sz w:val="26"/>
          <w:szCs w:val="26"/>
          <w:lang w:eastAsia="ru-RU"/>
        </w:rPr>
        <w:t>Врегулювання зазначених проблемних питань не може бути здійснено за допомогою:</w:t>
      </w:r>
    </w:p>
    <w:p w14:paraId="23C27E64" w14:textId="77777777" w:rsidR="00833283" w:rsidRPr="00833283" w:rsidRDefault="00833283" w:rsidP="00A438CE">
      <w:pPr>
        <w:widowControl w:val="0"/>
        <w:tabs>
          <w:tab w:val="left" w:pos="990"/>
        </w:tabs>
        <w:spacing w:after="0" w:line="240" w:lineRule="auto"/>
        <w:ind w:left="270" w:firstLine="297"/>
        <w:jc w:val="both"/>
        <w:rPr>
          <w:rFonts w:ascii="Times New Roman" w:eastAsia="Times New Roman" w:hAnsi="Times New Roman" w:cs="Times New Roman"/>
          <w:sz w:val="26"/>
          <w:szCs w:val="26"/>
          <w:lang w:eastAsia="ru-RU"/>
        </w:rPr>
      </w:pPr>
      <w:r w:rsidRPr="00833283">
        <w:rPr>
          <w:rFonts w:ascii="Times New Roman" w:eastAsia="Times New Roman" w:hAnsi="Times New Roman" w:cs="Times New Roman"/>
          <w:sz w:val="26"/>
          <w:szCs w:val="26"/>
          <w:lang w:eastAsia="ru-RU"/>
        </w:rPr>
        <w:t>ринкових механізмів, оскільки такі питання регулюються виключно нормативно-правовими актами;</w:t>
      </w:r>
    </w:p>
    <w:p w14:paraId="7777871C" w14:textId="77777777" w:rsidR="00833283" w:rsidRPr="00833283" w:rsidRDefault="00833283" w:rsidP="00A438CE">
      <w:pPr>
        <w:widowControl w:val="0"/>
        <w:tabs>
          <w:tab w:val="left" w:pos="990"/>
        </w:tabs>
        <w:spacing w:after="0" w:line="240" w:lineRule="auto"/>
        <w:ind w:left="270" w:firstLine="297"/>
        <w:jc w:val="both"/>
        <w:rPr>
          <w:rFonts w:ascii="Times New Roman" w:eastAsia="Times New Roman" w:hAnsi="Times New Roman" w:cs="Times New Roman"/>
          <w:sz w:val="26"/>
          <w:szCs w:val="26"/>
          <w:lang w:eastAsia="ru-RU"/>
        </w:rPr>
      </w:pPr>
      <w:r w:rsidRPr="00833283">
        <w:rPr>
          <w:rFonts w:ascii="Times New Roman" w:eastAsia="Times New Roman" w:hAnsi="Times New Roman" w:cs="Times New Roman"/>
          <w:sz w:val="26"/>
          <w:szCs w:val="26"/>
          <w:lang w:eastAsia="ru-RU"/>
        </w:rPr>
        <w:t xml:space="preserve">діючих регуляторних актів, оскільки чинним законодавством </w:t>
      </w:r>
      <w:r w:rsidRPr="00833283">
        <w:rPr>
          <w:rFonts w:ascii="Times New Roman" w:eastAsia="Times New Roman" w:hAnsi="Times New Roman" w:cs="Times New Roman"/>
          <w:bCs/>
          <w:iCs/>
          <w:sz w:val="26"/>
          <w:szCs w:val="26"/>
          <w:lang w:eastAsia="ru-RU"/>
        </w:rPr>
        <w:t xml:space="preserve">порушені питання не врегульовані. </w:t>
      </w:r>
    </w:p>
    <w:p w14:paraId="3F8733A2" w14:textId="77777777" w:rsidR="00194175" w:rsidRPr="00C04068" w:rsidRDefault="00194175" w:rsidP="00B07A27">
      <w:pPr>
        <w:widowControl w:val="0"/>
        <w:tabs>
          <w:tab w:val="left" w:pos="990"/>
        </w:tabs>
        <w:spacing w:after="0" w:line="240" w:lineRule="auto"/>
        <w:ind w:firstLine="567"/>
        <w:jc w:val="both"/>
        <w:rPr>
          <w:rFonts w:ascii="Times New Roman" w:hAnsi="Times New Roman" w:cs="Times New Roman"/>
          <w:sz w:val="16"/>
          <w:szCs w:val="16"/>
        </w:rPr>
      </w:pPr>
    </w:p>
    <w:p w14:paraId="40D4AE6F" w14:textId="77777777" w:rsidR="00194175" w:rsidRPr="00C04068" w:rsidRDefault="00194175" w:rsidP="00000453">
      <w:pPr>
        <w:pStyle w:val="a6"/>
        <w:shd w:val="clear" w:color="auto" w:fill="auto"/>
        <w:spacing w:line="240" w:lineRule="auto"/>
        <w:jc w:val="center"/>
        <w:rPr>
          <w:rFonts w:ascii="Times New Roman" w:hAnsi="Times New Roman" w:cs="Times New Roman"/>
          <w:b/>
          <w:spacing w:val="0"/>
          <w:sz w:val="26"/>
          <w:szCs w:val="26"/>
        </w:rPr>
      </w:pPr>
      <w:r w:rsidRPr="00C04068">
        <w:rPr>
          <w:rFonts w:ascii="Times New Roman" w:hAnsi="Times New Roman" w:cs="Times New Roman"/>
          <w:b/>
          <w:spacing w:val="0"/>
          <w:sz w:val="26"/>
          <w:szCs w:val="26"/>
        </w:rPr>
        <w:t>ІІ. Цілі державного регулювання</w:t>
      </w:r>
      <w:bookmarkEnd w:id="0"/>
    </w:p>
    <w:p w14:paraId="3A34B755" w14:textId="77777777" w:rsidR="00194175" w:rsidRPr="00C04068" w:rsidRDefault="00194175" w:rsidP="00000453">
      <w:pPr>
        <w:pStyle w:val="a6"/>
        <w:shd w:val="clear" w:color="auto" w:fill="auto"/>
        <w:spacing w:line="240" w:lineRule="auto"/>
        <w:jc w:val="center"/>
        <w:rPr>
          <w:rFonts w:ascii="Times New Roman" w:hAnsi="Times New Roman" w:cs="Times New Roman"/>
          <w:b/>
          <w:spacing w:val="0"/>
          <w:sz w:val="16"/>
          <w:szCs w:val="16"/>
        </w:rPr>
      </w:pPr>
    </w:p>
    <w:p w14:paraId="136A1E02" w14:textId="77777777" w:rsidR="00833283" w:rsidRPr="00833283" w:rsidRDefault="00833283" w:rsidP="00A438CE">
      <w:pPr>
        <w:widowControl w:val="0"/>
        <w:tabs>
          <w:tab w:val="left" w:pos="770"/>
          <w:tab w:val="left" w:pos="990"/>
        </w:tabs>
        <w:spacing w:after="0" w:line="240" w:lineRule="auto"/>
        <w:ind w:left="270" w:firstLine="297"/>
        <w:jc w:val="both"/>
        <w:rPr>
          <w:rFonts w:ascii="Times New Roman" w:eastAsia="Calibri" w:hAnsi="Times New Roman" w:cs="Times New Roman"/>
          <w:color w:val="000000"/>
          <w:sz w:val="26"/>
          <w:szCs w:val="26"/>
          <w:u w:val="single"/>
        </w:rPr>
      </w:pPr>
      <w:r w:rsidRPr="00833283">
        <w:rPr>
          <w:rFonts w:ascii="Times New Roman" w:eastAsia="Calibri" w:hAnsi="Times New Roman" w:cs="Times New Roman"/>
          <w:color w:val="000000"/>
          <w:sz w:val="26"/>
          <w:szCs w:val="26"/>
          <w:u w:val="single"/>
        </w:rPr>
        <w:t xml:space="preserve">Основними цілями державного регулювання є: </w:t>
      </w:r>
    </w:p>
    <w:p w14:paraId="690DFC4E" w14:textId="77777777" w:rsidR="00833283" w:rsidRPr="00833283" w:rsidRDefault="00833283" w:rsidP="00A438CE">
      <w:pPr>
        <w:widowControl w:val="0"/>
        <w:tabs>
          <w:tab w:val="left" w:pos="567"/>
          <w:tab w:val="left" w:pos="990"/>
        </w:tabs>
        <w:spacing w:after="0" w:line="240" w:lineRule="auto"/>
        <w:jc w:val="both"/>
        <w:rPr>
          <w:rFonts w:ascii="Times New Roman" w:eastAsia="Calibri" w:hAnsi="Times New Roman" w:cs="Times New Roman"/>
          <w:color w:val="000000"/>
          <w:sz w:val="26"/>
          <w:szCs w:val="26"/>
        </w:rPr>
      </w:pPr>
      <w:r w:rsidRPr="00833283">
        <w:rPr>
          <w:rFonts w:ascii="Times New Roman" w:eastAsia="Calibri" w:hAnsi="Times New Roman" w:cs="Times New Roman"/>
          <w:color w:val="FF0000"/>
          <w:sz w:val="26"/>
          <w:szCs w:val="26"/>
        </w:rPr>
        <w:tab/>
      </w:r>
      <w:r w:rsidRPr="00833283">
        <w:rPr>
          <w:rFonts w:ascii="Times New Roman" w:eastAsia="Calibri" w:hAnsi="Times New Roman" w:cs="Times New Roman"/>
          <w:color w:val="000000"/>
          <w:sz w:val="26"/>
          <w:szCs w:val="26"/>
        </w:rPr>
        <w:t xml:space="preserve">забезпечення відкритості та прозорості у сфері </w:t>
      </w:r>
      <w:proofErr w:type="spellStart"/>
      <w:r w:rsidRPr="00833283">
        <w:rPr>
          <w:rFonts w:ascii="Times New Roman" w:eastAsia="Calibri" w:hAnsi="Times New Roman" w:cs="Times New Roman"/>
          <w:color w:val="000000"/>
          <w:sz w:val="26"/>
          <w:szCs w:val="26"/>
        </w:rPr>
        <w:t>надрокористування</w:t>
      </w:r>
      <w:proofErr w:type="spellEnd"/>
      <w:r w:rsidRPr="00833283">
        <w:rPr>
          <w:rFonts w:ascii="Times New Roman" w:eastAsia="Calibri" w:hAnsi="Times New Roman" w:cs="Times New Roman"/>
          <w:color w:val="000000"/>
          <w:sz w:val="26"/>
          <w:szCs w:val="26"/>
        </w:rPr>
        <w:t>;</w:t>
      </w:r>
    </w:p>
    <w:p w14:paraId="271BBA12" w14:textId="77777777" w:rsidR="00370C52" w:rsidRDefault="00833283" w:rsidP="00A438CE">
      <w:pPr>
        <w:widowControl w:val="0"/>
        <w:tabs>
          <w:tab w:val="left" w:pos="567"/>
          <w:tab w:val="left" w:pos="990"/>
        </w:tabs>
        <w:spacing w:after="0" w:line="240" w:lineRule="auto"/>
        <w:jc w:val="both"/>
        <w:rPr>
          <w:rFonts w:ascii="Times New Roman" w:eastAsia="Calibri" w:hAnsi="Times New Roman" w:cs="Times New Roman"/>
          <w:color w:val="000000"/>
          <w:sz w:val="26"/>
          <w:szCs w:val="26"/>
        </w:rPr>
      </w:pPr>
      <w:r w:rsidRPr="00833283">
        <w:rPr>
          <w:rFonts w:ascii="Times New Roman" w:eastAsia="Calibri" w:hAnsi="Times New Roman" w:cs="Times New Roman"/>
          <w:color w:val="000000"/>
          <w:sz w:val="26"/>
          <w:szCs w:val="26"/>
        </w:rPr>
        <w:tab/>
      </w:r>
      <w:r w:rsidRPr="00C04068">
        <w:rPr>
          <w:rFonts w:ascii="Times New Roman" w:eastAsia="Calibri" w:hAnsi="Times New Roman" w:cs="Times New Roman"/>
          <w:color w:val="000000"/>
          <w:sz w:val="26"/>
          <w:szCs w:val="26"/>
        </w:rPr>
        <w:t>забезпечення належної реалізації прав суб’єктів господарювання, передбачених чинним законодавством</w:t>
      </w:r>
      <w:r w:rsidRPr="00833283">
        <w:rPr>
          <w:rFonts w:ascii="Times New Roman" w:eastAsia="Calibri" w:hAnsi="Times New Roman" w:cs="Times New Roman"/>
          <w:color w:val="000000"/>
          <w:sz w:val="26"/>
          <w:szCs w:val="26"/>
        </w:rPr>
        <w:t>;</w:t>
      </w:r>
    </w:p>
    <w:p w14:paraId="53F0D579" w14:textId="339C7B8D" w:rsidR="00370C52" w:rsidRPr="00370C52" w:rsidRDefault="00833283" w:rsidP="00370C52">
      <w:pPr>
        <w:widowControl w:val="0"/>
        <w:tabs>
          <w:tab w:val="left" w:pos="567"/>
          <w:tab w:val="left" w:pos="990"/>
        </w:tabs>
        <w:spacing w:after="0" w:line="240" w:lineRule="auto"/>
        <w:jc w:val="both"/>
        <w:rPr>
          <w:rFonts w:ascii="Times New Roman" w:eastAsia="Calibri" w:hAnsi="Times New Roman" w:cs="Times New Roman"/>
          <w:color w:val="000000"/>
          <w:sz w:val="26"/>
          <w:szCs w:val="26"/>
        </w:rPr>
      </w:pPr>
      <w:r w:rsidRPr="00833283">
        <w:rPr>
          <w:rFonts w:ascii="Times New Roman" w:eastAsia="Calibri" w:hAnsi="Times New Roman" w:cs="Times New Roman"/>
          <w:color w:val="000000"/>
          <w:sz w:val="26"/>
          <w:szCs w:val="26"/>
        </w:rPr>
        <w:t xml:space="preserve">   </w:t>
      </w:r>
      <w:r w:rsidR="00370C52">
        <w:rPr>
          <w:rFonts w:ascii="Times New Roman" w:eastAsia="Calibri" w:hAnsi="Times New Roman" w:cs="Times New Roman"/>
          <w:color w:val="000000"/>
          <w:sz w:val="26"/>
          <w:szCs w:val="26"/>
        </w:rPr>
        <w:tab/>
      </w:r>
      <w:r w:rsidR="00370C52" w:rsidRPr="00370C52">
        <w:rPr>
          <w:rFonts w:ascii="Times New Roman" w:eastAsia="Calibri" w:hAnsi="Times New Roman" w:cs="Times New Roman"/>
          <w:color w:val="000000"/>
          <w:sz w:val="26"/>
          <w:szCs w:val="26"/>
        </w:rPr>
        <w:t>створення прозорої, зручної та зрозумілої системи, користування надрам;</w:t>
      </w:r>
    </w:p>
    <w:p w14:paraId="58952469" w14:textId="31E9A11A" w:rsidR="00833283" w:rsidRPr="00833283" w:rsidRDefault="00370C52" w:rsidP="00370C52">
      <w:pPr>
        <w:widowControl w:val="0"/>
        <w:tabs>
          <w:tab w:val="left" w:pos="567"/>
          <w:tab w:val="left" w:pos="990"/>
        </w:tabs>
        <w:spacing w:after="0" w:line="240" w:lineRule="auto"/>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ab/>
      </w:r>
      <w:r w:rsidRPr="00370C52">
        <w:rPr>
          <w:rFonts w:ascii="Times New Roman" w:eastAsia="Calibri" w:hAnsi="Times New Roman" w:cs="Times New Roman"/>
          <w:color w:val="000000"/>
          <w:sz w:val="26"/>
          <w:szCs w:val="26"/>
        </w:rPr>
        <w:t xml:space="preserve">підвищення прозорості та оперативності вирішення завдань у сфері </w:t>
      </w:r>
      <w:proofErr w:type="spellStart"/>
      <w:r w:rsidRPr="00370C52">
        <w:rPr>
          <w:rFonts w:ascii="Times New Roman" w:eastAsia="Calibri" w:hAnsi="Times New Roman" w:cs="Times New Roman"/>
          <w:color w:val="000000"/>
          <w:sz w:val="26"/>
          <w:szCs w:val="26"/>
        </w:rPr>
        <w:t>надрокористування</w:t>
      </w:r>
      <w:proofErr w:type="spellEnd"/>
      <w:r w:rsidRPr="00370C52">
        <w:rPr>
          <w:rFonts w:ascii="Times New Roman" w:eastAsia="Calibri" w:hAnsi="Times New Roman" w:cs="Times New Roman"/>
          <w:color w:val="000000"/>
          <w:sz w:val="26"/>
          <w:szCs w:val="26"/>
        </w:rPr>
        <w:t>;</w:t>
      </w:r>
    </w:p>
    <w:p w14:paraId="6CA2B572" w14:textId="77777777" w:rsidR="00833283" w:rsidRPr="00833283" w:rsidRDefault="00833283" w:rsidP="00A438CE">
      <w:pPr>
        <w:widowControl w:val="0"/>
        <w:tabs>
          <w:tab w:val="left" w:pos="567"/>
          <w:tab w:val="left" w:pos="990"/>
        </w:tabs>
        <w:spacing w:after="0" w:line="240" w:lineRule="auto"/>
        <w:jc w:val="both"/>
        <w:rPr>
          <w:rFonts w:ascii="Times New Roman" w:eastAsia="Calibri" w:hAnsi="Times New Roman" w:cs="Times New Roman"/>
          <w:color w:val="000000"/>
          <w:sz w:val="26"/>
          <w:szCs w:val="26"/>
        </w:rPr>
      </w:pPr>
      <w:r w:rsidRPr="00833283">
        <w:rPr>
          <w:rFonts w:ascii="Times New Roman" w:eastAsia="Calibri" w:hAnsi="Times New Roman" w:cs="Times New Roman"/>
          <w:color w:val="000000"/>
          <w:sz w:val="26"/>
          <w:szCs w:val="26"/>
        </w:rPr>
        <w:tab/>
        <w:t xml:space="preserve">збільшення інвестиційної привабливості сфери </w:t>
      </w:r>
      <w:proofErr w:type="spellStart"/>
      <w:r w:rsidRPr="00833283">
        <w:rPr>
          <w:rFonts w:ascii="Times New Roman" w:eastAsia="Calibri" w:hAnsi="Times New Roman" w:cs="Times New Roman"/>
          <w:color w:val="000000"/>
          <w:sz w:val="26"/>
          <w:szCs w:val="26"/>
        </w:rPr>
        <w:t>надрокористування</w:t>
      </w:r>
      <w:proofErr w:type="spellEnd"/>
      <w:r w:rsidRPr="00833283">
        <w:rPr>
          <w:rFonts w:ascii="Times New Roman" w:eastAsia="Calibri" w:hAnsi="Times New Roman" w:cs="Times New Roman"/>
          <w:color w:val="000000"/>
          <w:sz w:val="26"/>
          <w:szCs w:val="26"/>
        </w:rPr>
        <w:t>;</w:t>
      </w:r>
    </w:p>
    <w:p w14:paraId="3917C66F" w14:textId="77777777" w:rsidR="00833283" w:rsidRPr="00833283" w:rsidRDefault="00833283" w:rsidP="00A438CE">
      <w:pPr>
        <w:widowControl w:val="0"/>
        <w:tabs>
          <w:tab w:val="left" w:pos="567"/>
          <w:tab w:val="left" w:pos="990"/>
        </w:tabs>
        <w:spacing w:after="0" w:line="240" w:lineRule="auto"/>
        <w:jc w:val="both"/>
        <w:rPr>
          <w:rFonts w:ascii="Times New Roman" w:eastAsia="Calibri" w:hAnsi="Times New Roman" w:cs="Times New Roman"/>
          <w:color w:val="000000"/>
          <w:sz w:val="26"/>
          <w:szCs w:val="26"/>
        </w:rPr>
      </w:pPr>
      <w:r w:rsidRPr="00833283">
        <w:rPr>
          <w:rFonts w:ascii="Times New Roman" w:eastAsia="Calibri" w:hAnsi="Times New Roman" w:cs="Times New Roman"/>
          <w:color w:val="000000"/>
          <w:sz w:val="26"/>
          <w:szCs w:val="26"/>
        </w:rPr>
        <w:tab/>
        <w:t>наближення законодавства України до Європейського рівня;</w:t>
      </w:r>
    </w:p>
    <w:p w14:paraId="6D7A3C6A" w14:textId="6FD76AD5" w:rsidR="00833283" w:rsidRPr="00833283" w:rsidRDefault="00833283" w:rsidP="00A438CE">
      <w:pPr>
        <w:widowControl w:val="0"/>
        <w:tabs>
          <w:tab w:val="left" w:pos="567"/>
          <w:tab w:val="left" w:pos="990"/>
        </w:tabs>
        <w:spacing w:after="0" w:line="240" w:lineRule="auto"/>
        <w:jc w:val="both"/>
        <w:rPr>
          <w:rFonts w:ascii="Times New Roman" w:eastAsia="Calibri" w:hAnsi="Times New Roman" w:cs="Times New Roman"/>
          <w:color w:val="000000"/>
          <w:sz w:val="26"/>
          <w:szCs w:val="26"/>
        </w:rPr>
      </w:pPr>
      <w:r w:rsidRPr="00833283">
        <w:rPr>
          <w:rFonts w:ascii="Times New Roman" w:eastAsia="Calibri" w:hAnsi="Times New Roman" w:cs="Times New Roman"/>
          <w:color w:val="FF0000"/>
          <w:sz w:val="26"/>
          <w:szCs w:val="26"/>
        </w:rPr>
        <w:tab/>
      </w:r>
      <w:r w:rsidRPr="00833283">
        <w:rPr>
          <w:rFonts w:ascii="Times New Roman" w:eastAsia="Calibri" w:hAnsi="Times New Roman" w:cs="Times New Roman"/>
          <w:color w:val="000000"/>
          <w:sz w:val="26"/>
          <w:szCs w:val="26"/>
        </w:rPr>
        <w:t>покращення розвитку ресурсного потенціалу держави.</w:t>
      </w:r>
    </w:p>
    <w:p w14:paraId="056C9AC8" w14:textId="77777777" w:rsidR="00194175" w:rsidRPr="00C04068" w:rsidRDefault="00194175" w:rsidP="00000453">
      <w:pPr>
        <w:pStyle w:val="3"/>
        <w:shd w:val="clear" w:color="auto" w:fill="auto"/>
        <w:spacing w:before="0" w:after="0" w:line="240" w:lineRule="auto"/>
        <w:ind w:firstLine="567"/>
        <w:rPr>
          <w:rFonts w:ascii="Times New Roman" w:hAnsi="Times New Roman" w:cs="Times New Roman"/>
          <w:spacing w:val="0"/>
          <w:sz w:val="16"/>
          <w:szCs w:val="16"/>
        </w:rPr>
      </w:pPr>
    </w:p>
    <w:p w14:paraId="327AB044" w14:textId="77777777" w:rsidR="00194175" w:rsidRPr="00C04068" w:rsidRDefault="00194175" w:rsidP="00000453">
      <w:pPr>
        <w:pStyle w:val="22"/>
        <w:shd w:val="clear" w:color="auto" w:fill="auto"/>
        <w:tabs>
          <w:tab w:val="left" w:pos="0"/>
        </w:tabs>
        <w:spacing w:after="0" w:line="240" w:lineRule="auto"/>
        <w:ind w:firstLine="0"/>
        <w:jc w:val="center"/>
        <w:rPr>
          <w:rFonts w:ascii="Times New Roman" w:hAnsi="Times New Roman" w:cs="Times New Roman"/>
          <w:spacing w:val="0"/>
          <w:sz w:val="26"/>
          <w:szCs w:val="26"/>
        </w:rPr>
      </w:pPr>
      <w:bookmarkStart w:id="1" w:name="bookmark10"/>
      <w:r w:rsidRPr="00C04068">
        <w:rPr>
          <w:rFonts w:ascii="Times New Roman" w:hAnsi="Times New Roman" w:cs="Times New Roman"/>
          <w:spacing w:val="0"/>
          <w:sz w:val="26"/>
          <w:szCs w:val="26"/>
        </w:rPr>
        <w:t>ІІІ. Визначення та оцінка альтернативних способів досягнення цілі</w:t>
      </w:r>
      <w:bookmarkEnd w:id="1"/>
    </w:p>
    <w:p w14:paraId="27C8F0BA" w14:textId="77777777" w:rsidR="00194175" w:rsidRPr="00C04068" w:rsidRDefault="00194175" w:rsidP="00000453">
      <w:pPr>
        <w:pStyle w:val="3"/>
        <w:shd w:val="clear" w:color="auto" w:fill="auto"/>
        <w:tabs>
          <w:tab w:val="left" w:pos="567"/>
        </w:tabs>
        <w:spacing w:before="0" w:after="0" w:line="240" w:lineRule="auto"/>
        <w:rPr>
          <w:rFonts w:ascii="Times New Roman" w:hAnsi="Times New Roman" w:cs="Times New Roman"/>
          <w:b/>
          <w:bCs/>
          <w:spacing w:val="0"/>
          <w:sz w:val="16"/>
          <w:szCs w:val="16"/>
        </w:rPr>
      </w:pPr>
    </w:p>
    <w:p w14:paraId="62C7E91C" w14:textId="77777777" w:rsidR="00194175" w:rsidRPr="00C04068" w:rsidRDefault="00194175" w:rsidP="00000453">
      <w:pPr>
        <w:numPr>
          <w:ilvl w:val="0"/>
          <w:numId w:val="2"/>
        </w:numPr>
        <w:spacing w:after="0" w:line="240" w:lineRule="auto"/>
        <w:ind w:left="993" w:hanging="426"/>
        <w:rPr>
          <w:rFonts w:ascii="Times New Roman" w:hAnsi="Times New Roman" w:cs="Times New Roman"/>
          <w:sz w:val="26"/>
          <w:szCs w:val="26"/>
        </w:rPr>
      </w:pPr>
      <w:r w:rsidRPr="00C04068">
        <w:rPr>
          <w:rFonts w:ascii="Times New Roman" w:hAnsi="Times New Roman" w:cs="Times New Roman"/>
          <w:sz w:val="26"/>
          <w:szCs w:val="26"/>
        </w:rPr>
        <w:t>Визначення альтернативних способів.</w:t>
      </w:r>
    </w:p>
    <w:p w14:paraId="2A46B356" w14:textId="77777777" w:rsidR="00194175" w:rsidRPr="00C04068" w:rsidRDefault="00194175" w:rsidP="00000453">
      <w:pPr>
        <w:spacing w:after="0" w:line="240" w:lineRule="auto"/>
        <w:ind w:firstLine="567"/>
        <w:jc w:val="both"/>
        <w:rPr>
          <w:rFonts w:ascii="Times New Roman" w:hAnsi="Times New Roman" w:cs="Times New Roman"/>
          <w:sz w:val="26"/>
          <w:szCs w:val="26"/>
        </w:rPr>
      </w:pPr>
      <w:r w:rsidRPr="00C04068">
        <w:rPr>
          <w:rFonts w:ascii="Times New Roman" w:hAnsi="Times New Roman" w:cs="Times New Roman"/>
          <w:sz w:val="26"/>
          <w:szCs w:val="26"/>
        </w:rPr>
        <w:t>Існує два прийнятних альтернативних способи досягнення цілей державного регулювання встановленої мети.</w:t>
      </w:r>
    </w:p>
    <w:p w14:paraId="755AADC0" w14:textId="77777777" w:rsidR="00194175" w:rsidRPr="00C04068" w:rsidRDefault="00194175" w:rsidP="00000453">
      <w:pPr>
        <w:spacing w:after="0" w:line="240" w:lineRule="auto"/>
        <w:jc w:val="both"/>
        <w:rPr>
          <w:rFonts w:ascii="Times New Roman" w:hAnsi="Times New Roman" w:cs="Times New Roman"/>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785"/>
      </w:tblGrid>
      <w:tr w:rsidR="00194175" w:rsidRPr="00C04068" w14:paraId="4C9D1B96" w14:textId="77777777" w:rsidTr="00F245C2">
        <w:tc>
          <w:tcPr>
            <w:tcW w:w="4678" w:type="dxa"/>
            <w:shd w:val="clear" w:color="auto" w:fill="auto"/>
          </w:tcPr>
          <w:p w14:paraId="32C891D7" w14:textId="77777777" w:rsidR="00194175" w:rsidRPr="00C04068" w:rsidRDefault="00194175" w:rsidP="00000453">
            <w:pPr>
              <w:spacing w:after="0" w:line="240" w:lineRule="auto"/>
              <w:jc w:val="center"/>
              <w:rPr>
                <w:rFonts w:ascii="Times New Roman" w:hAnsi="Times New Roman" w:cs="Times New Roman"/>
                <w:b/>
                <w:sz w:val="26"/>
                <w:szCs w:val="26"/>
              </w:rPr>
            </w:pPr>
            <w:r w:rsidRPr="00C04068">
              <w:rPr>
                <w:rStyle w:val="1"/>
                <w:b/>
                <w:sz w:val="26"/>
                <w:szCs w:val="26"/>
              </w:rPr>
              <w:t>Вид альтернативи</w:t>
            </w:r>
          </w:p>
        </w:tc>
        <w:tc>
          <w:tcPr>
            <w:tcW w:w="4785" w:type="dxa"/>
            <w:shd w:val="clear" w:color="auto" w:fill="auto"/>
          </w:tcPr>
          <w:p w14:paraId="538FBEF2" w14:textId="77777777" w:rsidR="00194175" w:rsidRPr="00C04068" w:rsidRDefault="00194175" w:rsidP="00000453">
            <w:pPr>
              <w:spacing w:after="0" w:line="240" w:lineRule="auto"/>
              <w:jc w:val="center"/>
              <w:rPr>
                <w:rFonts w:ascii="Times New Roman" w:hAnsi="Times New Roman" w:cs="Times New Roman"/>
                <w:b/>
                <w:sz w:val="26"/>
                <w:szCs w:val="26"/>
              </w:rPr>
            </w:pPr>
            <w:r w:rsidRPr="00C04068">
              <w:rPr>
                <w:rStyle w:val="1"/>
                <w:b/>
                <w:sz w:val="26"/>
                <w:szCs w:val="26"/>
              </w:rPr>
              <w:t>Опис альтернативи</w:t>
            </w:r>
          </w:p>
        </w:tc>
      </w:tr>
      <w:tr w:rsidR="00194175" w:rsidRPr="00C04068" w14:paraId="35C29045" w14:textId="77777777" w:rsidTr="00F245C2">
        <w:tc>
          <w:tcPr>
            <w:tcW w:w="4678" w:type="dxa"/>
            <w:shd w:val="clear" w:color="auto" w:fill="auto"/>
          </w:tcPr>
          <w:p w14:paraId="423822E2" w14:textId="3BE12EBE" w:rsidR="00194175" w:rsidRPr="007C6AA0" w:rsidRDefault="00194175" w:rsidP="007C6AA0">
            <w:pPr>
              <w:pStyle w:val="3"/>
              <w:shd w:val="clear" w:color="auto" w:fill="auto"/>
              <w:spacing w:before="0" w:after="0" w:line="240" w:lineRule="auto"/>
              <w:rPr>
                <w:rStyle w:val="1"/>
                <w:spacing w:val="0"/>
                <w:sz w:val="26"/>
                <w:szCs w:val="26"/>
              </w:rPr>
            </w:pPr>
            <w:r w:rsidRPr="007C6AA0">
              <w:rPr>
                <w:rStyle w:val="1"/>
                <w:spacing w:val="0"/>
                <w:sz w:val="26"/>
                <w:szCs w:val="26"/>
              </w:rPr>
              <w:t>Альтернатива 1</w:t>
            </w:r>
            <w:r w:rsidR="007C6AA0" w:rsidRPr="007C6AA0">
              <w:rPr>
                <w:rStyle w:val="1"/>
                <w:spacing w:val="0"/>
                <w:sz w:val="26"/>
                <w:szCs w:val="26"/>
              </w:rPr>
              <w:t>.</w:t>
            </w:r>
          </w:p>
        </w:tc>
        <w:tc>
          <w:tcPr>
            <w:tcW w:w="4785" w:type="dxa"/>
            <w:shd w:val="clear" w:color="auto" w:fill="auto"/>
          </w:tcPr>
          <w:p w14:paraId="5FD919B9" w14:textId="71843A94" w:rsidR="007C6AA0" w:rsidRDefault="007C6AA0" w:rsidP="007C6AA0">
            <w:pPr>
              <w:spacing w:after="0" w:line="240" w:lineRule="auto"/>
              <w:jc w:val="both"/>
              <w:rPr>
                <w:rStyle w:val="1"/>
                <w:sz w:val="26"/>
                <w:szCs w:val="26"/>
              </w:rPr>
            </w:pPr>
            <w:r w:rsidRPr="007C6AA0">
              <w:rPr>
                <w:rStyle w:val="1"/>
                <w:sz w:val="26"/>
                <w:szCs w:val="26"/>
              </w:rPr>
              <w:t>Залишення чинного регулювання.</w:t>
            </w:r>
          </w:p>
          <w:p w14:paraId="78C82AD6" w14:textId="77777777" w:rsidR="007C6AA0" w:rsidRPr="007C6AA0" w:rsidRDefault="007C6AA0" w:rsidP="007C6AA0">
            <w:pPr>
              <w:spacing w:after="0" w:line="240" w:lineRule="auto"/>
              <w:jc w:val="both"/>
              <w:rPr>
                <w:rStyle w:val="1"/>
                <w:sz w:val="26"/>
                <w:szCs w:val="26"/>
              </w:rPr>
            </w:pPr>
          </w:p>
          <w:p w14:paraId="7E9F0653" w14:textId="26BCBAB4" w:rsidR="00194175" w:rsidRPr="00C04068" w:rsidRDefault="007C6AA0" w:rsidP="007C6AA0">
            <w:pPr>
              <w:spacing w:after="0" w:line="240" w:lineRule="auto"/>
              <w:jc w:val="both"/>
              <w:rPr>
                <w:rStyle w:val="1"/>
                <w:sz w:val="26"/>
                <w:szCs w:val="26"/>
              </w:rPr>
            </w:pPr>
            <w:r w:rsidRPr="007C6AA0">
              <w:rPr>
                <w:rStyle w:val="1"/>
                <w:sz w:val="26"/>
                <w:szCs w:val="26"/>
              </w:rPr>
              <w:t xml:space="preserve">Збереження ситуації, яка існує на цей час, нажаль, не вирішує проблему, зазначену у розділі І аналізу, а також не забезпечує досягнення цілей </w:t>
            </w:r>
            <w:r w:rsidRPr="007C6AA0">
              <w:rPr>
                <w:rStyle w:val="1"/>
                <w:sz w:val="26"/>
                <w:szCs w:val="26"/>
              </w:rPr>
              <w:lastRenderedPageBreak/>
              <w:t>державного регулювання, передбачених у розділі ІІ аналізу.</w:t>
            </w:r>
          </w:p>
        </w:tc>
      </w:tr>
      <w:tr w:rsidR="00194175" w:rsidRPr="00C04068" w14:paraId="77FC5AD2" w14:textId="77777777" w:rsidTr="00F245C2">
        <w:tc>
          <w:tcPr>
            <w:tcW w:w="4678" w:type="dxa"/>
            <w:shd w:val="clear" w:color="auto" w:fill="auto"/>
          </w:tcPr>
          <w:p w14:paraId="2BBE2DC0" w14:textId="68508314" w:rsidR="00194175" w:rsidRPr="00C04068" w:rsidRDefault="00DB7B4D" w:rsidP="00000453">
            <w:pPr>
              <w:pStyle w:val="3"/>
              <w:shd w:val="clear" w:color="auto" w:fill="auto"/>
              <w:spacing w:before="0" w:after="0" w:line="240" w:lineRule="auto"/>
              <w:rPr>
                <w:rStyle w:val="1"/>
                <w:spacing w:val="0"/>
                <w:sz w:val="26"/>
                <w:szCs w:val="26"/>
              </w:rPr>
            </w:pPr>
            <w:r>
              <w:rPr>
                <w:rStyle w:val="1"/>
                <w:b/>
                <w:spacing w:val="0"/>
                <w:sz w:val="26"/>
                <w:szCs w:val="26"/>
              </w:rPr>
              <w:lastRenderedPageBreak/>
              <w:t>Альтернатива 2</w:t>
            </w:r>
          </w:p>
        </w:tc>
        <w:tc>
          <w:tcPr>
            <w:tcW w:w="4785" w:type="dxa"/>
            <w:shd w:val="clear" w:color="auto" w:fill="auto"/>
          </w:tcPr>
          <w:p w14:paraId="49EDD86E" w14:textId="77777777" w:rsidR="00DB7B4D" w:rsidRPr="00C04068" w:rsidRDefault="00DB7B4D" w:rsidP="00DB7B4D">
            <w:pPr>
              <w:pStyle w:val="3"/>
              <w:shd w:val="clear" w:color="auto" w:fill="auto"/>
              <w:spacing w:before="0" w:after="0" w:line="240" w:lineRule="auto"/>
              <w:rPr>
                <w:rFonts w:ascii="Times New Roman" w:hAnsi="Times New Roman" w:cs="Times New Roman"/>
                <w:spacing w:val="0"/>
                <w:sz w:val="26"/>
                <w:szCs w:val="26"/>
              </w:rPr>
            </w:pPr>
            <w:r w:rsidRPr="00C04068">
              <w:rPr>
                <w:rStyle w:val="1"/>
                <w:spacing w:val="0"/>
                <w:sz w:val="26"/>
                <w:szCs w:val="26"/>
              </w:rPr>
              <w:t xml:space="preserve">Прийняття </w:t>
            </w:r>
            <w:proofErr w:type="spellStart"/>
            <w:r w:rsidRPr="00C04068">
              <w:rPr>
                <w:rFonts w:ascii="Times New Roman" w:hAnsi="Times New Roman" w:cs="Times New Roman"/>
                <w:spacing w:val="0"/>
                <w:sz w:val="26"/>
                <w:szCs w:val="26"/>
              </w:rPr>
              <w:t>проєкту</w:t>
            </w:r>
            <w:proofErr w:type="spellEnd"/>
            <w:r w:rsidRPr="00C04068">
              <w:rPr>
                <w:rFonts w:ascii="Times New Roman" w:hAnsi="Times New Roman" w:cs="Times New Roman"/>
                <w:spacing w:val="0"/>
                <w:sz w:val="26"/>
                <w:szCs w:val="26"/>
              </w:rPr>
              <w:t xml:space="preserve"> наказу Міністерства захисту довкілля та природних ресурсів України ««Про затвердження Змін до Порядку державної реєстрації робіт і досліджень, пов’язаних із геологічним вивченням надр»</w:t>
            </w:r>
          </w:p>
          <w:p w14:paraId="0DE72441" w14:textId="77777777" w:rsidR="00DB7B4D" w:rsidRDefault="00DB7B4D" w:rsidP="00000453">
            <w:pPr>
              <w:spacing w:after="0" w:line="240" w:lineRule="auto"/>
              <w:jc w:val="both"/>
              <w:rPr>
                <w:rStyle w:val="1"/>
                <w:sz w:val="26"/>
                <w:szCs w:val="26"/>
              </w:rPr>
            </w:pPr>
          </w:p>
          <w:p w14:paraId="0137ACD3" w14:textId="77777777" w:rsidR="00194175" w:rsidRDefault="00194175" w:rsidP="00DB7B4D">
            <w:pPr>
              <w:spacing w:after="0" w:line="240" w:lineRule="auto"/>
              <w:jc w:val="both"/>
              <w:rPr>
                <w:rStyle w:val="1"/>
                <w:sz w:val="26"/>
                <w:szCs w:val="26"/>
              </w:rPr>
            </w:pPr>
            <w:r w:rsidRPr="00C04068">
              <w:rPr>
                <w:rStyle w:val="1"/>
                <w:sz w:val="26"/>
                <w:szCs w:val="26"/>
              </w:rPr>
              <w:t xml:space="preserve">Прийняття </w:t>
            </w:r>
            <w:proofErr w:type="spellStart"/>
            <w:r w:rsidRPr="00C04068">
              <w:rPr>
                <w:rStyle w:val="1"/>
                <w:sz w:val="26"/>
                <w:szCs w:val="26"/>
              </w:rPr>
              <w:t>проєкту</w:t>
            </w:r>
            <w:proofErr w:type="spellEnd"/>
            <w:r w:rsidRPr="00C04068">
              <w:rPr>
                <w:rStyle w:val="1"/>
                <w:sz w:val="26"/>
                <w:szCs w:val="26"/>
              </w:rPr>
              <w:t xml:space="preserve"> </w:t>
            </w:r>
            <w:proofErr w:type="spellStart"/>
            <w:r w:rsidRPr="00C04068">
              <w:rPr>
                <w:rStyle w:val="1"/>
                <w:sz w:val="26"/>
                <w:szCs w:val="26"/>
              </w:rPr>
              <w:t>акта</w:t>
            </w:r>
            <w:proofErr w:type="spellEnd"/>
            <w:r w:rsidRPr="00C04068">
              <w:rPr>
                <w:rStyle w:val="1"/>
                <w:sz w:val="26"/>
                <w:szCs w:val="26"/>
              </w:rPr>
              <w:t xml:space="preserve"> </w:t>
            </w:r>
            <w:r w:rsidR="00DB7B4D">
              <w:rPr>
                <w:rStyle w:val="1"/>
                <w:sz w:val="26"/>
                <w:szCs w:val="26"/>
              </w:rPr>
              <w:t xml:space="preserve">забезпечить можливість </w:t>
            </w:r>
            <w:r w:rsidR="00DB7B4D" w:rsidRPr="00DB7B4D">
              <w:rPr>
                <w:rStyle w:val="1"/>
                <w:sz w:val="26"/>
                <w:szCs w:val="26"/>
              </w:rPr>
              <w:t>практичної реалізації нових норм Кодексу України про надра, запроваджених Законом</w:t>
            </w:r>
            <w:r w:rsidR="00DB7B4D">
              <w:rPr>
                <w:rStyle w:val="1"/>
                <w:sz w:val="26"/>
                <w:szCs w:val="26"/>
              </w:rPr>
              <w:t xml:space="preserve">, щодо надання можливості поділу родовища корисних копалин на окремі його ділянки, </w:t>
            </w:r>
            <w:r w:rsidR="00DB7B4D" w:rsidRPr="00DB7B4D">
              <w:rPr>
                <w:rStyle w:val="1"/>
                <w:sz w:val="26"/>
                <w:szCs w:val="26"/>
              </w:rPr>
              <w:t>якщо розробка всього родовища корисних копалин технічно неможлива, з метою подальшого виставлення ділянки, розробка якої технічно можлива, на аукціон (електронні торги) з продажу спеціального дозволу на користування надрами або конкурс на укладення угоди про розподіл продукції</w:t>
            </w:r>
            <w:r w:rsidR="00DB7B4D">
              <w:rPr>
                <w:rStyle w:val="1"/>
                <w:sz w:val="26"/>
                <w:szCs w:val="26"/>
              </w:rPr>
              <w:t>.</w:t>
            </w:r>
          </w:p>
          <w:p w14:paraId="39EDEF26" w14:textId="6F894C0E" w:rsidR="00DB7B4D" w:rsidRPr="00C04068" w:rsidRDefault="00DB7B4D" w:rsidP="00DB7B4D">
            <w:pPr>
              <w:spacing w:after="0" w:line="240" w:lineRule="auto"/>
              <w:jc w:val="both"/>
              <w:rPr>
                <w:rStyle w:val="1"/>
                <w:sz w:val="26"/>
                <w:szCs w:val="26"/>
              </w:rPr>
            </w:pPr>
          </w:p>
        </w:tc>
      </w:tr>
    </w:tbl>
    <w:p w14:paraId="27351836" w14:textId="77777777" w:rsidR="00194175" w:rsidRPr="00C04068" w:rsidRDefault="00194175" w:rsidP="00000453">
      <w:pPr>
        <w:spacing w:after="0" w:line="240" w:lineRule="auto"/>
        <w:ind w:firstLine="567"/>
        <w:rPr>
          <w:rFonts w:ascii="Times New Roman" w:hAnsi="Times New Roman" w:cs="Times New Roman"/>
          <w:sz w:val="16"/>
          <w:szCs w:val="16"/>
        </w:rPr>
      </w:pPr>
    </w:p>
    <w:p w14:paraId="3AEE9514" w14:textId="77777777" w:rsidR="00194175" w:rsidRPr="00C04068" w:rsidRDefault="00194175" w:rsidP="00000453">
      <w:pPr>
        <w:numPr>
          <w:ilvl w:val="0"/>
          <w:numId w:val="2"/>
        </w:numPr>
        <w:spacing w:after="0" w:line="240" w:lineRule="auto"/>
        <w:ind w:left="993" w:hanging="426"/>
        <w:rPr>
          <w:rFonts w:ascii="Times New Roman" w:hAnsi="Times New Roman" w:cs="Times New Roman"/>
          <w:sz w:val="26"/>
          <w:szCs w:val="26"/>
        </w:rPr>
      </w:pPr>
      <w:r w:rsidRPr="00C04068">
        <w:rPr>
          <w:rFonts w:ascii="Times New Roman" w:hAnsi="Times New Roman" w:cs="Times New Roman"/>
          <w:sz w:val="26"/>
          <w:szCs w:val="26"/>
        </w:rPr>
        <w:t>Оцінка вибраних альтернативних способів досягнення цілей.</w:t>
      </w:r>
    </w:p>
    <w:p w14:paraId="3ACA48D9" w14:textId="77777777" w:rsidR="003659D9" w:rsidRDefault="003659D9" w:rsidP="00000453">
      <w:pPr>
        <w:spacing w:after="0" w:line="240" w:lineRule="auto"/>
        <w:ind w:firstLine="567"/>
        <w:jc w:val="both"/>
        <w:rPr>
          <w:rFonts w:ascii="Times New Roman" w:hAnsi="Times New Roman" w:cs="Times New Roman"/>
          <w:sz w:val="26"/>
          <w:szCs w:val="26"/>
        </w:rPr>
      </w:pPr>
    </w:p>
    <w:p w14:paraId="6DD9E25A" w14:textId="61DEC8CD" w:rsidR="00194175" w:rsidRPr="00C04068" w:rsidRDefault="00194175" w:rsidP="00000453">
      <w:pPr>
        <w:spacing w:after="0" w:line="240" w:lineRule="auto"/>
        <w:ind w:firstLine="567"/>
        <w:jc w:val="both"/>
        <w:rPr>
          <w:rFonts w:ascii="Times New Roman" w:hAnsi="Times New Roman" w:cs="Times New Roman"/>
          <w:sz w:val="26"/>
          <w:szCs w:val="26"/>
        </w:rPr>
      </w:pPr>
      <w:r w:rsidRPr="00C04068">
        <w:rPr>
          <w:rFonts w:ascii="Times New Roman" w:hAnsi="Times New Roman" w:cs="Times New Roman"/>
          <w:sz w:val="26"/>
          <w:szCs w:val="26"/>
        </w:rPr>
        <w:t>Оцінка впливу на сферу інтересів держави.</w:t>
      </w:r>
    </w:p>
    <w:p w14:paraId="5ACD787A" w14:textId="77777777" w:rsidR="00194175" w:rsidRPr="00C04068" w:rsidRDefault="00194175" w:rsidP="00000453">
      <w:pPr>
        <w:spacing w:after="0" w:line="240" w:lineRule="auto"/>
        <w:ind w:firstLine="567"/>
        <w:jc w:val="both"/>
        <w:rPr>
          <w:rFonts w:ascii="Times New Roman" w:hAnsi="Times New Roman" w:cs="Times New Roman"/>
          <w:sz w:val="16"/>
          <w:szCs w:val="16"/>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0"/>
        <w:gridCol w:w="3180"/>
        <w:gridCol w:w="3180"/>
      </w:tblGrid>
      <w:tr w:rsidR="00194175" w:rsidRPr="00C04068" w14:paraId="59D9CADC" w14:textId="77777777" w:rsidTr="00F245C2">
        <w:tc>
          <w:tcPr>
            <w:tcW w:w="3180" w:type="dxa"/>
            <w:shd w:val="clear" w:color="auto" w:fill="auto"/>
            <w:vAlign w:val="center"/>
          </w:tcPr>
          <w:p w14:paraId="1793BBD0" w14:textId="77777777" w:rsidR="00194175" w:rsidRPr="00C04068" w:rsidRDefault="00194175" w:rsidP="00000453">
            <w:pPr>
              <w:spacing w:after="0" w:line="240" w:lineRule="auto"/>
              <w:jc w:val="center"/>
              <w:rPr>
                <w:rFonts w:ascii="Times New Roman" w:hAnsi="Times New Roman" w:cs="Times New Roman"/>
                <w:b/>
                <w:sz w:val="26"/>
                <w:szCs w:val="26"/>
              </w:rPr>
            </w:pPr>
            <w:r w:rsidRPr="00C04068">
              <w:rPr>
                <w:rStyle w:val="1"/>
                <w:b/>
                <w:sz w:val="26"/>
                <w:szCs w:val="26"/>
              </w:rPr>
              <w:t>Вид альтернативи</w:t>
            </w:r>
          </w:p>
        </w:tc>
        <w:tc>
          <w:tcPr>
            <w:tcW w:w="3180" w:type="dxa"/>
            <w:shd w:val="clear" w:color="auto" w:fill="auto"/>
            <w:vAlign w:val="center"/>
          </w:tcPr>
          <w:p w14:paraId="1998C5B9" w14:textId="77777777" w:rsidR="00194175" w:rsidRPr="00C04068" w:rsidRDefault="00194175" w:rsidP="00000453">
            <w:pPr>
              <w:spacing w:after="0" w:line="240" w:lineRule="auto"/>
              <w:jc w:val="center"/>
              <w:rPr>
                <w:rFonts w:ascii="Times New Roman" w:hAnsi="Times New Roman" w:cs="Times New Roman"/>
                <w:b/>
                <w:sz w:val="26"/>
                <w:szCs w:val="26"/>
              </w:rPr>
            </w:pPr>
            <w:r w:rsidRPr="00C04068">
              <w:rPr>
                <w:rStyle w:val="1"/>
                <w:b/>
                <w:sz w:val="26"/>
                <w:szCs w:val="26"/>
              </w:rPr>
              <w:t>Вигоди</w:t>
            </w:r>
          </w:p>
        </w:tc>
        <w:tc>
          <w:tcPr>
            <w:tcW w:w="3180" w:type="dxa"/>
            <w:shd w:val="clear" w:color="auto" w:fill="auto"/>
            <w:vAlign w:val="center"/>
          </w:tcPr>
          <w:p w14:paraId="14E615AA" w14:textId="77777777" w:rsidR="00194175" w:rsidRPr="00C04068" w:rsidRDefault="00194175" w:rsidP="00000453">
            <w:pPr>
              <w:spacing w:after="0" w:line="240" w:lineRule="auto"/>
              <w:jc w:val="center"/>
              <w:rPr>
                <w:rFonts w:ascii="Times New Roman" w:hAnsi="Times New Roman" w:cs="Times New Roman"/>
                <w:b/>
                <w:sz w:val="26"/>
                <w:szCs w:val="26"/>
              </w:rPr>
            </w:pPr>
            <w:r w:rsidRPr="00C04068">
              <w:rPr>
                <w:rStyle w:val="1"/>
                <w:b/>
                <w:sz w:val="26"/>
                <w:szCs w:val="26"/>
              </w:rPr>
              <w:t>Витрати</w:t>
            </w:r>
          </w:p>
        </w:tc>
      </w:tr>
      <w:tr w:rsidR="007F0A3F" w:rsidRPr="00C04068" w14:paraId="2E422FEA" w14:textId="77777777" w:rsidTr="007D4BBB">
        <w:tc>
          <w:tcPr>
            <w:tcW w:w="3180" w:type="dxa"/>
          </w:tcPr>
          <w:p w14:paraId="13484B4B" w14:textId="77777777" w:rsidR="007F0A3F" w:rsidRPr="00C04068" w:rsidRDefault="007F0A3F" w:rsidP="00000453">
            <w:pPr>
              <w:widowControl w:val="0"/>
              <w:tabs>
                <w:tab w:val="left" w:pos="990"/>
              </w:tabs>
              <w:spacing w:after="120" w:line="240" w:lineRule="auto"/>
              <w:ind w:left="270"/>
              <w:rPr>
                <w:rFonts w:ascii="Times New Roman" w:eastAsia="Times New Roman" w:hAnsi="Times New Roman" w:cs="Times New Roman"/>
                <w:sz w:val="26"/>
                <w:szCs w:val="26"/>
                <w:lang w:eastAsia="ru-RU"/>
              </w:rPr>
            </w:pPr>
            <w:r w:rsidRPr="00C04068">
              <w:rPr>
                <w:rFonts w:ascii="Times New Roman" w:eastAsia="Times New Roman" w:hAnsi="Times New Roman" w:cs="Times New Roman"/>
                <w:sz w:val="26"/>
                <w:szCs w:val="26"/>
                <w:lang w:eastAsia="ru-RU"/>
              </w:rPr>
              <w:t>Альтернатива 1.</w:t>
            </w:r>
          </w:p>
          <w:p w14:paraId="577D28E7" w14:textId="77777777" w:rsidR="007F0A3F" w:rsidRPr="00C04068" w:rsidRDefault="007F0A3F" w:rsidP="00000453">
            <w:pPr>
              <w:widowControl w:val="0"/>
              <w:tabs>
                <w:tab w:val="left" w:pos="990"/>
              </w:tabs>
              <w:spacing w:after="120" w:line="240" w:lineRule="auto"/>
              <w:ind w:left="270"/>
              <w:rPr>
                <w:rFonts w:ascii="Times New Roman" w:eastAsia="Times New Roman" w:hAnsi="Times New Roman" w:cs="Times New Roman"/>
                <w:sz w:val="26"/>
                <w:szCs w:val="26"/>
                <w:lang w:eastAsia="ru-RU"/>
              </w:rPr>
            </w:pPr>
          </w:p>
        </w:tc>
        <w:tc>
          <w:tcPr>
            <w:tcW w:w="3180" w:type="dxa"/>
          </w:tcPr>
          <w:p w14:paraId="779709A5" w14:textId="77777777" w:rsidR="007F0A3F" w:rsidRPr="00C04068" w:rsidRDefault="007F0A3F" w:rsidP="00000453">
            <w:pPr>
              <w:widowControl w:val="0"/>
              <w:tabs>
                <w:tab w:val="left" w:pos="990"/>
              </w:tabs>
              <w:spacing w:after="120" w:line="240" w:lineRule="auto"/>
              <w:ind w:left="270" w:firstLine="2"/>
              <w:rPr>
                <w:rFonts w:ascii="Times New Roman" w:eastAsia="Times New Roman" w:hAnsi="Times New Roman" w:cs="Times New Roman"/>
                <w:sz w:val="26"/>
                <w:szCs w:val="26"/>
                <w:lang w:eastAsia="ru-RU"/>
              </w:rPr>
            </w:pPr>
            <w:r w:rsidRPr="00C04068">
              <w:rPr>
                <w:rFonts w:ascii="Times New Roman" w:eastAsia="Times New Roman" w:hAnsi="Times New Roman" w:cs="Times New Roman"/>
                <w:sz w:val="26"/>
                <w:szCs w:val="26"/>
                <w:lang w:eastAsia="ru-RU"/>
              </w:rPr>
              <w:t>Відсутні.</w:t>
            </w:r>
          </w:p>
        </w:tc>
        <w:tc>
          <w:tcPr>
            <w:tcW w:w="3180" w:type="dxa"/>
          </w:tcPr>
          <w:p w14:paraId="7859F613" w14:textId="419CAF45" w:rsidR="007F0A3F" w:rsidRPr="00C04068" w:rsidRDefault="00156DCC" w:rsidP="00000453">
            <w:pPr>
              <w:widowControl w:val="0"/>
              <w:tabs>
                <w:tab w:val="left" w:pos="990"/>
              </w:tabs>
              <w:spacing w:after="120" w:line="240" w:lineRule="auto"/>
              <w:ind w:left="270"/>
              <w:rPr>
                <w:rFonts w:ascii="Times New Roman" w:eastAsia="Times New Roman" w:hAnsi="Times New Roman" w:cs="Times New Roman"/>
                <w:bCs/>
                <w:sz w:val="26"/>
                <w:szCs w:val="26"/>
                <w:lang w:eastAsia="uk-UA"/>
              </w:rPr>
            </w:pPr>
            <w:r w:rsidRPr="00156DCC">
              <w:rPr>
                <w:rFonts w:ascii="Times New Roman" w:eastAsia="Times New Roman" w:hAnsi="Times New Roman" w:cs="Times New Roman"/>
                <w:bCs/>
                <w:sz w:val="26"/>
                <w:szCs w:val="26"/>
                <w:lang w:eastAsia="uk-UA"/>
              </w:rPr>
              <w:t>Неналежне виконання вимог Закону України від 01 грудня 2022 р. № 2805–IX «Про внесення змін до деяких законодавчих актів України щодо удосконалення законодавства у сфері користування надрами» в частині</w:t>
            </w:r>
            <w:r>
              <w:rPr>
                <w:rFonts w:ascii="Times New Roman" w:eastAsia="Times New Roman" w:hAnsi="Times New Roman" w:cs="Times New Roman"/>
                <w:bCs/>
                <w:sz w:val="26"/>
                <w:szCs w:val="26"/>
                <w:lang w:eastAsia="uk-UA"/>
              </w:rPr>
              <w:t xml:space="preserve"> забезпечення можливості </w:t>
            </w:r>
            <w:r w:rsidRPr="00156DCC">
              <w:rPr>
                <w:rFonts w:ascii="Times New Roman" w:eastAsia="Times New Roman" w:hAnsi="Times New Roman" w:cs="Times New Roman"/>
                <w:bCs/>
                <w:sz w:val="26"/>
                <w:szCs w:val="26"/>
                <w:lang w:eastAsia="uk-UA"/>
              </w:rPr>
              <w:t xml:space="preserve">надання спеціальних дозволів на геологічне вивчення, у тому числі дослідно-промислову розробку, корисних копалин з </w:t>
            </w:r>
            <w:r w:rsidRPr="00156DCC">
              <w:rPr>
                <w:rFonts w:ascii="Times New Roman" w:eastAsia="Times New Roman" w:hAnsi="Times New Roman" w:cs="Times New Roman"/>
                <w:bCs/>
                <w:sz w:val="26"/>
                <w:szCs w:val="26"/>
                <w:lang w:eastAsia="uk-UA"/>
              </w:rPr>
              <w:lastRenderedPageBreak/>
              <w:t>подальшим видобуванням корисних копалин (промислову розробку родовищ) та (або) спеціальних дозволів на видобування корисних копалин на частину родовища корисних копалин, якщо розробка всього родовища корисних копалин технічно неможлива</w:t>
            </w:r>
            <w:r w:rsidR="007F0A3F" w:rsidRPr="00C04068">
              <w:rPr>
                <w:rFonts w:ascii="Times New Roman" w:eastAsia="Times New Roman" w:hAnsi="Times New Roman" w:cs="Times New Roman"/>
                <w:bCs/>
                <w:sz w:val="26"/>
                <w:szCs w:val="26"/>
                <w:lang w:eastAsia="uk-UA"/>
              </w:rPr>
              <w:t>.</w:t>
            </w:r>
          </w:p>
        </w:tc>
      </w:tr>
      <w:tr w:rsidR="00000453" w:rsidRPr="00C04068" w14:paraId="79CAC032" w14:textId="77777777" w:rsidTr="00822118">
        <w:tc>
          <w:tcPr>
            <w:tcW w:w="3180" w:type="dxa"/>
          </w:tcPr>
          <w:p w14:paraId="3C34E4F9" w14:textId="77777777" w:rsidR="00000453" w:rsidRPr="00C04068" w:rsidRDefault="00000453" w:rsidP="00000453">
            <w:pPr>
              <w:widowControl w:val="0"/>
              <w:tabs>
                <w:tab w:val="left" w:pos="990"/>
              </w:tabs>
              <w:spacing w:after="120" w:line="240" w:lineRule="auto"/>
              <w:ind w:left="270"/>
              <w:rPr>
                <w:rFonts w:ascii="Times New Roman" w:eastAsia="Times New Roman" w:hAnsi="Times New Roman" w:cs="Times New Roman"/>
                <w:sz w:val="26"/>
                <w:szCs w:val="26"/>
                <w:lang w:eastAsia="ru-RU"/>
              </w:rPr>
            </w:pPr>
            <w:r w:rsidRPr="00C04068">
              <w:rPr>
                <w:rFonts w:ascii="Times New Roman" w:eastAsia="Times New Roman" w:hAnsi="Times New Roman" w:cs="Times New Roman"/>
                <w:sz w:val="26"/>
                <w:szCs w:val="26"/>
                <w:lang w:eastAsia="ru-RU"/>
              </w:rPr>
              <w:lastRenderedPageBreak/>
              <w:t>Альтернатива 2.</w:t>
            </w:r>
          </w:p>
        </w:tc>
        <w:tc>
          <w:tcPr>
            <w:tcW w:w="3180" w:type="dxa"/>
          </w:tcPr>
          <w:p w14:paraId="5C14D304" w14:textId="77777777" w:rsidR="00E81157" w:rsidRPr="00E81157" w:rsidRDefault="00E81157" w:rsidP="00E81157">
            <w:pPr>
              <w:widowControl w:val="0"/>
              <w:tabs>
                <w:tab w:val="left" w:pos="990"/>
              </w:tabs>
              <w:spacing w:after="120" w:line="240" w:lineRule="auto"/>
              <w:ind w:left="270" w:firstLine="2"/>
              <w:jc w:val="both"/>
              <w:rPr>
                <w:rFonts w:ascii="Times New Roman" w:eastAsia="Times New Roman" w:hAnsi="Times New Roman" w:cs="Times New Roman"/>
                <w:sz w:val="26"/>
                <w:szCs w:val="26"/>
                <w:lang w:eastAsia="ru-RU"/>
              </w:rPr>
            </w:pPr>
            <w:r w:rsidRPr="00E81157">
              <w:rPr>
                <w:rFonts w:ascii="Times New Roman" w:eastAsia="Times New Roman" w:hAnsi="Times New Roman" w:cs="Times New Roman"/>
                <w:sz w:val="26"/>
                <w:szCs w:val="26"/>
                <w:lang w:eastAsia="ru-RU"/>
              </w:rPr>
              <w:t>Створення прозорої, зручної та зрозумілої системи, користування надрами.</w:t>
            </w:r>
          </w:p>
          <w:p w14:paraId="0401D9B7" w14:textId="769B7BAE" w:rsidR="00E81157" w:rsidRDefault="00E81157" w:rsidP="00D01201">
            <w:pPr>
              <w:widowControl w:val="0"/>
              <w:tabs>
                <w:tab w:val="left" w:pos="990"/>
              </w:tabs>
              <w:spacing w:after="120" w:line="240" w:lineRule="auto"/>
              <w:ind w:left="270" w:firstLine="2"/>
              <w:jc w:val="both"/>
              <w:rPr>
                <w:rFonts w:ascii="Times New Roman" w:eastAsia="Times New Roman" w:hAnsi="Times New Roman" w:cs="Times New Roman"/>
                <w:sz w:val="26"/>
                <w:szCs w:val="26"/>
                <w:lang w:eastAsia="ru-RU"/>
              </w:rPr>
            </w:pPr>
            <w:r w:rsidRPr="00E81157">
              <w:rPr>
                <w:rFonts w:ascii="Times New Roman" w:eastAsia="Times New Roman" w:hAnsi="Times New Roman" w:cs="Times New Roman"/>
                <w:sz w:val="26"/>
                <w:szCs w:val="26"/>
                <w:lang w:eastAsia="ru-RU"/>
              </w:rPr>
              <w:t xml:space="preserve">Підвищення прозорості та оперативності вирішення завдань у сфері </w:t>
            </w:r>
            <w:proofErr w:type="spellStart"/>
            <w:r w:rsidRPr="00E81157">
              <w:rPr>
                <w:rFonts w:ascii="Times New Roman" w:eastAsia="Times New Roman" w:hAnsi="Times New Roman" w:cs="Times New Roman"/>
                <w:sz w:val="26"/>
                <w:szCs w:val="26"/>
                <w:lang w:eastAsia="ru-RU"/>
              </w:rPr>
              <w:t>надрокористування</w:t>
            </w:r>
            <w:proofErr w:type="spellEnd"/>
            <w:r w:rsidRPr="00E81157">
              <w:rPr>
                <w:rFonts w:ascii="Times New Roman" w:eastAsia="Times New Roman" w:hAnsi="Times New Roman" w:cs="Times New Roman"/>
                <w:sz w:val="26"/>
                <w:szCs w:val="26"/>
                <w:lang w:eastAsia="ru-RU"/>
              </w:rPr>
              <w:t>.</w:t>
            </w:r>
          </w:p>
          <w:p w14:paraId="596EBD8D" w14:textId="4A679D14" w:rsidR="00000453" w:rsidRPr="00C04068" w:rsidRDefault="00000453" w:rsidP="00000453">
            <w:pPr>
              <w:widowControl w:val="0"/>
              <w:tabs>
                <w:tab w:val="left" w:pos="990"/>
              </w:tabs>
              <w:spacing w:after="120" w:line="240" w:lineRule="auto"/>
              <w:ind w:left="270" w:firstLine="2"/>
              <w:rPr>
                <w:rFonts w:ascii="Times New Roman" w:eastAsia="Times New Roman" w:hAnsi="Times New Roman" w:cs="Times New Roman"/>
                <w:sz w:val="26"/>
                <w:szCs w:val="26"/>
                <w:lang w:eastAsia="ru-RU"/>
              </w:rPr>
            </w:pPr>
            <w:r w:rsidRPr="00C04068">
              <w:rPr>
                <w:rFonts w:ascii="Times New Roman" w:eastAsia="Times New Roman" w:hAnsi="Times New Roman" w:cs="Times New Roman"/>
                <w:sz w:val="26"/>
                <w:szCs w:val="26"/>
                <w:lang w:eastAsia="ru-RU"/>
              </w:rPr>
              <w:t xml:space="preserve">Збільшення інвестиційної привабливості сфери </w:t>
            </w:r>
            <w:proofErr w:type="spellStart"/>
            <w:r w:rsidRPr="00C04068">
              <w:rPr>
                <w:rFonts w:ascii="Times New Roman" w:eastAsia="Times New Roman" w:hAnsi="Times New Roman" w:cs="Times New Roman"/>
                <w:sz w:val="26"/>
                <w:szCs w:val="26"/>
                <w:lang w:eastAsia="ru-RU"/>
              </w:rPr>
              <w:t>надрокористування</w:t>
            </w:r>
            <w:proofErr w:type="spellEnd"/>
            <w:r w:rsidRPr="00C04068">
              <w:rPr>
                <w:rFonts w:ascii="Times New Roman" w:eastAsia="Times New Roman" w:hAnsi="Times New Roman" w:cs="Times New Roman"/>
                <w:sz w:val="26"/>
                <w:szCs w:val="26"/>
                <w:lang w:eastAsia="ru-RU"/>
              </w:rPr>
              <w:t>.</w:t>
            </w:r>
          </w:p>
          <w:p w14:paraId="086AB586" w14:textId="77777777" w:rsidR="00000453" w:rsidRPr="00C04068" w:rsidRDefault="00000453" w:rsidP="00000453">
            <w:pPr>
              <w:widowControl w:val="0"/>
              <w:tabs>
                <w:tab w:val="left" w:pos="990"/>
              </w:tabs>
              <w:spacing w:after="120" w:line="240" w:lineRule="auto"/>
              <w:ind w:left="270" w:firstLine="2"/>
              <w:rPr>
                <w:rFonts w:ascii="Times New Roman" w:eastAsia="Times New Roman" w:hAnsi="Times New Roman" w:cs="Times New Roman"/>
                <w:sz w:val="26"/>
                <w:szCs w:val="26"/>
                <w:lang w:eastAsia="ru-RU"/>
              </w:rPr>
            </w:pPr>
            <w:r w:rsidRPr="00C04068">
              <w:rPr>
                <w:rFonts w:ascii="Times New Roman" w:eastAsia="Times New Roman" w:hAnsi="Times New Roman" w:cs="Times New Roman"/>
                <w:sz w:val="26"/>
                <w:szCs w:val="26"/>
                <w:lang w:eastAsia="ru-RU"/>
              </w:rPr>
              <w:t>Наближення законодавства України до Європейського рівня.</w:t>
            </w:r>
          </w:p>
          <w:p w14:paraId="00C28D5B" w14:textId="77777777" w:rsidR="00000453" w:rsidRPr="00C04068" w:rsidRDefault="00000453" w:rsidP="00000453">
            <w:pPr>
              <w:widowControl w:val="0"/>
              <w:tabs>
                <w:tab w:val="left" w:pos="990"/>
              </w:tabs>
              <w:spacing w:after="120" w:line="240" w:lineRule="auto"/>
              <w:ind w:left="270" w:firstLine="2"/>
              <w:rPr>
                <w:rFonts w:ascii="Times New Roman" w:eastAsia="Times New Roman" w:hAnsi="Times New Roman" w:cs="Times New Roman"/>
                <w:sz w:val="26"/>
                <w:szCs w:val="26"/>
                <w:lang w:eastAsia="ru-RU"/>
              </w:rPr>
            </w:pPr>
            <w:r w:rsidRPr="00C04068">
              <w:rPr>
                <w:rFonts w:ascii="Times New Roman" w:eastAsia="Times New Roman" w:hAnsi="Times New Roman" w:cs="Times New Roman"/>
                <w:sz w:val="26"/>
                <w:szCs w:val="26"/>
                <w:lang w:eastAsia="ru-RU"/>
              </w:rPr>
              <w:t>Покращення розвитку ресурсного потенціалу держави.</w:t>
            </w:r>
          </w:p>
          <w:p w14:paraId="42B58DF6" w14:textId="77777777" w:rsidR="00000453" w:rsidRPr="00C04068" w:rsidRDefault="00000453" w:rsidP="00000453">
            <w:pPr>
              <w:widowControl w:val="0"/>
              <w:tabs>
                <w:tab w:val="left" w:pos="990"/>
              </w:tabs>
              <w:spacing w:after="120" w:line="240" w:lineRule="auto"/>
              <w:ind w:left="270" w:firstLine="2"/>
              <w:rPr>
                <w:rFonts w:ascii="Times New Roman" w:eastAsia="Times New Roman" w:hAnsi="Times New Roman" w:cs="Times New Roman"/>
                <w:sz w:val="26"/>
                <w:szCs w:val="26"/>
                <w:lang w:eastAsia="ru-RU"/>
              </w:rPr>
            </w:pPr>
            <w:r w:rsidRPr="00C04068">
              <w:rPr>
                <w:rFonts w:ascii="Times New Roman" w:eastAsia="Times New Roman" w:hAnsi="Times New Roman" w:cs="Times New Roman"/>
                <w:sz w:val="26"/>
                <w:szCs w:val="26"/>
                <w:lang w:eastAsia="ru-RU"/>
              </w:rPr>
              <w:t>Залучення іноземних інвестицій.</w:t>
            </w:r>
          </w:p>
        </w:tc>
        <w:tc>
          <w:tcPr>
            <w:tcW w:w="3180" w:type="dxa"/>
          </w:tcPr>
          <w:p w14:paraId="4A13EF28" w14:textId="77777777" w:rsidR="00000453" w:rsidRPr="00C04068" w:rsidRDefault="00000453" w:rsidP="00000453">
            <w:pPr>
              <w:widowControl w:val="0"/>
              <w:tabs>
                <w:tab w:val="left" w:pos="990"/>
              </w:tabs>
              <w:spacing w:after="120" w:line="240" w:lineRule="auto"/>
              <w:ind w:left="270"/>
              <w:rPr>
                <w:rFonts w:ascii="Times New Roman" w:eastAsia="Times New Roman" w:hAnsi="Times New Roman" w:cs="Times New Roman"/>
                <w:bCs/>
                <w:sz w:val="26"/>
                <w:szCs w:val="26"/>
                <w:lang w:eastAsia="uk-UA"/>
              </w:rPr>
            </w:pPr>
            <w:r w:rsidRPr="00C04068">
              <w:rPr>
                <w:rFonts w:ascii="Times New Roman" w:eastAsia="Times New Roman" w:hAnsi="Times New Roman" w:cs="Times New Roman"/>
                <w:bCs/>
                <w:sz w:val="26"/>
                <w:szCs w:val="26"/>
                <w:lang w:eastAsia="uk-UA"/>
              </w:rPr>
              <w:t>Відсутні.</w:t>
            </w:r>
          </w:p>
        </w:tc>
      </w:tr>
    </w:tbl>
    <w:p w14:paraId="723C493A" w14:textId="77777777" w:rsidR="00194175" w:rsidRPr="00C04068" w:rsidRDefault="00194175" w:rsidP="00000453">
      <w:pPr>
        <w:spacing w:after="0" w:line="240" w:lineRule="auto"/>
        <w:jc w:val="both"/>
        <w:rPr>
          <w:rFonts w:ascii="Times New Roman" w:hAnsi="Times New Roman" w:cs="Times New Roman"/>
          <w:sz w:val="16"/>
          <w:szCs w:val="16"/>
        </w:rPr>
      </w:pPr>
    </w:p>
    <w:p w14:paraId="0DD23B12" w14:textId="77777777" w:rsidR="00000453" w:rsidRPr="00000453" w:rsidRDefault="00000453" w:rsidP="00A438CE">
      <w:pPr>
        <w:widowControl w:val="0"/>
        <w:tabs>
          <w:tab w:val="left" w:pos="990"/>
        </w:tabs>
        <w:spacing w:before="120" w:after="0" w:line="240" w:lineRule="auto"/>
        <w:ind w:firstLine="567"/>
        <w:rPr>
          <w:rFonts w:ascii="Times New Roman" w:eastAsia="Times New Roman" w:hAnsi="Times New Roman" w:cs="Times New Roman"/>
          <w:sz w:val="26"/>
          <w:szCs w:val="26"/>
          <w:u w:val="single"/>
          <w:lang w:eastAsia="ru-RU"/>
        </w:rPr>
      </w:pPr>
      <w:r w:rsidRPr="00000453">
        <w:rPr>
          <w:rFonts w:ascii="Times New Roman" w:eastAsia="Times New Roman" w:hAnsi="Times New Roman" w:cs="Times New Roman"/>
          <w:sz w:val="26"/>
          <w:szCs w:val="26"/>
          <w:u w:val="single"/>
          <w:lang w:eastAsia="ru-RU"/>
        </w:rPr>
        <w:t>Оцінка впливу на сферу інтересів громадян</w:t>
      </w:r>
    </w:p>
    <w:p w14:paraId="79E44DA4" w14:textId="77777777" w:rsidR="001F7630" w:rsidRDefault="001F7630" w:rsidP="00000453">
      <w:pPr>
        <w:spacing w:after="0" w:line="240" w:lineRule="auto"/>
        <w:ind w:firstLine="708"/>
        <w:jc w:val="both"/>
        <w:rPr>
          <w:rFonts w:ascii="Times New Roman" w:hAnsi="Times New Roman" w:cs="Times New Roman"/>
          <w:sz w:val="26"/>
          <w:szCs w:val="26"/>
        </w:rPr>
      </w:pPr>
    </w:p>
    <w:p w14:paraId="7850AF70" w14:textId="59610406" w:rsidR="00000453" w:rsidRDefault="001F7630" w:rsidP="00000453">
      <w:pPr>
        <w:spacing w:after="0" w:line="240" w:lineRule="auto"/>
        <w:ind w:firstLine="708"/>
        <w:jc w:val="both"/>
        <w:rPr>
          <w:rFonts w:ascii="Times New Roman" w:hAnsi="Times New Roman" w:cs="Times New Roman"/>
          <w:sz w:val="26"/>
          <w:szCs w:val="26"/>
        </w:rPr>
      </w:pPr>
      <w:r w:rsidRPr="001F7630">
        <w:rPr>
          <w:rFonts w:ascii="Times New Roman" w:hAnsi="Times New Roman" w:cs="Times New Roman"/>
          <w:sz w:val="26"/>
          <w:szCs w:val="26"/>
        </w:rPr>
        <w:t>Громадяни не є групою, на яку впливатиме регуляторний акт.</w:t>
      </w:r>
    </w:p>
    <w:p w14:paraId="70D2836F" w14:textId="77777777" w:rsidR="001F7630" w:rsidRDefault="001F7630" w:rsidP="00000453">
      <w:pPr>
        <w:spacing w:after="0" w:line="240" w:lineRule="auto"/>
        <w:ind w:firstLine="708"/>
        <w:jc w:val="both"/>
        <w:rPr>
          <w:rFonts w:ascii="Times New Roman" w:hAnsi="Times New Roman" w:cs="Times New Roman"/>
          <w:sz w:val="26"/>
          <w:szCs w:val="26"/>
        </w:rPr>
      </w:pPr>
    </w:p>
    <w:p w14:paraId="3F358C68" w14:textId="77777777" w:rsidR="001F7630" w:rsidRDefault="001F7630" w:rsidP="00000453">
      <w:pPr>
        <w:spacing w:after="0" w:line="240" w:lineRule="auto"/>
        <w:ind w:firstLine="708"/>
        <w:jc w:val="both"/>
        <w:rPr>
          <w:rFonts w:ascii="Times New Roman" w:hAnsi="Times New Roman" w:cs="Times New Roman"/>
          <w:sz w:val="26"/>
          <w:szCs w:val="26"/>
        </w:rPr>
      </w:pPr>
    </w:p>
    <w:p w14:paraId="4A9081FA" w14:textId="77777777" w:rsidR="001F7630" w:rsidRDefault="001F7630" w:rsidP="00000453">
      <w:pPr>
        <w:spacing w:after="0" w:line="240" w:lineRule="auto"/>
        <w:ind w:firstLine="708"/>
        <w:jc w:val="both"/>
        <w:rPr>
          <w:rFonts w:ascii="Times New Roman" w:hAnsi="Times New Roman" w:cs="Times New Roman"/>
          <w:sz w:val="26"/>
          <w:szCs w:val="26"/>
        </w:rPr>
      </w:pPr>
    </w:p>
    <w:p w14:paraId="6DB1E18E" w14:textId="77777777" w:rsidR="001F7630" w:rsidRDefault="001F7630" w:rsidP="00000453">
      <w:pPr>
        <w:spacing w:after="0" w:line="240" w:lineRule="auto"/>
        <w:ind w:firstLine="708"/>
        <w:jc w:val="both"/>
        <w:rPr>
          <w:rFonts w:ascii="Times New Roman" w:hAnsi="Times New Roman" w:cs="Times New Roman"/>
          <w:sz w:val="26"/>
          <w:szCs w:val="26"/>
        </w:rPr>
      </w:pPr>
    </w:p>
    <w:p w14:paraId="5F4BB293" w14:textId="77777777" w:rsidR="001F7630" w:rsidRDefault="001F7630" w:rsidP="00000453">
      <w:pPr>
        <w:spacing w:after="0" w:line="240" w:lineRule="auto"/>
        <w:ind w:firstLine="708"/>
        <w:jc w:val="both"/>
        <w:rPr>
          <w:rFonts w:ascii="Times New Roman" w:hAnsi="Times New Roman" w:cs="Times New Roman"/>
          <w:sz w:val="26"/>
          <w:szCs w:val="26"/>
        </w:rPr>
      </w:pPr>
    </w:p>
    <w:p w14:paraId="29BB1BC5" w14:textId="77777777" w:rsidR="001F7630" w:rsidRPr="00C04068" w:rsidRDefault="001F7630" w:rsidP="00000453">
      <w:pPr>
        <w:spacing w:after="0" w:line="240" w:lineRule="auto"/>
        <w:ind w:firstLine="708"/>
        <w:jc w:val="both"/>
        <w:rPr>
          <w:rFonts w:ascii="Times New Roman" w:hAnsi="Times New Roman" w:cs="Times New Roman"/>
          <w:sz w:val="26"/>
          <w:szCs w:val="26"/>
        </w:rPr>
      </w:pPr>
    </w:p>
    <w:p w14:paraId="4A675585" w14:textId="77777777" w:rsidR="00000453" w:rsidRPr="00000453" w:rsidRDefault="00000453" w:rsidP="00000453">
      <w:pPr>
        <w:widowControl w:val="0"/>
        <w:tabs>
          <w:tab w:val="left" w:pos="990"/>
        </w:tabs>
        <w:spacing w:after="120" w:line="240" w:lineRule="auto"/>
        <w:ind w:left="270" w:firstLine="720"/>
        <w:jc w:val="both"/>
        <w:rPr>
          <w:rFonts w:ascii="Times New Roman" w:eastAsia="Times New Roman" w:hAnsi="Times New Roman" w:cs="Times New Roman"/>
          <w:sz w:val="26"/>
          <w:szCs w:val="26"/>
          <w:u w:val="single"/>
          <w:lang w:eastAsia="ru-RU"/>
        </w:rPr>
      </w:pPr>
      <w:r w:rsidRPr="00000453">
        <w:rPr>
          <w:rFonts w:ascii="Times New Roman" w:eastAsia="Times New Roman" w:hAnsi="Times New Roman" w:cs="Times New Roman"/>
          <w:sz w:val="26"/>
          <w:szCs w:val="26"/>
          <w:u w:val="single"/>
          <w:lang w:eastAsia="ru-RU"/>
        </w:rPr>
        <w:lastRenderedPageBreak/>
        <w:t>Оцінка впливу на сферу інтересів суб’єктів господарювання</w:t>
      </w:r>
    </w:p>
    <w:p w14:paraId="7948B6A4" w14:textId="77777777" w:rsidR="00B07A27" w:rsidRPr="00000453" w:rsidRDefault="00B07A27" w:rsidP="00000453">
      <w:pPr>
        <w:widowControl w:val="0"/>
        <w:tabs>
          <w:tab w:val="left" w:pos="990"/>
        </w:tabs>
        <w:spacing w:after="0" w:line="240" w:lineRule="auto"/>
        <w:ind w:left="270" w:firstLine="720"/>
        <w:jc w:val="both"/>
        <w:rPr>
          <w:rFonts w:ascii="Times New Roman" w:eastAsia="Times New Roman" w:hAnsi="Times New Roman" w:cs="Times New Roman"/>
          <w:sz w:val="26"/>
          <w:szCs w:val="26"/>
          <w:u w:val="single"/>
          <w:lang w:eastAsia="ru-RU"/>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4"/>
        <w:gridCol w:w="1265"/>
        <w:gridCol w:w="1405"/>
        <w:gridCol w:w="1250"/>
        <w:gridCol w:w="1393"/>
        <w:gridCol w:w="1390"/>
      </w:tblGrid>
      <w:tr w:rsidR="00000453" w:rsidRPr="00000453" w14:paraId="138C5908" w14:textId="77777777" w:rsidTr="00000453">
        <w:tc>
          <w:tcPr>
            <w:tcW w:w="2504" w:type="dxa"/>
          </w:tcPr>
          <w:p w14:paraId="75939DEC" w14:textId="77777777" w:rsidR="00000453" w:rsidRPr="00000453" w:rsidRDefault="00000453" w:rsidP="00000453">
            <w:pPr>
              <w:spacing w:after="0" w:line="240" w:lineRule="auto"/>
              <w:jc w:val="center"/>
              <w:rPr>
                <w:rFonts w:ascii="Times New Roman" w:eastAsia="Calibri" w:hAnsi="Times New Roman" w:cs="Times New Roman"/>
                <w:color w:val="000000"/>
                <w:sz w:val="26"/>
                <w:szCs w:val="26"/>
                <w:shd w:val="clear" w:color="auto" w:fill="FFFFFF"/>
              </w:rPr>
            </w:pPr>
            <w:r w:rsidRPr="00000453">
              <w:rPr>
                <w:rFonts w:ascii="Times New Roman" w:eastAsia="Calibri" w:hAnsi="Times New Roman" w:cs="Times New Roman"/>
                <w:color w:val="000000"/>
                <w:sz w:val="26"/>
                <w:szCs w:val="26"/>
                <w:shd w:val="clear" w:color="auto" w:fill="FFFFFF"/>
              </w:rPr>
              <w:t>Показник</w:t>
            </w:r>
          </w:p>
        </w:tc>
        <w:tc>
          <w:tcPr>
            <w:tcW w:w="1265" w:type="dxa"/>
            <w:shd w:val="clear" w:color="auto" w:fill="auto"/>
          </w:tcPr>
          <w:p w14:paraId="3B1E59C0" w14:textId="77777777" w:rsidR="00000453" w:rsidRPr="00000453" w:rsidRDefault="00000453" w:rsidP="00000453">
            <w:pPr>
              <w:spacing w:after="0" w:line="240" w:lineRule="auto"/>
              <w:jc w:val="center"/>
              <w:rPr>
                <w:rFonts w:ascii="Times New Roman" w:eastAsia="Calibri" w:hAnsi="Times New Roman" w:cs="Times New Roman"/>
                <w:color w:val="000000"/>
                <w:sz w:val="26"/>
                <w:szCs w:val="26"/>
                <w:shd w:val="clear" w:color="auto" w:fill="FFFFFF"/>
              </w:rPr>
            </w:pPr>
            <w:r w:rsidRPr="00000453">
              <w:rPr>
                <w:rFonts w:ascii="Times New Roman" w:eastAsia="Calibri" w:hAnsi="Times New Roman" w:cs="Times New Roman"/>
                <w:color w:val="000000"/>
                <w:sz w:val="26"/>
                <w:szCs w:val="26"/>
                <w:shd w:val="clear" w:color="auto" w:fill="FFFFFF"/>
              </w:rPr>
              <w:t>Великі*</w:t>
            </w:r>
          </w:p>
        </w:tc>
        <w:tc>
          <w:tcPr>
            <w:tcW w:w="1405" w:type="dxa"/>
            <w:shd w:val="clear" w:color="auto" w:fill="auto"/>
          </w:tcPr>
          <w:p w14:paraId="1665EDB3" w14:textId="77777777" w:rsidR="00000453" w:rsidRPr="00000453" w:rsidRDefault="00000453" w:rsidP="00000453">
            <w:pPr>
              <w:spacing w:after="0" w:line="240" w:lineRule="auto"/>
              <w:jc w:val="center"/>
              <w:rPr>
                <w:rFonts w:ascii="Times New Roman" w:eastAsia="Calibri" w:hAnsi="Times New Roman" w:cs="Times New Roman"/>
                <w:color w:val="000000"/>
                <w:sz w:val="26"/>
                <w:szCs w:val="26"/>
                <w:shd w:val="clear" w:color="auto" w:fill="FFFFFF"/>
              </w:rPr>
            </w:pPr>
            <w:r w:rsidRPr="00000453">
              <w:rPr>
                <w:rFonts w:ascii="Times New Roman" w:eastAsia="Calibri" w:hAnsi="Times New Roman" w:cs="Times New Roman"/>
                <w:color w:val="000000"/>
                <w:sz w:val="26"/>
                <w:szCs w:val="26"/>
                <w:shd w:val="clear" w:color="auto" w:fill="FFFFFF"/>
              </w:rPr>
              <w:t>Середні*</w:t>
            </w:r>
          </w:p>
        </w:tc>
        <w:tc>
          <w:tcPr>
            <w:tcW w:w="1250" w:type="dxa"/>
            <w:shd w:val="clear" w:color="auto" w:fill="auto"/>
          </w:tcPr>
          <w:p w14:paraId="5F5CA26C" w14:textId="77777777" w:rsidR="00000453" w:rsidRPr="00000453" w:rsidRDefault="00000453" w:rsidP="00000453">
            <w:pPr>
              <w:spacing w:after="0" w:line="240" w:lineRule="auto"/>
              <w:jc w:val="center"/>
              <w:rPr>
                <w:rFonts w:ascii="Times New Roman" w:eastAsia="Calibri" w:hAnsi="Times New Roman" w:cs="Times New Roman"/>
                <w:color w:val="000000"/>
                <w:sz w:val="26"/>
                <w:szCs w:val="26"/>
                <w:shd w:val="clear" w:color="auto" w:fill="FFFFFF"/>
              </w:rPr>
            </w:pPr>
            <w:r w:rsidRPr="00000453">
              <w:rPr>
                <w:rFonts w:ascii="Times New Roman" w:eastAsia="Calibri" w:hAnsi="Times New Roman" w:cs="Times New Roman"/>
                <w:color w:val="000000"/>
                <w:sz w:val="26"/>
                <w:szCs w:val="26"/>
                <w:shd w:val="clear" w:color="auto" w:fill="FFFFFF"/>
              </w:rPr>
              <w:t>Малі*</w:t>
            </w:r>
          </w:p>
        </w:tc>
        <w:tc>
          <w:tcPr>
            <w:tcW w:w="1393" w:type="dxa"/>
            <w:shd w:val="clear" w:color="auto" w:fill="auto"/>
          </w:tcPr>
          <w:p w14:paraId="7FD0047D" w14:textId="77777777" w:rsidR="00000453" w:rsidRPr="00000453" w:rsidRDefault="00000453" w:rsidP="00000453">
            <w:pPr>
              <w:spacing w:after="0" w:line="240" w:lineRule="auto"/>
              <w:jc w:val="center"/>
              <w:rPr>
                <w:rFonts w:ascii="Times New Roman" w:eastAsia="Calibri" w:hAnsi="Times New Roman" w:cs="Times New Roman"/>
                <w:color w:val="000000"/>
                <w:sz w:val="26"/>
                <w:szCs w:val="26"/>
                <w:shd w:val="clear" w:color="auto" w:fill="FFFFFF"/>
              </w:rPr>
            </w:pPr>
            <w:r w:rsidRPr="00000453">
              <w:rPr>
                <w:rFonts w:ascii="Times New Roman" w:eastAsia="Calibri" w:hAnsi="Times New Roman" w:cs="Times New Roman"/>
                <w:color w:val="000000"/>
                <w:sz w:val="26"/>
                <w:szCs w:val="26"/>
                <w:shd w:val="clear" w:color="auto" w:fill="FFFFFF"/>
              </w:rPr>
              <w:t>Мікро*</w:t>
            </w:r>
          </w:p>
        </w:tc>
        <w:tc>
          <w:tcPr>
            <w:tcW w:w="1390" w:type="dxa"/>
            <w:shd w:val="clear" w:color="auto" w:fill="auto"/>
          </w:tcPr>
          <w:p w14:paraId="6A4927E5" w14:textId="77777777" w:rsidR="00000453" w:rsidRPr="00000453" w:rsidRDefault="00000453" w:rsidP="00000453">
            <w:pPr>
              <w:spacing w:after="0" w:line="240" w:lineRule="auto"/>
              <w:jc w:val="center"/>
              <w:rPr>
                <w:rFonts w:ascii="Times New Roman" w:eastAsia="Calibri" w:hAnsi="Times New Roman" w:cs="Times New Roman"/>
                <w:color w:val="000000"/>
                <w:sz w:val="26"/>
                <w:szCs w:val="26"/>
                <w:shd w:val="clear" w:color="auto" w:fill="FFFFFF"/>
              </w:rPr>
            </w:pPr>
            <w:r w:rsidRPr="00000453">
              <w:rPr>
                <w:rFonts w:ascii="Times New Roman" w:eastAsia="Calibri" w:hAnsi="Times New Roman" w:cs="Times New Roman"/>
                <w:color w:val="000000"/>
                <w:sz w:val="26"/>
                <w:szCs w:val="26"/>
                <w:shd w:val="clear" w:color="auto" w:fill="FFFFFF"/>
              </w:rPr>
              <w:t>Разом*</w:t>
            </w:r>
          </w:p>
        </w:tc>
      </w:tr>
      <w:tr w:rsidR="00000453" w:rsidRPr="00000453" w14:paraId="4972B8FC" w14:textId="77777777" w:rsidTr="00000453">
        <w:tc>
          <w:tcPr>
            <w:tcW w:w="2504" w:type="dxa"/>
          </w:tcPr>
          <w:p w14:paraId="0A403D69" w14:textId="77777777" w:rsidR="00000453" w:rsidRPr="00000453" w:rsidRDefault="00000453" w:rsidP="00000453">
            <w:pPr>
              <w:spacing w:after="0" w:line="240" w:lineRule="auto"/>
              <w:rPr>
                <w:rFonts w:ascii="Times New Roman" w:eastAsia="Calibri" w:hAnsi="Times New Roman" w:cs="Times New Roman"/>
                <w:color w:val="000000"/>
                <w:sz w:val="26"/>
                <w:szCs w:val="26"/>
                <w:shd w:val="clear" w:color="auto" w:fill="FFFFFF"/>
              </w:rPr>
            </w:pPr>
            <w:r w:rsidRPr="00000453">
              <w:rPr>
                <w:rFonts w:ascii="Times New Roman" w:eastAsia="Calibri" w:hAnsi="Times New Roman" w:cs="Times New Roman"/>
                <w:color w:val="000000"/>
                <w:sz w:val="26"/>
                <w:szCs w:val="26"/>
                <w:shd w:val="clear" w:color="auto" w:fill="FFFFFF"/>
              </w:rPr>
              <w:t>Кількість суб'єктів господарювання, що підпадають під дію регулювання, одиниць</w:t>
            </w:r>
          </w:p>
        </w:tc>
        <w:tc>
          <w:tcPr>
            <w:tcW w:w="1265" w:type="dxa"/>
            <w:shd w:val="clear" w:color="auto" w:fill="auto"/>
            <w:vAlign w:val="center"/>
          </w:tcPr>
          <w:p w14:paraId="5D808CC8" w14:textId="77777777" w:rsidR="00000453" w:rsidRPr="00000453" w:rsidRDefault="00000453" w:rsidP="00000453">
            <w:pPr>
              <w:spacing w:after="0" w:line="240" w:lineRule="auto"/>
              <w:jc w:val="center"/>
              <w:rPr>
                <w:rFonts w:ascii="Times New Roman" w:eastAsia="Calibri" w:hAnsi="Times New Roman" w:cs="Times New Roman"/>
                <w:color w:val="000000"/>
                <w:sz w:val="26"/>
                <w:szCs w:val="26"/>
                <w:shd w:val="clear" w:color="auto" w:fill="FFFFFF"/>
              </w:rPr>
            </w:pPr>
            <w:r w:rsidRPr="00000453">
              <w:rPr>
                <w:rFonts w:ascii="Times New Roman" w:eastAsia="Calibri" w:hAnsi="Times New Roman" w:cs="Times New Roman"/>
                <w:color w:val="000000"/>
                <w:sz w:val="26"/>
                <w:szCs w:val="26"/>
                <w:shd w:val="clear" w:color="auto" w:fill="FFFFFF"/>
              </w:rPr>
              <w:t xml:space="preserve"> 54</w:t>
            </w:r>
          </w:p>
        </w:tc>
        <w:tc>
          <w:tcPr>
            <w:tcW w:w="1405" w:type="dxa"/>
            <w:shd w:val="clear" w:color="auto" w:fill="auto"/>
            <w:vAlign w:val="center"/>
          </w:tcPr>
          <w:p w14:paraId="27A5B1DE" w14:textId="77777777" w:rsidR="00000453" w:rsidRPr="00000453" w:rsidRDefault="00000453" w:rsidP="00000453">
            <w:pPr>
              <w:spacing w:after="0" w:line="240" w:lineRule="auto"/>
              <w:jc w:val="center"/>
              <w:rPr>
                <w:rFonts w:ascii="Times New Roman" w:eastAsia="Calibri" w:hAnsi="Times New Roman" w:cs="Times New Roman"/>
                <w:color w:val="000000"/>
                <w:sz w:val="26"/>
                <w:szCs w:val="26"/>
                <w:shd w:val="clear" w:color="auto" w:fill="FFFFFF"/>
              </w:rPr>
            </w:pPr>
            <w:r w:rsidRPr="00000453">
              <w:rPr>
                <w:rFonts w:ascii="Times New Roman" w:eastAsia="Calibri" w:hAnsi="Times New Roman" w:cs="Times New Roman"/>
                <w:color w:val="000000"/>
                <w:sz w:val="26"/>
                <w:szCs w:val="26"/>
                <w:shd w:val="clear" w:color="auto" w:fill="FFFFFF"/>
              </w:rPr>
              <w:t xml:space="preserve">472 </w:t>
            </w:r>
          </w:p>
        </w:tc>
        <w:tc>
          <w:tcPr>
            <w:tcW w:w="1250" w:type="dxa"/>
            <w:shd w:val="clear" w:color="auto" w:fill="auto"/>
            <w:vAlign w:val="center"/>
          </w:tcPr>
          <w:p w14:paraId="1AA569FE" w14:textId="77777777" w:rsidR="00000453" w:rsidRPr="00000453" w:rsidRDefault="00000453" w:rsidP="00000453">
            <w:pPr>
              <w:spacing w:after="0" w:line="240" w:lineRule="auto"/>
              <w:jc w:val="center"/>
              <w:rPr>
                <w:rFonts w:ascii="Times New Roman" w:eastAsia="Calibri" w:hAnsi="Times New Roman" w:cs="Times New Roman"/>
                <w:color w:val="000000"/>
                <w:sz w:val="26"/>
                <w:szCs w:val="26"/>
                <w:shd w:val="clear" w:color="auto" w:fill="FFFFFF"/>
              </w:rPr>
            </w:pPr>
            <w:r w:rsidRPr="00000453">
              <w:rPr>
                <w:rFonts w:ascii="Times New Roman" w:eastAsia="Calibri" w:hAnsi="Times New Roman" w:cs="Times New Roman"/>
                <w:color w:val="000000"/>
                <w:sz w:val="26"/>
                <w:szCs w:val="26"/>
                <w:shd w:val="clear" w:color="auto" w:fill="FFFFFF"/>
              </w:rPr>
              <w:t>585</w:t>
            </w:r>
          </w:p>
        </w:tc>
        <w:tc>
          <w:tcPr>
            <w:tcW w:w="1393" w:type="dxa"/>
            <w:shd w:val="clear" w:color="auto" w:fill="auto"/>
            <w:vAlign w:val="center"/>
          </w:tcPr>
          <w:p w14:paraId="56DFEEAB" w14:textId="77777777" w:rsidR="00000453" w:rsidRPr="00000453" w:rsidRDefault="00000453" w:rsidP="00000453">
            <w:pPr>
              <w:spacing w:after="0" w:line="240" w:lineRule="auto"/>
              <w:jc w:val="center"/>
              <w:rPr>
                <w:rFonts w:ascii="Times New Roman" w:eastAsia="Calibri" w:hAnsi="Times New Roman" w:cs="Times New Roman"/>
                <w:color w:val="000000"/>
                <w:sz w:val="26"/>
                <w:szCs w:val="26"/>
                <w:shd w:val="clear" w:color="auto" w:fill="FFFFFF"/>
              </w:rPr>
            </w:pPr>
            <w:r w:rsidRPr="00000453">
              <w:rPr>
                <w:rFonts w:ascii="Times New Roman" w:eastAsia="Calibri" w:hAnsi="Times New Roman" w:cs="Times New Roman"/>
                <w:color w:val="000000"/>
                <w:sz w:val="26"/>
                <w:szCs w:val="26"/>
                <w:shd w:val="clear" w:color="auto" w:fill="FFFFFF"/>
              </w:rPr>
              <w:t>1741</w:t>
            </w:r>
          </w:p>
        </w:tc>
        <w:tc>
          <w:tcPr>
            <w:tcW w:w="1390" w:type="dxa"/>
            <w:shd w:val="clear" w:color="auto" w:fill="auto"/>
            <w:vAlign w:val="center"/>
          </w:tcPr>
          <w:p w14:paraId="67D3F534" w14:textId="77777777" w:rsidR="00000453" w:rsidRPr="00000453" w:rsidRDefault="00000453" w:rsidP="00000453">
            <w:pPr>
              <w:spacing w:after="0" w:line="240" w:lineRule="auto"/>
              <w:jc w:val="center"/>
              <w:rPr>
                <w:rFonts w:ascii="Times New Roman" w:eastAsia="Calibri" w:hAnsi="Times New Roman" w:cs="Times New Roman"/>
                <w:color w:val="000000"/>
                <w:sz w:val="26"/>
                <w:szCs w:val="26"/>
                <w:shd w:val="clear" w:color="auto" w:fill="FFFFFF"/>
              </w:rPr>
            </w:pPr>
            <w:r w:rsidRPr="00000453">
              <w:rPr>
                <w:rFonts w:ascii="Times New Roman" w:eastAsia="Calibri" w:hAnsi="Times New Roman" w:cs="Times New Roman"/>
                <w:color w:val="000000"/>
                <w:sz w:val="26"/>
                <w:szCs w:val="26"/>
                <w:shd w:val="clear" w:color="auto" w:fill="FFFFFF"/>
              </w:rPr>
              <w:t>2852</w:t>
            </w:r>
          </w:p>
        </w:tc>
      </w:tr>
      <w:tr w:rsidR="00000453" w:rsidRPr="00000453" w14:paraId="6CBBF3DA" w14:textId="77777777" w:rsidTr="00000453">
        <w:tc>
          <w:tcPr>
            <w:tcW w:w="2504" w:type="dxa"/>
          </w:tcPr>
          <w:p w14:paraId="512F875E" w14:textId="77777777" w:rsidR="00000453" w:rsidRPr="00000453" w:rsidRDefault="00000453" w:rsidP="00000453">
            <w:pPr>
              <w:spacing w:after="0" w:line="240" w:lineRule="auto"/>
              <w:rPr>
                <w:rFonts w:ascii="Times New Roman" w:eastAsia="Calibri" w:hAnsi="Times New Roman" w:cs="Times New Roman"/>
                <w:color w:val="000000"/>
                <w:sz w:val="26"/>
                <w:szCs w:val="26"/>
                <w:shd w:val="clear" w:color="auto" w:fill="FFFFFF"/>
              </w:rPr>
            </w:pPr>
            <w:r w:rsidRPr="00000453">
              <w:rPr>
                <w:rFonts w:ascii="Times New Roman" w:eastAsia="Calibri" w:hAnsi="Times New Roman" w:cs="Times New Roman"/>
                <w:color w:val="000000"/>
                <w:sz w:val="26"/>
                <w:szCs w:val="26"/>
                <w:shd w:val="clear" w:color="auto" w:fill="FFFFFF"/>
              </w:rPr>
              <w:t>Питома вага групи у загальній кількості, відсотків</w:t>
            </w:r>
          </w:p>
        </w:tc>
        <w:tc>
          <w:tcPr>
            <w:tcW w:w="1265" w:type="dxa"/>
            <w:shd w:val="clear" w:color="auto" w:fill="auto"/>
            <w:vAlign w:val="center"/>
          </w:tcPr>
          <w:p w14:paraId="2769099A" w14:textId="77777777" w:rsidR="00000453" w:rsidRPr="00000453" w:rsidRDefault="00000453" w:rsidP="00000453">
            <w:pPr>
              <w:spacing w:after="0" w:line="240" w:lineRule="auto"/>
              <w:jc w:val="center"/>
              <w:rPr>
                <w:rFonts w:ascii="Times New Roman" w:eastAsia="Calibri" w:hAnsi="Times New Roman" w:cs="Times New Roman"/>
                <w:color w:val="000000"/>
                <w:sz w:val="26"/>
                <w:szCs w:val="26"/>
                <w:shd w:val="clear" w:color="auto" w:fill="FFFFFF"/>
              </w:rPr>
            </w:pPr>
            <w:r w:rsidRPr="00000453">
              <w:rPr>
                <w:rFonts w:ascii="Times New Roman" w:eastAsia="Calibri" w:hAnsi="Times New Roman" w:cs="Times New Roman"/>
                <w:color w:val="000000"/>
                <w:sz w:val="26"/>
                <w:szCs w:val="26"/>
                <w:shd w:val="clear" w:color="auto" w:fill="FFFFFF"/>
              </w:rPr>
              <w:t xml:space="preserve">1,89 </w:t>
            </w:r>
          </w:p>
        </w:tc>
        <w:tc>
          <w:tcPr>
            <w:tcW w:w="1405" w:type="dxa"/>
            <w:shd w:val="clear" w:color="auto" w:fill="auto"/>
            <w:vAlign w:val="center"/>
          </w:tcPr>
          <w:p w14:paraId="03A2145E" w14:textId="77777777" w:rsidR="00000453" w:rsidRPr="00000453" w:rsidRDefault="00000453" w:rsidP="00000453">
            <w:pPr>
              <w:spacing w:after="0" w:line="240" w:lineRule="auto"/>
              <w:jc w:val="center"/>
              <w:rPr>
                <w:rFonts w:ascii="Times New Roman" w:eastAsia="Calibri" w:hAnsi="Times New Roman" w:cs="Times New Roman"/>
                <w:color w:val="000000"/>
                <w:sz w:val="26"/>
                <w:szCs w:val="26"/>
                <w:shd w:val="clear" w:color="auto" w:fill="FFFFFF"/>
              </w:rPr>
            </w:pPr>
            <w:r w:rsidRPr="00000453">
              <w:rPr>
                <w:rFonts w:ascii="Times New Roman" w:eastAsia="Calibri" w:hAnsi="Times New Roman" w:cs="Times New Roman"/>
                <w:color w:val="000000"/>
                <w:sz w:val="26"/>
                <w:szCs w:val="26"/>
                <w:shd w:val="clear" w:color="auto" w:fill="FFFFFF"/>
              </w:rPr>
              <w:t>16,54</w:t>
            </w:r>
          </w:p>
        </w:tc>
        <w:tc>
          <w:tcPr>
            <w:tcW w:w="1250" w:type="dxa"/>
            <w:shd w:val="clear" w:color="auto" w:fill="auto"/>
            <w:vAlign w:val="center"/>
          </w:tcPr>
          <w:p w14:paraId="7BF40F32" w14:textId="77777777" w:rsidR="00000453" w:rsidRPr="00000453" w:rsidRDefault="00000453" w:rsidP="00000453">
            <w:pPr>
              <w:spacing w:after="0" w:line="240" w:lineRule="auto"/>
              <w:jc w:val="center"/>
              <w:rPr>
                <w:rFonts w:ascii="Times New Roman" w:eastAsia="Calibri" w:hAnsi="Times New Roman" w:cs="Times New Roman"/>
                <w:color w:val="000000"/>
                <w:sz w:val="26"/>
                <w:szCs w:val="26"/>
                <w:shd w:val="clear" w:color="auto" w:fill="FFFFFF"/>
              </w:rPr>
            </w:pPr>
            <w:r w:rsidRPr="00000453">
              <w:rPr>
                <w:rFonts w:ascii="Times New Roman" w:eastAsia="Calibri" w:hAnsi="Times New Roman" w:cs="Times New Roman"/>
                <w:color w:val="000000"/>
                <w:sz w:val="26"/>
                <w:szCs w:val="26"/>
                <w:shd w:val="clear" w:color="auto" w:fill="FFFFFF"/>
              </w:rPr>
              <w:t>20,51</w:t>
            </w:r>
          </w:p>
        </w:tc>
        <w:tc>
          <w:tcPr>
            <w:tcW w:w="1393" w:type="dxa"/>
            <w:shd w:val="clear" w:color="auto" w:fill="auto"/>
            <w:vAlign w:val="center"/>
          </w:tcPr>
          <w:p w14:paraId="5CF7E214" w14:textId="77777777" w:rsidR="00000453" w:rsidRPr="00000453" w:rsidRDefault="00000453" w:rsidP="00000453">
            <w:pPr>
              <w:spacing w:after="0" w:line="240" w:lineRule="auto"/>
              <w:jc w:val="center"/>
              <w:rPr>
                <w:rFonts w:ascii="Times New Roman" w:eastAsia="Calibri" w:hAnsi="Times New Roman" w:cs="Times New Roman"/>
                <w:color w:val="000000"/>
                <w:sz w:val="26"/>
                <w:szCs w:val="26"/>
                <w:shd w:val="clear" w:color="auto" w:fill="FFFFFF"/>
              </w:rPr>
            </w:pPr>
            <w:r w:rsidRPr="00000453">
              <w:rPr>
                <w:rFonts w:ascii="Times New Roman" w:eastAsia="Calibri" w:hAnsi="Times New Roman" w:cs="Times New Roman"/>
                <w:color w:val="000000"/>
                <w:sz w:val="26"/>
                <w:szCs w:val="26"/>
                <w:shd w:val="clear" w:color="auto" w:fill="FFFFFF"/>
              </w:rPr>
              <w:t>61,04</w:t>
            </w:r>
          </w:p>
        </w:tc>
        <w:tc>
          <w:tcPr>
            <w:tcW w:w="1390" w:type="dxa"/>
            <w:shd w:val="clear" w:color="auto" w:fill="auto"/>
            <w:vAlign w:val="center"/>
          </w:tcPr>
          <w:p w14:paraId="2CA90F47" w14:textId="77777777" w:rsidR="00000453" w:rsidRPr="00000453" w:rsidRDefault="00000453" w:rsidP="00000453">
            <w:pPr>
              <w:spacing w:after="0" w:line="240" w:lineRule="auto"/>
              <w:jc w:val="center"/>
              <w:rPr>
                <w:rFonts w:ascii="Times New Roman" w:eastAsia="Calibri" w:hAnsi="Times New Roman" w:cs="Times New Roman"/>
                <w:color w:val="000000"/>
                <w:sz w:val="26"/>
                <w:szCs w:val="26"/>
                <w:shd w:val="clear" w:color="auto" w:fill="FFFFFF"/>
              </w:rPr>
            </w:pPr>
            <w:r w:rsidRPr="00000453">
              <w:rPr>
                <w:rFonts w:ascii="Times New Roman" w:eastAsia="Calibri" w:hAnsi="Times New Roman" w:cs="Times New Roman"/>
                <w:color w:val="000000"/>
                <w:sz w:val="26"/>
                <w:szCs w:val="26"/>
                <w:shd w:val="clear" w:color="auto" w:fill="FFFFFF"/>
              </w:rPr>
              <w:t>100</w:t>
            </w:r>
          </w:p>
        </w:tc>
      </w:tr>
    </w:tbl>
    <w:p w14:paraId="0186E2F7" w14:textId="77777777" w:rsidR="00000453" w:rsidRPr="00000453" w:rsidRDefault="00000453" w:rsidP="00000453">
      <w:pPr>
        <w:widowControl w:val="0"/>
        <w:tabs>
          <w:tab w:val="left" w:pos="990"/>
        </w:tabs>
        <w:spacing w:before="120" w:after="120" w:line="240" w:lineRule="auto"/>
        <w:ind w:left="270"/>
        <w:jc w:val="both"/>
        <w:rPr>
          <w:rFonts w:ascii="Times New Roman" w:eastAsia="Times New Roman" w:hAnsi="Times New Roman" w:cs="Times New Roman"/>
          <w:i/>
          <w:sz w:val="26"/>
          <w:szCs w:val="26"/>
          <w:lang w:eastAsia="ru-RU"/>
        </w:rPr>
      </w:pPr>
      <w:r w:rsidRPr="00000453">
        <w:rPr>
          <w:rFonts w:ascii="Times New Roman" w:eastAsia="Times New Roman" w:hAnsi="Times New Roman" w:cs="Times New Roman"/>
          <w:i/>
          <w:sz w:val="26"/>
          <w:szCs w:val="26"/>
          <w:lang w:eastAsia="ru-RU"/>
        </w:rPr>
        <w:tab/>
        <w:t>*Державна служба статистики України.</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6"/>
        <w:gridCol w:w="3675"/>
        <w:gridCol w:w="3019"/>
      </w:tblGrid>
      <w:tr w:rsidR="001F7630" w:rsidRPr="001F7630" w14:paraId="65AFC10C" w14:textId="77777777" w:rsidTr="00AE615D">
        <w:trPr>
          <w:trHeight w:val="20"/>
        </w:trPr>
        <w:tc>
          <w:tcPr>
            <w:tcW w:w="2485" w:type="dxa"/>
          </w:tcPr>
          <w:p w14:paraId="1407A753" w14:textId="77777777" w:rsidR="001F7630" w:rsidRPr="001F7630" w:rsidRDefault="001F7630" w:rsidP="001F7630">
            <w:pPr>
              <w:widowControl w:val="0"/>
              <w:tabs>
                <w:tab w:val="left" w:pos="990"/>
              </w:tabs>
              <w:spacing w:before="120" w:after="120" w:line="240" w:lineRule="auto"/>
              <w:ind w:left="270" w:firstLine="18"/>
              <w:rPr>
                <w:rFonts w:ascii="Times New Roman" w:eastAsia="Times New Roman" w:hAnsi="Times New Roman" w:cs="Times New Roman"/>
                <w:bCs/>
                <w:sz w:val="26"/>
                <w:szCs w:val="26"/>
                <w:lang w:eastAsia="uk-UA"/>
              </w:rPr>
            </w:pPr>
            <w:r w:rsidRPr="001F7630">
              <w:rPr>
                <w:rFonts w:ascii="Times New Roman" w:eastAsia="Times New Roman" w:hAnsi="Times New Roman" w:cs="Times New Roman"/>
                <w:bCs/>
                <w:sz w:val="26"/>
                <w:szCs w:val="26"/>
                <w:lang w:eastAsia="uk-UA"/>
              </w:rPr>
              <w:t>Вид альтернативи</w:t>
            </w:r>
          </w:p>
        </w:tc>
        <w:tc>
          <w:tcPr>
            <w:tcW w:w="3720" w:type="dxa"/>
          </w:tcPr>
          <w:p w14:paraId="04AACE1C" w14:textId="77777777" w:rsidR="001F7630" w:rsidRPr="001F7630" w:rsidRDefault="001F7630" w:rsidP="001F7630">
            <w:pPr>
              <w:widowControl w:val="0"/>
              <w:tabs>
                <w:tab w:val="left" w:pos="990"/>
              </w:tabs>
              <w:spacing w:before="120" w:after="120" w:line="240" w:lineRule="auto"/>
              <w:ind w:left="270" w:firstLine="18"/>
              <w:rPr>
                <w:rFonts w:ascii="Times New Roman" w:eastAsia="Times New Roman" w:hAnsi="Times New Roman" w:cs="Times New Roman"/>
                <w:sz w:val="26"/>
                <w:szCs w:val="26"/>
                <w:lang w:eastAsia="ru-RU"/>
              </w:rPr>
            </w:pPr>
            <w:r w:rsidRPr="001F7630">
              <w:rPr>
                <w:rFonts w:ascii="Times New Roman" w:eastAsia="Times New Roman" w:hAnsi="Times New Roman" w:cs="Times New Roman"/>
                <w:sz w:val="26"/>
                <w:szCs w:val="26"/>
                <w:lang w:eastAsia="ru-RU"/>
              </w:rPr>
              <w:t>Вигоди</w:t>
            </w:r>
          </w:p>
        </w:tc>
        <w:tc>
          <w:tcPr>
            <w:tcW w:w="3065" w:type="dxa"/>
          </w:tcPr>
          <w:p w14:paraId="27B1A911" w14:textId="77777777" w:rsidR="001F7630" w:rsidRPr="001F7630" w:rsidRDefault="001F7630" w:rsidP="001F7630">
            <w:pPr>
              <w:widowControl w:val="0"/>
              <w:tabs>
                <w:tab w:val="left" w:pos="990"/>
              </w:tabs>
              <w:spacing w:before="120" w:after="120" w:line="240" w:lineRule="auto"/>
              <w:ind w:left="270" w:hanging="15"/>
              <w:rPr>
                <w:rFonts w:ascii="Times New Roman" w:eastAsia="Times New Roman" w:hAnsi="Times New Roman" w:cs="Times New Roman"/>
                <w:bCs/>
                <w:sz w:val="26"/>
                <w:szCs w:val="26"/>
                <w:lang w:eastAsia="uk-UA"/>
              </w:rPr>
            </w:pPr>
            <w:r w:rsidRPr="001F7630">
              <w:rPr>
                <w:rFonts w:ascii="Times New Roman" w:eastAsia="Times New Roman" w:hAnsi="Times New Roman" w:cs="Times New Roman"/>
                <w:bCs/>
                <w:sz w:val="26"/>
                <w:szCs w:val="26"/>
                <w:lang w:eastAsia="uk-UA"/>
              </w:rPr>
              <w:t>Витрати</w:t>
            </w:r>
          </w:p>
        </w:tc>
      </w:tr>
      <w:tr w:rsidR="001F7630" w:rsidRPr="001F7630" w14:paraId="3077C4E3" w14:textId="77777777" w:rsidTr="00AE615D">
        <w:trPr>
          <w:trHeight w:val="20"/>
        </w:trPr>
        <w:tc>
          <w:tcPr>
            <w:tcW w:w="2485" w:type="dxa"/>
          </w:tcPr>
          <w:p w14:paraId="228DDB54" w14:textId="77777777" w:rsidR="001F7630" w:rsidRPr="001F7630" w:rsidRDefault="001F7630" w:rsidP="001F7630">
            <w:pPr>
              <w:widowControl w:val="0"/>
              <w:tabs>
                <w:tab w:val="left" w:pos="990"/>
              </w:tabs>
              <w:spacing w:before="120" w:after="120" w:line="240" w:lineRule="auto"/>
              <w:ind w:left="270" w:firstLine="18"/>
              <w:rPr>
                <w:rFonts w:ascii="Times New Roman" w:eastAsia="Times New Roman" w:hAnsi="Times New Roman" w:cs="Times New Roman"/>
                <w:sz w:val="26"/>
                <w:szCs w:val="26"/>
                <w:lang w:eastAsia="ru-RU"/>
              </w:rPr>
            </w:pPr>
            <w:r w:rsidRPr="001F7630">
              <w:rPr>
                <w:rFonts w:ascii="Times New Roman" w:eastAsia="Times New Roman" w:hAnsi="Times New Roman" w:cs="Times New Roman"/>
                <w:sz w:val="26"/>
                <w:szCs w:val="26"/>
                <w:lang w:eastAsia="ru-RU"/>
              </w:rPr>
              <w:t>Альтернатива 1.</w:t>
            </w:r>
          </w:p>
        </w:tc>
        <w:tc>
          <w:tcPr>
            <w:tcW w:w="3720" w:type="dxa"/>
          </w:tcPr>
          <w:p w14:paraId="3723E38F" w14:textId="77777777" w:rsidR="001F7630" w:rsidRPr="001F7630" w:rsidRDefault="001F7630" w:rsidP="001F7630">
            <w:pPr>
              <w:widowControl w:val="0"/>
              <w:tabs>
                <w:tab w:val="left" w:pos="990"/>
              </w:tabs>
              <w:spacing w:before="120" w:after="120" w:line="240" w:lineRule="auto"/>
              <w:ind w:left="270" w:firstLine="18"/>
              <w:rPr>
                <w:rFonts w:ascii="Times New Roman" w:eastAsia="Times New Roman" w:hAnsi="Times New Roman" w:cs="Times New Roman"/>
                <w:color w:val="000000"/>
                <w:sz w:val="26"/>
                <w:szCs w:val="26"/>
                <w:lang w:eastAsia="ru-RU"/>
              </w:rPr>
            </w:pPr>
            <w:r w:rsidRPr="001F7630">
              <w:rPr>
                <w:rFonts w:ascii="Times New Roman" w:eastAsia="Times New Roman" w:hAnsi="Times New Roman" w:cs="Times New Roman"/>
                <w:color w:val="000000"/>
                <w:sz w:val="26"/>
                <w:szCs w:val="26"/>
                <w:lang w:eastAsia="ru-RU"/>
              </w:rPr>
              <w:t>Відсутні.</w:t>
            </w:r>
          </w:p>
        </w:tc>
        <w:tc>
          <w:tcPr>
            <w:tcW w:w="3065" w:type="dxa"/>
          </w:tcPr>
          <w:p w14:paraId="76DDA7B5" w14:textId="401FC6EF" w:rsidR="001F7630" w:rsidRPr="001F7630" w:rsidRDefault="001F7630" w:rsidP="001F7630">
            <w:pPr>
              <w:widowControl w:val="0"/>
              <w:tabs>
                <w:tab w:val="left" w:pos="990"/>
              </w:tabs>
              <w:spacing w:before="120" w:after="120" w:line="240" w:lineRule="auto"/>
              <w:jc w:val="both"/>
              <w:rPr>
                <w:rFonts w:ascii="Times New Roman" w:eastAsia="Times New Roman" w:hAnsi="Times New Roman" w:cs="Times New Roman"/>
                <w:bCs/>
                <w:sz w:val="26"/>
                <w:szCs w:val="26"/>
                <w:lang w:eastAsia="uk-UA"/>
              </w:rPr>
            </w:pPr>
            <w:r w:rsidRPr="001F7630">
              <w:rPr>
                <w:rFonts w:ascii="Times New Roman" w:eastAsia="Times New Roman" w:hAnsi="Times New Roman" w:cs="Times New Roman"/>
                <w:bCs/>
                <w:sz w:val="26"/>
                <w:szCs w:val="26"/>
                <w:lang w:eastAsia="uk-UA"/>
              </w:rPr>
              <w:t xml:space="preserve">Відсутній механізм виконання положень чинного законодавства, залишаються витрати суб’єктів господарювання </w:t>
            </w:r>
            <w:r w:rsidR="005B38D0">
              <w:rPr>
                <w:rFonts w:ascii="Times New Roman" w:eastAsia="Times New Roman" w:hAnsi="Times New Roman" w:cs="Times New Roman"/>
                <w:bCs/>
                <w:sz w:val="26"/>
                <w:szCs w:val="26"/>
                <w:lang w:eastAsia="uk-UA"/>
              </w:rPr>
              <w:t>пов’язані</w:t>
            </w:r>
            <w:r w:rsidR="00AB7D07">
              <w:rPr>
                <w:rFonts w:ascii="Times New Roman" w:eastAsia="Times New Roman" w:hAnsi="Times New Roman" w:cs="Times New Roman"/>
                <w:bCs/>
                <w:sz w:val="26"/>
                <w:szCs w:val="26"/>
                <w:lang w:eastAsia="uk-UA"/>
              </w:rPr>
              <w:t xml:space="preserve"> з неможливістю отримати спеціальний дозвіл на користування надрами на окрему ділянку родовища корисних копалин у разі якщо розробка всього родовища технічно неможлива.</w:t>
            </w:r>
          </w:p>
        </w:tc>
      </w:tr>
      <w:tr w:rsidR="001F7630" w:rsidRPr="001F7630" w14:paraId="37B50AFB" w14:textId="77777777" w:rsidTr="00AE615D">
        <w:trPr>
          <w:trHeight w:val="20"/>
        </w:trPr>
        <w:tc>
          <w:tcPr>
            <w:tcW w:w="2485" w:type="dxa"/>
          </w:tcPr>
          <w:p w14:paraId="7DC9154C" w14:textId="77777777" w:rsidR="001F7630" w:rsidRPr="001F7630" w:rsidRDefault="001F7630" w:rsidP="001F7630">
            <w:pPr>
              <w:widowControl w:val="0"/>
              <w:tabs>
                <w:tab w:val="left" w:pos="990"/>
              </w:tabs>
              <w:spacing w:before="120" w:after="120" w:line="240" w:lineRule="auto"/>
              <w:ind w:left="270" w:firstLine="18"/>
              <w:rPr>
                <w:rFonts w:ascii="Times New Roman" w:eastAsia="Times New Roman" w:hAnsi="Times New Roman" w:cs="Times New Roman"/>
                <w:sz w:val="26"/>
                <w:szCs w:val="26"/>
                <w:lang w:eastAsia="ru-RU"/>
              </w:rPr>
            </w:pPr>
            <w:r w:rsidRPr="001F7630">
              <w:rPr>
                <w:rFonts w:ascii="Times New Roman" w:eastAsia="Times New Roman" w:hAnsi="Times New Roman" w:cs="Times New Roman"/>
                <w:sz w:val="26"/>
                <w:szCs w:val="26"/>
                <w:lang w:eastAsia="ru-RU"/>
              </w:rPr>
              <w:t>Альтернатива 2.</w:t>
            </w:r>
          </w:p>
          <w:p w14:paraId="264306D6" w14:textId="77777777" w:rsidR="001F7630" w:rsidRPr="001F7630" w:rsidRDefault="001F7630" w:rsidP="001F7630">
            <w:pPr>
              <w:widowControl w:val="0"/>
              <w:tabs>
                <w:tab w:val="left" w:pos="990"/>
              </w:tabs>
              <w:spacing w:before="120" w:after="120" w:line="240" w:lineRule="auto"/>
              <w:ind w:left="270" w:firstLine="18"/>
              <w:rPr>
                <w:rFonts w:ascii="Times New Roman" w:eastAsia="Times New Roman" w:hAnsi="Times New Roman" w:cs="Times New Roman"/>
                <w:sz w:val="26"/>
                <w:szCs w:val="26"/>
                <w:lang w:eastAsia="ru-RU"/>
              </w:rPr>
            </w:pPr>
          </w:p>
          <w:p w14:paraId="746A0DE4" w14:textId="77777777" w:rsidR="001F7630" w:rsidRPr="001F7630" w:rsidRDefault="001F7630" w:rsidP="001F7630">
            <w:pPr>
              <w:widowControl w:val="0"/>
              <w:tabs>
                <w:tab w:val="left" w:pos="990"/>
              </w:tabs>
              <w:spacing w:before="120" w:after="120" w:line="240" w:lineRule="auto"/>
              <w:ind w:left="270" w:firstLine="18"/>
              <w:rPr>
                <w:rFonts w:ascii="Times New Roman" w:eastAsia="Times New Roman" w:hAnsi="Times New Roman" w:cs="Times New Roman"/>
                <w:sz w:val="26"/>
                <w:szCs w:val="26"/>
                <w:lang w:eastAsia="ru-RU"/>
              </w:rPr>
            </w:pPr>
          </w:p>
        </w:tc>
        <w:tc>
          <w:tcPr>
            <w:tcW w:w="3720" w:type="dxa"/>
          </w:tcPr>
          <w:p w14:paraId="5E481D11" w14:textId="30CE7693" w:rsidR="001F7630" w:rsidRPr="001F7630" w:rsidRDefault="001F7630" w:rsidP="001F7630">
            <w:pPr>
              <w:widowControl w:val="0"/>
              <w:tabs>
                <w:tab w:val="left" w:pos="990"/>
              </w:tabs>
              <w:spacing w:before="120" w:after="120" w:line="240" w:lineRule="auto"/>
              <w:ind w:left="270" w:firstLine="18"/>
              <w:jc w:val="both"/>
              <w:textAlignment w:val="baseline"/>
              <w:rPr>
                <w:rFonts w:ascii="Times New Roman" w:eastAsia="Times New Roman" w:hAnsi="Times New Roman" w:cs="Times New Roman"/>
                <w:bCs/>
                <w:color w:val="000000"/>
                <w:sz w:val="26"/>
                <w:szCs w:val="26"/>
                <w:lang w:eastAsia="ru-RU"/>
              </w:rPr>
            </w:pPr>
            <w:r w:rsidRPr="001F7630">
              <w:rPr>
                <w:rFonts w:ascii="Times New Roman" w:eastAsia="Times New Roman" w:hAnsi="Times New Roman" w:cs="Times New Roman"/>
                <w:bCs/>
                <w:color w:val="000000"/>
                <w:sz w:val="26"/>
                <w:szCs w:val="26"/>
                <w:lang w:eastAsia="ru-RU"/>
              </w:rPr>
              <w:t xml:space="preserve">Забезпечення можливості </w:t>
            </w:r>
            <w:r w:rsidR="005B38D0">
              <w:rPr>
                <w:rFonts w:ascii="Times New Roman" w:eastAsia="Times New Roman" w:hAnsi="Times New Roman" w:cs="Times New Roman"/>
                <w:bCs/>
                <w:color w:val="000000"/>
                <w:sz w:val="26"/>
                <w:szCs w:val="26"/>
                <w:lang w:eastAsia="ru-RU"/>
              </w:rPr>
              <w:t>отримання спеціального дозволу на користування надрами на частину родовища корисних копалин у разі технічної неможливості розробки всього родовища</w:t>
            </w:r>
            <w:r w:rsidRPr="001F7630">
              <w:rPr>
                <w:rFonts w:ascii="Times New Roman" w:eastAsia="Times New Roman" w:hAnsi="Times New Roman" w:cs="Times New Roman"/>
                <w:bCs/>
                <w:color w:val="000000"/>
                <w:sz w:val="26"/>
                <w:szCs w:val="26"/>
                <w:lang w:eastAsia="ru-RU"/>
              </w:rPr>
              <w:t>.</w:t>
            </w:r>
          </w:p>
          <w:p w14:paraId="0F9003A0" w14:textId="77777777" w:rsidR="001F7630" w:rsidRPr="001F7630" w:rsidRDefault="001F7630" w:rsidP="001F7630">
            <w:pPr>
              <w:widowControl w:val="0"/>
              <w:tabs>
                <w:tab w:val="left" w:pos="990"/>
              </w:tabs>
              <w:spacing w:before="120" w:after="120" w:line="240" w:lineRule="auto"/>
              <w:ind w:left="270" w:firstLine="18"/>
              <w:jc w:val="both"/>
              <w:textAlignment w:val="baseline"/>
              <w:rPr>
                <w:rFonts w:ascii="Times New Roman" w:eastAsia="Times New Roman" w:hAnsi="Times New Roman" w:cs="Times New Roman"/>
                <w:bCs/>
                <w:color w:val="000000"/>
                <w:sz w:val="26"/>
                <w:szCs w:val="26"/>
                <w:lang w:eastAsia="ru-RU"/>
              </w:rPr>
            </w:pPr>
            <w:r w:rsidRPr="001F7630">
              <w:rPr>
                <w:rFonts w:ascii="Times New Roman" w:eastAsia="Times New Roman" w:hAnsi="Times New Roman" w:cs="Times New Roman"/>
                <w:bCs/>
                <w:color w:val="000000"/>
                <w:sz w:val="26"/>
                <w:szCs w:val="26"/>
                <w:lang w:eastAsia="ru-RU"/>
              </w:rPr>
              <w:t xml:space="preserve">Забезпечення відкритості та прозорості сфери </w:t>
            </w:r>
            <w:proofErr w:type="spellStart"/>
            <w:r w:rsidRPr="001F7630">
              <w:rPr>
                <w:rFonts w:ascii="Times New Roman" w:eastAsia="Times New Roman" w:hAnsi="Times New Roman" w:cs="Times New Roman"/>
                <w:bCs/>
                <w:color w:val="000000"/>
                <w:sz w:val="26"/>
                <w:szCs w:val="26"/>
                <w:lang w:eastAsia="ru-RU"/>
              </w:rPr>
              <w:t>надрокористування</w:t>
            </w:r>
            <w:proofErr w:type="spellEnd"/>
            <w:r w:rsidRPr="001F7630">
              <w:rPr>
                <w:rFonts w:ascii="Times New Roman" w:eastAsia="Times New Roman" w:hAnsi="Times New Roman" w:cs="Times New Roman"/>
                <w:bCs/>
                <w:color w:val="000000"/>
                <w:sz w:val="26"/>
                <w:szCs w:val="26"/>
                <w:lang w:eastAsia="ru-RU"/>
              </w:rPr>
              <w:t>.</w:t>
            </w:r>
          </w:p>
          <w:p w14:paraId="22E7BA90" w14:textId="77777777" w:rsidR="001F7630" w:rsidRPr="001F7630" w:rsidRDefault="001F7630" w:rsidP="001F7630">
            <w:pPr>
              <w:widowControl w:val="0"/>
              <w:tabs>
                <w:tab w:val="left" w:pos="990"/>
              </w:tabs>
              <w:spacing w:before="120" w:after="120" w:line="240" w:lineRule="auto"/>
              <w:ind w:left="270" w:firstLine="18"/>
              <w:jc w:val="both"/>
              <w:textAlignment w:val="baseline"/>
              <w:rPr>
                <w:rFonts w:ascii="Times New Roman" w:eastAsia="Times New Roman" w:hAnsi="Times New Roman" w:cs="Times New Roman"/>
                <w:bCs/>
                <w:color w:val="000000"/>
                <w:sz w:val="26"/>
                <w:szCs w:val="26"/>
                <w:lang w:eastAsia="ru-RU"/>
              </w:rPr>
            </w:pPr>
            <w:r w:rsidRPr="001F7630">
              <w:rPr>
                <w:rFonts w:ascii="Times New Roman" w:eastAsia="Times New Roman" w:hAnsi="Times New Roman" w:cs="Times New Roman"/>
                <w:bCs/>
                <w:color w:val="000000"/>
                <w:sz w:val="26"/>
                <w:szCs w:val="26"/>
                <w:lang w:eastAsia="ru-RU"/>
              </w:rPr>
              <w:t xml:space="preserve">Забезпечення прав та законних інтересів суб’єктів </w:t>
            </w:r>
            <w:r w:rsidRPr="001F7630">
              <w:rPr>
                <w:rFonts w:ascii="Times New Roman" w:eastAsia="Times New Roman" w:hAnsi="Times New Roman" w:cs="Times New Roman"/>
                <w:bCs/>
                <w:color w:val="000000"/>
                <w:sz w:val="26"/>
                <w:szCs w:val="26"/>
                <w:lang w:eastAsia="ru-RU"/>
              </w:rPr>
              <w:lastRenderedPageBreak/>
              <w:t>господарювання.</w:t>
            </w:r>
          </w:p>
          <w:p w14:paraId="2EECEAF3" w14:textId="77777777" w:rsidR="001F7630" w:rsidRPr="001F7630" w:rsidRDefault="001F7630" w:rsidP="001F7630">
            <w:pPr>
              <w:widowControl w:val="0"/>
              <w:tabs>
                <w:tab w:val="left" w:pos="990"/>
              </w:tabs>
              <w:spacing w:before="120" w:after="120" w:line="240" w:lineRule="auto"/>
              <w:ind w:left="270" w:firstLine="18"/>
              <w:jc w:val="both"/>
              <w:textAlignment w:val="baseline"/>
              <w:rPr>
                <w:rFonts w:ascii="Times New Roman" w:eastAsia="Times New Roman" w:hAnsi="Times New Roman" w:cs="Times New Roman"/>
                <w:bCs/>
                <w:color w:val="000000"/>
                <w:sz w:val="26"/>
                <w:szCs w:val="26"/>
                <w:lang w:eastAsia="ru-RU"/>
              </w:rPr>
            </w:pPr>
            <w:r w:rsidRPr="001F7630">
              <w:rPr>
                <w:rFonts w:ascii="Times New Roman" w:eastAsia="Times New Roman" w:hAnsi="Times New Roman" w:cs="Times New Roman"/>
                <w:bCs/>
                <w:color w:val="000000"/>
                <w:sz w:val="26"/>
                <w:szCs w:val="26"/>
                <w:lang w:eastAsia="ru-RU"/>
              </w:rPr>
              <w:t xml:space="preserve">Підвищення інвестиційної привабливості сфери </w:t>
            </w:r>
            <w:proofErr w:type="spellStart"/>
            <w:r w:rsidRPr="001F7630">
              <w:rPr>
                <w:rFonts w:ascii="Times New Roman" w:eastAsia="Times New Roman" w:hAnsi="Times New Roman" w:cs="Times New Roman"/>
                <w:bCs/>
                <w:color w:val="000000"/>
                <w:sz w:val="26"/>
                <w:szCs w:val="26"/>
                <w:lang w:eastAsia="ru-RU"/>
              </w:rPr>
              <w:t>надрокористування</w:t>
            </w:r>
            <w:proofErr w:type="spellEnd"/>
            <w:r w:rsidRPr="001F7630">
              <w:rPr>
                <w:rFonts w:ascii="Times New Roman" w:eastAsia="Times New Roman" w:hAnsi="Times New Roman" w:cs="Times New Roman"/>
                <w:bCs/>
                <w:color w:val="000000"/>
                <w:sz w:val="26"/>
                <w:szCs w:val="26"/>
                <w:lang w:eastAsia="ru-RU"/>
              </w:rPr>
              <w:t>.</w:t>
            </w:r>
          </w:p>
        </w:tc>
        <w:tc>
          <w:tcPr>
            <w:tcW w:w="3065" w:type="dxa"/>
          </w:tcPr>
          <w:p w14:paraId="51FE2E70" w14:textId="77777777" w:rsidR="001F7630" w:rsidRPr="001F7630" w:rsidRDefault="001F7630" w:rsidP="001F7630">
            <w:pPr>
              <w:widowControl w:val="0"/>
              <w:tabs>
                <w:tab w:val="left" w:pos="990"/>
              </w:tabs>
              <w:spacing w:before="120" w:after="120" w:line="240" w:lineRule="auto"/>
              <w:jc w:val="both"/>
              <w:rPr>
                <w:rFonts w:ascii="Times New Roman" w:eastAsia="Times New Roman" w:hAnsi="Times New Roman" w:cs="Times New Roman"/>
                <w:bCs/>
                <w:sz w:val="26"/>
                <w:szCs w:val="26"/>
                <w:lang w:eastAsia="uk-UA"/>
              </w:rPr>
            </w:pPr>
            <w:r w:rsidRPr="001F7630">
              <w:rPr>
                <w:rFonts w:ascii="Times New Roman" w:eastAsia="Times New Roman" w:hAnsi="Times New Roman" w:cs="Times New Roman"/>
                <w:bCs/>
                <w:sz w:val="26"/>
                <w:szCs w:val="26"/>
                <w:lang w:eastAsia="uk-UA"/>
              </w:rPr>
              <w:lastRenderedPageBreak/>
              <w:t>Прогнозуються витрати, пов’язані виключно з необхідністю ознайомитись з новими вимогами регулювання.</w:t>
            </w:r>
          </w:p>
          <w:p w14:paraId="1F486771" w14:textId="77777777" w:rsidR="001F7630" w:rsidRPr="001F7630" w:rsidRDefault="001F7630" w:rsidP="001F7630">
            <w:pPr>
              <w:widowControl w:val="0"/>
              <w:tabs>
                <w:tab w:val="left" w:pos="990"/>
              </w:tabs>
              <w:spacing w:before="120" w:after="120" w:line="240" w:lineRule="auto"/>
              <w:jc w:val="both"/>
              <w:rPr>
                <w:rFonts w:ascii="Times New Roman" w:eastAsia="Times New Roman" w:hAnsi="Times New Roman" w:cs="Times New Roman"/>
                <w:bCs/>
                <w:sz w:val="26"/>
                <w:szCs w:val="26"/>
                <w:lang w:eastAsia="uk-UA"/>
              </w:rPr>
            </w:pPr>
            <w:r w:rsidRPr="001F7630">
              <w:rPr>
                <w:rFonts w:ascii="Times New Roman" w:eastAsia="Times New Roman" w:hAnsi="Times New Roman" w:cs="Times New Roman"/>
                <w:bCs/>
                <w:sz w:val="26"/>
                <w:szCs w:val="26"/>
                <w:lang w:eastAsia="uk-UA"/>
              </w:rPr>
              <w:t>А саме: 0,5 год на ознайомлення з нормативно-правовим актом.</w:t>
            </w:r>
          </w:p>
        </w:tc>
      </w:tr>
    </w:tbl>
    <w:p w14:paraId="2EBDDF72" w14:textId="77777777" w:rsidR="00194175" w:rsidRPr="001F7630" w:rsidRDefault="00194175" w:rsidP="00000453">
      <w:pPr>
        <w:spacing w:after="0" w:line="240" w:lineRule="auto"/>
        <w:ind w:firstLine="567"/>
        <w:jc w:val="both"/>
        <w:rPr>
          <w:rFonts w:ascii="Times New Roman" w:hAnsi="Times New Roman" w:cs="Times New Roman"/>
          <w:sz w:val="16"/>
          <w:szCs w:val="16"/>
          <w:lang w:val="ru-RU"/>
        </w:rPr>
      </w:pPr>
    </w:p>
    <w:p w14:paraId="4531D75B" w14:textId="77777777" w:rsidR="00000453" w:rsidRPr="00000453" w:rsidRDefault="00000453" w:rsidP="00000453">
      <w:pPr>
        <w:widowControl w:val="0"/>
        <w:tabs>
          <w:tab w:val="left" w:pos="990"/>
        </w:tabs>
        <w:spacing w:before="120" w:after="120" w:line="240" w:lineRule="auto"/>
        <w:ind w:left="270"/>
        <w:jc w:val="center"/>
        <w:rPr>
          <w:rFonts w:ascii="Times New Roman" w:eastAsia="Times New Roman" w:hAnsi="Times New Roman" w:cs="Times New Roman"/>
          <w:b/>
          <w:sz w:val="26"/>
          <w:szCs w:val="26"/>
          <w:lang w:eastAsia="ru-RU"/>
        </w:rPr>
      </w:pPr>
      <w:r w:rsidRPr="00000453">
        <w:rPr>
          <w:rFonts w:ascii="Times New Roman" w:eastAsia="Times New Roman" w:hAnsi="Times New Roman" w:cs="Times New Roman"/>
          <w:b/>
          <w:sz w:val="26"/>
          <w:szCs w:val="26"/>
          <w:lang w:eastAsia="ru-RU"/>
        </w:rPr>
        <w:t>ТЕСТ 1</w:t>
      </w:r>
    </w:p>
    <w:p w14:paraId="241F9337" w14:textId="77777777" w:rsidR="00000453" w:rsidRPr="00000453" w:rsidRDefault="00000453" w:rsidP="00000453">
      <w:pPr>
        <w:widowControl w:val="0"/>
        <w:tabs>
          <w:tab w:val="left" w:pos="990"/>
        </w:tabs>
        <w:spacing w:before="120" w:after="120" w:line="240" w:lineRule="auto"/>
        <w:ind w:left="270"/>
        <w:jc w:val="center"/>
        <w:rPr>
          <w:rFonts w:ascii="Times New Roman" w:eastAsia="Times New Roman" w:hAnsi="Times New Roman" w:cs="Times New Roman"/>
          <w:b/>
          <w:sz w:val="26"/>
          <w:szCs w:val="26"/>
          <w:lang w:eastAsia="ru-RU"/>
        </w:rPr>
      </w:pPr>
      <w:r w:rsidRPr="00000453">
        <w:rPr>
          <w:rFonts w:ascii="Times New Roman" w:eastAsia="Times New Roman" w:hAnsi="Times New Roman" w:cs="Times New Roman"/>
          <w:b/>
          <w:sz w:val="26"/>
          <w:szCs w:val="26"/>
          <w:lang w:eastAsia="ru-RU"/>
        </w:rPr>
        <w:t>малого підприємництва (М-Тест)</w:t>
      </w:r>
    </w:p>
    <w:p w14:paraId="1B554687" w14:textId="77777777" w:rsidR="00EB71EE" w:rsidRPr="00EB71EE" w:rsidRDefault="00EB71EE" w:rsidP="00EB71EE">
      <w:pPr>
        <w:widowControl w:val="0"/>
        <w:tabs>
          <w:tab w:val="left" w:pos="990"/>
        </w:tabs>
        <w:spacing w:before="120" w:after="120" w:line="240" w:lineRule="auto"/>
        <w:ind w:firstLine="709"/>
        <w:jc w:val="both"/>
        <w:rPr>
          <w:rFonts w:ascii="Times New Roman" w:eastAsia="Times New Roman" w:hAnsi="Times New Roman" w:cs="Times New Roman"/>
          <w:sz w:val="26"/>
          <w:szCs w:val="26"/>
          <w:lang w:eastAsia="ru-RU"/>
        </w:rPr>
      </w:pPr>
      <w:r w:rsidRPr="00EB71EE">
        <w:rPr>
          <w:rFonts w:ascii="Times New Roman" w:eastAsia="Times New Roman" w:hAnsi="Times New Roman" w:cs="Times New Roman"/>
          <w:sz w:val="26"/>
          <w:szCs w:val="26"/>
          <w:lang w:eastAsia="ru-RU"/>
        </w:rPr>
        <w:t>1. Консультації з представниками мікро – та малого підприємництва щодо оцінки впливу регулювання.</w:t>
      </w:r>
    </w:p>
    <w:p w14:paraId="317F6A9B" w14:textId="16283250" w:rsidR="00EB71EE" w:rsidRPr="00EB71EE" w:rsidRDefault="00EB71EE" w:rsidP="00EB71EE">
      <w:pPr>
        <w:widowControl w:val="0"/>
        <w:tabs>
          <w:tab w:val="left" w:pos="990"/>
        </w:tabs>
        <w:spacing w:before="120" w:after="120" w:line="240" w:lineRule="auto"/>
        <w:ind w:firstLine="709"/>
        <w:jc w:val="both"/>
        <w:rPr>
          <w:rFonts w:ascii="Times New Roman" w:eastAsia="Times New Roman" w:hAnsi="Times New Roman" w:cs="Times New Roman"/>
          <w:sz w:val="26"/>
          <w:szCs w:val="26"/>
          <w:lang w:eastAsia="ru-RU"/>
        </w:rPr>
      </w:pPr>
      <w:r w:rsidRPr="00EB71EE">
        <w:rPr>
          <w:rFonts w:ascii="Times New Roman" w:eastAsia="Times New Roman" w:hAnsi="Times New Roman" w:cs="Times New Roman"/>
          <w:sz w:val="26"/>
          <w:szCs w:val="26"/>
          <w:lang w:eastAsia="ru-RU"/>
        </w:rPr>
        <w:t xml:space="preserve">Консультації щодо визначення впливу запропонованого регулювання для суб’єктів малого підприємництва та визначення переліку процедур, виконання яких необхідно для здійснення регулювання, проведено розробником з </w:t>
      </w:r>
      <w:r w:rsidR="00AC451A">
        <w:rPr>
          <w:rFonts w:ascii="Times New Roman" w:eastAsia="Times New Roman" w:hAnsi="Times New Roman" w:cs="Times New Roman"/>
          <w:sz w:val="26"/>
          <w:szCs w:val="26"/>
          <w:lang w:eastAsia="ru-RU"/>
        </w:rPr>
        <w:t>10</w:t>
      </w:r>
      <w:r w:rsidRPr="00EB71EE">
        <w:rPr>
          <w:rFonts w:ascii="Times New Roman" w:eastAsia="Times New Roman" w:hAnsi="Times New Roman" w:cs="Times New Roman"/>
          <w:sz w:val="26"/>
          <w:szCs w:val="26"/>
          <w:lang w:eastAsia="ru-RU"/>
        </w:rPr>
        <w:t>.0</w:t>
      </w:r>
      <w:r w:rsidR="00AC451A">
        <w:rPr>
          <w:rFonts w:ascii="Times New Roman" w:eastAsia="Times New Roman" w:hAnsi="Times New Roman" w:cs="Times New Roman"/>
          <w:sz w:val="26"/>
          <w:szCs w:val="26"/>
          <w:lang w:eastAsia="ru-RU"/>
        </w:rPr>
        <w:t>7</w:t>
      </w:r>
      <w:r w:rsidRPr="00EB71EE">
        <w:rPr>
          <w:rFonts w:ascii="Times New Roman" w:eastAsia="Times New Roman" w:hAnsi="Times New Roman" w:cs="Times New Roman"/>
          <w:sz w:val="26"/>
          <w:szCs w:val="26"/>
          <w:lang w:eastAsia="ru-RU"/>
        </w:rPr>
        <w:t>.2023 по 2</w:t>
      </w:r>
      <w:r w:rsidR="00AC451A">
        <w:rPr>
          <w:rFonts w:ascii="Times New Roman" w:eastAsia="Times New Roman" w:hAnsi="Times New Roman" w:cs="Times New Roman"/>
          <w:sz w:val="26"/>
          <w:szCs w:val="26"/>
          <w:lang w:eastAsia="ru-RU"/>
        </w:rPr>
        <w:t>1</w:t>
      </w:r>
      <w:r w:rsidRPr="00EB71EE">
        <w:rPr>
          <w:rFonts w:ascii="Times New Roman" w:eastAsia="Times New Roman" w:hAnsi="Times New Roman" w:cs="Times New Roman"/>
          <w:sz w:val="26"/>
          <w:szCs w:val="26"/>
          <w:lang w:eastAsia="ru-RU"/>
        </w:rPr>
        <w:t>.0</w:t>
      </w:r>
      <w:r w:rsidR="00AC451A">
        <w:rPr>
          <w:rFonts w:ascii="Times New Roman" w:eastAsia="Times New Roman" w:hAnsi="Times New Roman" w:cs="Times New Roman"/>
          <w:sz w:val="26"/>
          <w:szCs w:val="26"/>
          <w:lang w:eastAsia="ru-RU"/>
        </w:rPr>
        <w:t>7</w:t>
      </w:r>
      <w:r w:rsidRPr="00EB71EE">
        <w:rPr>
          <w:rFonts w:ascii="Times New Roman" w:eastAsia="Times New Roman" w:hAnsi="Times New Roman" w:cs="Times New Roman"/>
          <w:sz w:val="26"/>
          <w:szCs w:val="26"/>
          <w:lang w:eastAsia="ru-RU"/>
        </w:rPr>
        <w:t>.2023.</w:t>
      </w:r>
    </w:p>
    <w:p w14:paraId="5D0A835D" w14:textId="77777777" w:rsidR="00000453" w:rsidRPr="00000453" w:rsidRDefault="00000453" w:rsidP="00A438CE">
      <w:pPr>
        <w:widowControl w:val="0"/>
        <w:tabs>
          <w:tab w:val="left" w:pos="990"/>
        </w:tabs>
        <w:spacing w:after="0" w:line="240" w:lineRule="auto"/>
        <w:ind w:left="270"/>
        <w:jc w:val="both"/>
        <w:rPr>
          <w:rFonts w:ascii="Times New Roman" w:eastAsia="Times New Roman" w:hAnsi="Times New Roman" w:cs="Times New Roman"/>
          <w:sz w:val="16"/>
          <w:szCs w:val="1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3119"/>
        <w:gridCol w:w="1842"/>
        <w:gridCol w:w="3523"/>
      </w:tblGrid>
      <w:tr w:rsidR="00000453" w:rsidRPr="00000453" w14:paraId="4672CBD2" w14:textId="77777777" w:rsidTr="00D470E5">
        <w:tc>
          <w:tcPr>
            <w:tcW w:w="1384" w:type="dxa"/>
            <w:shd w:val="clear" w:color="auto" w:fill="auto"/>
            <w:vAlign w:val="center"/>
          </w:tcPr>
          <w:p w14:paraId="775E6F02" w14:textId="77777777" w:rsidR="00000453" w:rsidRPr="00000453" w:rsidRDefault="00000453" w:rsidP="00000453">
            <w:pPr>
              <w:widowControl w:val="0"/>
              <w:tabs>
                <w:tab w:val="left" w:pos="990"/>
              </w:tabs>
              <w:spacing w:before="120" w:after="120" w:line="240" w:lineRule="auto"/>
              <w:ind w:left="270"/>
              <w:rPr>
                <w:rFonts w:ascii="Times New Roman" w:eastAsia="Times New Roman" w:hAnsi="Times New Roman" w:cs="Times New Roman"/>
                <w:sz w:val="26"/>
                <w:szCs w:val="26"/>
                <w:lang w:eastAsia="ru-RU"/>
              </w:rPr>
            </w:pPr>
            <w:r w:rsidRPr="00000453">
              <w:rPr>
                <w:rFonts w:ascii="Times New Roman" w:eastAsia="Times New Roman" w:hAnsi="Times New Roman" w:cs="Times New Roman"/>
                <w:sz w:val="26"/>
                <w:szCs w:val="26"/>
                <w:lang w:eastAsia="ru-RU"/>
              </w:rPr>
              <w:t>Порядковий номер</w:t>
            </w:r>
          </w:p>
        </w:tc>
        <w:tc>
          <w:tcPr>
            <w:tcW w:w="3119" w:type="dxa"/>
            <w:shd w:val="clear" w:color="auto" w:fill="auto"/>
            <w:vAlign w:val="center"/>
          </w:tcPr>
          <w:p w14:paraId="7CD592F7" w14:textId="77777777" w:rsidR="00000453" w:rsidRPr="00000453" w:rsidRDefault="00000453" w:rsidP="00000453">
            <w:pPr>
              <w:widowControl w:val="0"/>
              <w:tabs>
                <w:tab w:val="left" w:pos="990"/>
              </w:tabs>
              <w:spacing w:before="120" w:after="120" w:line="240" w:lineRule="auto"/>
              <w:ind w:left="270"/>
              <w:rPr>
                <w:rFonts w:ascii="Times New Roman" w:eastAsia="Times New Roman" w:hAnsi="Times New Roman" w:cs="Times New Roman"/>
                <w:sz w:val="26"/>
                <w:szCs w:val="26"/>
                <w:lang w:eastAsia="ru-RU"/>
              </w:rPr>
            </w:pPr>
            <w:r w:rsidRPr="00000453">
              <w:rPr>
                <w:rFonts w:ascii="Times New Roman" w:eastAsia="Times New Roman" w:hAnsi="Times New Roman" w:cs="Times New Roman"/>
                <w:sz w:val="26"/>
                <w:szCs w:val="26"/>
                <w:lang w:eastAsia="ru-RU"/>
              </w:rPr>
              <w:t>Вид консультацій</w:t>
            </w:r>
          </w:p>
        </w:tc>
        <w:tc>
          <w:tcPr>
            <w:tcW w:w="1842" w:type="dxa"/>
            <w:shd w:val="clear" w:color="auto" w:fill="auto"/>
            <w:vAlign w:val="center"/>
          </w:tcPr>
          <w:p w14:paraId="2873F5A8" w14:textId="77777777" w:rsidR="00000453" w:rsidRPr="00000453" w:rsidRDefault="00000453" w:rsidP="00000453">
            <w:pPr>
              <w:widowControl w:val="0"/>
              <w:tabs>
                <w:tab w:val="left" w:pos="990"/>
              </w:tabs>
              <w:spacing w:before="120" w:after="120" w:line="240" w:lineRule="auto"/>
              <w:ind w:left="270"/>
              <w:rPr>
                <w:rFonts w:ascii="Times New Roman" w:eastAsia="Times New Roman" w:hAnsi="Times New Roman" w:cs="Times New Roman"/>
                <w:sz w:val="26"/>
                <w:szCs w:val="26"/>
                <w:lang w:eastAsia="ru-RU"/>
              </w:rPr>
            </w:pPr>
            <w:r w:rsidRPr="00000453">
              <w:rPr>
                <w:rFonts w:ascii="Times New Roman" w:eastAsia="Times New Roman" w:hAnsi="Times New Roman" w:cs="Times New Roman"/>
                <w:sz w:val="26"/>
                <w:szCs w:val="26"/>
                <w:lang w:eastAsia="ru-RU"/>
              </w:rPr>
              <w:t>Кількість учасників консультацій</w:t>
            </w:r>
          </w:p>
        </w:tc>
        <w:tc>
          <w:tcPr>
            <w:tcW w:w="3523" w:type="dxa"/>
            <w:shd w:val="clear" w:color="auto" w:fill="auto"/>
            <w:vAlign w:val="center"/>
          </w:tcPr>
          <w:p w14:paraId="03A4057A" w14:textId="77777777" w:rsidR="00000453" w:rsidRPr="00000453" w:rsidRDefault="00000453" w:rsidP="00000453">
            <w:pPr>
              <w:widowControl w:val="0"/>
              <w:tabs>
                <w:tab w:val="left" w:pos="990"/>
              </w:tabs>
              <w:spacing w:before="120" w:after="120" w:line="240" w:lineRule="auto"/>
              <w:ind w:left="270"/>
              <w:rPr>
                <w:rFonts w:ascii="Times New Roman" w:eastAsia="Times New Roman" w:hAnsi="Times New Roman" w:cs="Times New Roman"/>
                <w:sz w:val="26"/>
                <w:szCs w:val="26"/>
                <w:lang w:eastAsia="ru-RU"/>
              </w:rPr>
            </w:pPr>
            <w:r w:rsidRPr="00000453">
              <w:rPr>
                <w:rFonts w:ascii="Times New Roman" w:eastAsia="Times New Roman" w:hAnsi="Times New Roman" w:cs="Times New Roman"/>
                <w:sz w:val="26"/>
                <w:szCs w:val="26"/>
                <w:lang w:eastAsia="ru-RU"/>
              </w:rPr>
              <w:t>Основні результати консультацій</w:t>
            </w:r>
          </w:p>
        </w:tc>
      </w:tr>
      <w:tr w:rsidR="00000453" w:rsidRPr="00000453" w14:paraId="50C22624" w14:textId="77777777" w:rsidTr="00D470E5">
        <w:tc>
          <w:tcPr>
            <w:tcW w:w="1384" w:type="dxa"/>
            <w:shd w:val="clear" w:color="auto" w:fill="auto"/>
          </w:tcPr>
          <w:p w14:paraId="3D022177" w14:textId="77777777" w:rsidR="00000453" w:rsidRPr="00000453" w:rsidRDefault="00000453" w:rsidP="00000453">
            <w:pPr>
              <w:widowControl w:val="0"/>
              <w:tabs>
                <w:tab w:val="left" w:pos="990"/>
              </w:tabs>
              <w:spacing w:before="120" w:after="120" w:line="240" w:lineRule="auto"/>
              <w:ind w:left="270"/>
              <w:rPr>
                <w:rFonts w:ascii="Times New Roman" w:eastAsia="Times New Roman" w:hAnsi="Times New Roman" w:cs="Times New Roman"/>
                <w:sz w:val="26"/>
                <w:szCs w:val="26"/>
                <w:lang w:eastAsia="ru-RU"/>
              </w:rPr>
            </w:pPr>
            <w:r w:rsidRPr="00000453">
              <w:rPr>
                <w:rFonts w:ascii="Times New Roman" w:eastAsia="Times New Roman" w:hAnsi="Times New Roman" w:cs="Times New Roman"/>
                <w:sz w:val="26"/>
                <w:szCs w:val="26"/>
                <w:lang w:eastAsia="ru-RU"/>
              </w:rPr>
              <w:t>1.</w:t>
            </w:r>
          </w:p>
        </w:tc>
        <w:tc>
          <w:tcPr>
            <w:tcW w:w="3119" w:type="dxa"/>
            <w:shd w:val="clear" w:color="auto" w:fill="auto"/>
          </w:tcPr>
          <w:p w14:paraId="15CA9478" w14:textId="77777777" w:rsidR="00000453" w:rsidRPr="00000453" w:rsidRDefault="00000453" w:rsidP="00000453">
            <w:pPr>
              <w:widowControl w:val="0"/>
              <w:tabs>
                <w:tab w:val="left" w:pos="990"/>
              </w:tabs>
              <w:spacing w:before="120" w:after="120" w:line="240" w:lineRule="auto"/>
              <w:ind w:left="270"/>
              <w:rPr>
                <w:rFonts w:ascii="Times New Roman" w:eastAsia="Times New Roman" w:hAnsi="Times New Roman" w:cs="Times New Roman"/>
                <w:sz w:val="26"/>
                <w:szCs w:val="26"/>
                <w:lang w:eastAsia="ru-RU"/>
              </w:rPr>
            </w:pPr>
            <w:r w:rsidRPr="00000453">
              <w:rPr>
                <w:rFonts w:ascii="Times New Roman" w:eastAsia="Times New Roman" w:hAnsi="Times New Roman" w:cs="Times New Roman"/>
                <w:sz w:val="26"/>
                <w:szCs w:val="26"/>
                <w:lang w:eastAsia="ru-RU"/>
              </w:rPr>
              <w:t xml:space="preserve">Телефонні консультації із суб’єктами підприємницької діяльності – </w:t>
            </w:r>
            <w:proofErr w:type="spellStart"/>
            <w:r w:rsidRPr="00000453">
              <w:rPr>
                <w:rFonts w:ascii="Times New Roman" w:eastAsia="Times New Roman" w:hAnsi="Times New Roman" w:cs="Times New Roman"/>
                <w:sz w:val="26"/>
                <w:szCs w:val="26"/>
                <w:lang w:eastAsia="ru-RU"/>
              </w:rPr>
              <w:t>надрокористувачами</w:t>
            </w:r>
            <w:proofErr w:type="spellEnd"/>
            <w:r w:rsidRPr="00000453">
              <w:rPr>
                <w:rFonts w:ascii="Times New Roman" w:eastAsia="Times New Roman" w:hAnsi="Times New Roman" w:cs="Times New Roman"/>
                <w:sz w:val="26"/>
                <w:szCs w:val="26"/>
                <w:lang w:eastAsia="ru-RU"/>
              </w:rPr>
              <w:t>.</w:t>
            </w:r>
          </w:p>
        </w:tc>
        <w:tc>
          <w:tcPr>
            <w:tcW w:w="1842" w:type="dxa"/>
            <w:shd w:val="clear" w:color="auto" w:fill="auto"/>
          </w:tcPr>
          <w:p w14:paraId="17AE88F4" w14:textId="77777777" w:rsidR="00000453" w:rsidRPr="00000453" w:rsidRDefault="00000453" w:rsidP="00000453">
            <w:pPr>
              <w:widowControl w:val="0"/>
              <w:tabs>
                <w:tab w:val="left" w:pos="990"/>
              </w:tabs>
              <w:spacing w:before="120" w:after="120" w:line="240" w:lineRule="auto"/>
              <w:ind w:left="270"/>
              <w:jc w:val="center"/>
              <w:rPr>
                <w:rFonts w:ascii="Times New Roman" w:eastAsia="Times New Roman" w:hAnsi="Times New Roman" w:cs="Times New Roman"/>
                <w:sz w:val="26"/>
                <w:szCs w:val="26"/>
                <w:lang w:eastAsia="ru-RU"/>
              </w:rPr>
            </w:pPr>
            <w:r w:rsidRPr="00000453">
              <w:rPr>
                <w:rFonts w:ascii="Times New Roman" w:eastAsia="Times New Roman" w:hAnsi="Times New Roman" w:cs="Times New Roman"/>
                <w:sz w:val="26"/>
                <w:szCs w:val="26"/>
                <w:lang w:eastAsia="ru-RU"/>
              </w:rPr>
              <w:t>5</w:t>
            </w:r>
          </w:p>
        </w:tc>
        <w:tc>
          <w:tcPr>
            <w:tcW w:w="3523" w:type="dxa"/>
            <w:shd w:val="clear" w:color="auto" w:fill="auto"/>
          </w:tcPr>
          <w:p w14:paraId="1DC8A573" w14:textId="77777777" w:rsidR="00000453" w:rsidRPr="00000453" w:rsidRDefault="00000453" w:rsidP="00000453">
            <w:pPr>
              <w:widowControl w:val="0"/>
              <w:tabs>
                <w:tab w:val="left" w:pos="990"/>
              </w:tabs>
              <w:spacing w:before="120" w:after="120" w:line="240" w:lineRule="auto"/>
              <w:ind w:left="270"/>
              <w:rPr>
                <w:rFonts w:ascii="Times New Roman" w:eastAsia="Times New Roman" w:hAnsi="Times New Roman" w:cs="Times New Roman"/>
                <w:sz w:val="26"/>
                <w:szCs w:val="26"/>
                <w:lang w:eastAsia="ru-RU"/>
              </w:rPr>
            </w:pPr>
            <w:r w:rsidRPr="00000453">
              <w:rPr>
                <w:rFonts w:ascii="Times New Roman" w:eastAsia="Times New Roman" w:hAnsi="Times New Roman" w:cs="Times New Roman"/>
                <w:sz w:val="26"/>
                <w:szCs w:val="26"/>
                <w:lang w:eastAsia="ru-RU"/>
              </w:rPr>
              <w:t>Регулювання сприймається.</w:t>
            </w:r>
          </w:p>
          <w:p w14:paraId="357FF815" w14:textId="77777777" w:rsidR="00000453" w:rsidRPr="00000453" w:rsidRDefault="00000453" w:rsidP="00000453">
            <w:pPr>
              <w:widowControl w:val="0"/>
              <w:tabs>
                <w:tab w:val="left" w:pos="990"/>
              </w:tabs>
              <w:spacing w:before="120" w:after="120" w:line="240" w:lineRule="auto"/>
              <w:ind w:left="270"/>
              <w:rPr>
                <w:rFonts w:ascii="Times New Roman" w:eastAsia="Times New Roman" w:hAnsi="Times New Roman" w:cs="Times New Roman"/>
                <w:sz w:val="26"/>
                <w:szCs w:val="26"/>
                <w:lang w:eastAsia="ru-RU"/>
              </w:rPr>
            </w:pPr>
            <w:r w:rsidRPr="00000453">
              <w:rPr>
                <w:rFonts w:ascii="Times New Roman" w:eastAsia="Times New Roman" w:hAnsi="Times New Roman" w:cs="Times New Roman"/>
                <w:sz w:val="26"/>
                <w:szCs w:val="26"/>
                <w:lang w:eastAsia="ru-RU"/>
              </w:rPr>
              <w:t>Отримано інформацію щодо переліку процедур, які необхідно виконати у зв’язку із запровадженням нових вимог регулювання:</w:t>
            </w:r>
          </w:p>
          <w:p w14:paraId="095D062A" w14:textId="77777777" w:rsidR="00000453" w:rsidRPr="00000453" w:rsidRDefault="00000453" w:rsidP="00F20B32">
            <w:pPr>
              <w:widowControl w:val="0"/>
              <w:tabs>
                <w:tab w:val="left" w:pos="990"/>
              </w:tabs>
              <w:spacing w:before="120" w:after="120" w:line="240" w:lineRule="auto"/>
              <w:ind w:left="270"/>
              <w:rPr>
                <w:rFonts w:ascii="Times New Roman" w:eastAsia="Times New Roman" w:hAnsi="Times New Roman" w:cs="Times New Roman"/>
                <w:bCs/>
                <w:sz w:val="26"/>
                <w:szCs w:val="26"/>
                <w:lang w:eastAsia="ru-RU"/>
              </w:rPr>
            </w:pPr>
            <w:r w:rsidRPr="00000453">
              <w:rPr>
                <w:rFonts w:ascii="Times New Roman" w:eastAsia="Times New Roman" w:hAnsi="Times New Roman" w:cs="Times New Roman"/>
                <w:bCs/>
                <w:sz w:val="26"/>
                <w:szCs w:val="26"/>
                <w:lang w:eastAsia="ru-RU"/>
              </w:rPr>
              <w:t>ознайомитися з новими вимогами регулювання – 0,5 год.</w:t>
            </w:r>
          </w:p>
        </w:tc>
      </w:tr>
    </w:tbl>
    <w:p w14:paraId="433E0559" w14:textId="77777777" w:rsidR="00000453" w:rsidRPr="00C04068" w:rsidRDefault="00000453" w:rsidP="00000453">
      <w:pPr>
        <w:spacing w:after="0" w:line="240" w:lineRule="auto"/>
        <w:ind w:firstLine="567"/>
        <w:jc w:val="both"/>
        <w:rPr>
          <w:rFonts w:ascii="Times New Roman" w:hAnsi="Times New Roman" w:cs="Times New Roman"/>
          <w:sz w:val="16"/>
          <w:szCs w:val="16"/>
        </w:rPr>
      </w:pPr>
    </w:p>
    <w:p w14:paraId="3D60121B" w14:textId="77777777" w:rsidR="00F20B32" w:rsidRPr="00F20B32" w:rsidRDefault="00F20B32" w:rsidP="00A438CE">
      <w:pPr>
        <w:widowControl w:val="0"/>
        <w:tabs>
          <w:tab w:val="left" w:pos="990"/>
        </w:tabs>
        <w:spacing w:before="120" w:after="120" w:line="240" w:lineRule="auto"/>
        <w:ind w:firstLine="567"/>
        <w:jc w:val="both"/>
        <w:rPr>
          <w:rFonts w:ascii="Times New Roman" w:eastAsia="Times New Roman" w:hAnsi="Times New Roman" w:cs="Times New Roman"/>
          <w:b/>
          <w:sz w:val="26"/>
          <w:szCs w:val="26"/>
          <w:lang w:eastAsia="ru-RU"/>
        </w:rPr>
      </w:pPr>
      <w:r w:rsidRPr="00F20B32">
        <w:rPr>
          <w:rFonts w:ascii="Times New Roman" w:eastAsia="Times New Roman" w:hAnsi="Times New Roman" w:cs="Times New Roman"/>
          <w:b/>
          <w:sz w:val="26"/>
          <w:szCs w:val="26"/>
          <w:lang w:eastAsia="ru-RU"/>
        </w:rPr>
        <w:t>2.</w:t>
      </w:r>
      <w:r w:rsidRPr="00F20B32">
        <w:rPr>
          <w:rFonts w:ascii="Times New Roman" w:eastAsia="Times New Roman" w:hAnsi="Times New Roman" w:cs="Times New Roman"/>
          <w:sz w:val="26"/>
          <w:szCs w:val="26"/>
          <w:lang w:eastAsia="ru-RU"/>
        </w:rPr>
        <w:t xml:space="preserve"> </w:t>
      </w:r>
      <w:r w:rsidRPr="00F20B32">
        <w:rPr>
          <w:rFonts w:ascii="Times New Roman" w:eastAsia="Times New Roman" w:hAnsi="Times New Roman" w:cs="Times New Roman"/>
          <w:b/>
          <w:sz w:val="26"/>
          <w:szCs w:val="26"/>
          <w:lang w:eastAsia="ru-RU"/>
        </w:rPr>
        <w:t>Вимірювання впливу регулювання на суб’єктів малого підприємництва:</w:t>
      </w:r>
    </w:p>
    <w:p w14:paraId="29A3696E" w14:textId="77777777" w:rsidR="00F20B32" w:rsidRPr="00F20B32" w:rsidRDefault="00F20B32" w:rsidP="00A23DC4">
      <w:pPr>
        <w:widowControl w:val="0"/>
        <w:tabs>
          <w:tab w:val="left" w:pos="142"/>
          <w:tab w:val="left" w:pos="990"/>
        </w:tabs>
        <w:spacing w:before="120" w:after="0" w:line="240" w:lineRule="auto"/>
        <w:ind w:firstLine="567"/>
        <w:jc w:val="both"/>
        <w:textAlignment w:val="baseline"/>
        <w:rPr>
          <w:rFonts w:ascii="Times New Roman" w:eastAsia="Times New Roman" w:hAnsi="Times New Roman" w:cs="Times New Roman"/>
          <w:sz w:val="26"/>
          <w:szCs w:val="26"/>
          <w:lang w:eastAsia="ru-RU"/>
        </w:rPr>
      </w:pPr>
      <w:r w:rsidRPr="00F20B32">
        <w:rPr>
          <w:rFonts w:ascii="Times New Roman" w:eastAsia="Times New Roman" w:hAnsi="Times New Roman" w:cs="Times New Roman"/>
          <w:sz w:val="26"/>
          <w:szCs w:val="26"/>
          <w:lang w:eastAsia="ru-RU"/>
        </w:rPr>
        <w:t>кількість суб'єктів малого(мікро) підприємництва, на яких поширюється регулювання: 2326.</w:t>
      </w:r>
    </w:p>
    <w:p w14:paraId="7D106FB5" w14:textId="77777777" w:rsidR="00F20B32" w:rsidRPr="00F20B32" w:rsidRDefault="00F20B32" w:rsidP="00A438CE">
      <w:pPr>
        <w:widowControl w:val="0"/>
        <w:tabs>
          <w:tab w:val="left" w:pos="142"/>
          <w:tab w:val="left" w:pos="990"/>
        </w:tabs>
        <w:spacing w:after="0" w:line="240" w:lineRule="auto"/>
        <w:ind w:firstLine="567"/>
        <w:jc w:val="both"/>
        <w:textAlignment w:val="baseline"/>
        <w:rPr>
          <w:rFonts w:ascii="Times New Roman" w:eastAsia="Times New Roman" w:hAnsi="Times New Roman" w:cs="Times New Roman"/>
          <w:sz w:val="26"/>
          <w:szCs w:val="26"/>
          <w:lang w:eastAsia="ru-RU"/>
        </w:rPr>
      </w:pPr>
      <w:r w:rsidRPr="00F20B32">
        <w:rPr>
          <w:rFonts w:ascii="Times New Roman" w:eastAsia="Times New Roman" w:hAnsi="Times New Roman" w:cs="Times New Roman"/>
          <w:sz w:val="26"/>
          <w:szCs w:val="26"/>
          <w:lang w:eastAsia="ru-RU"/>
        </w:rPr>
        <w:t>питома вага суб'єктів малого підприємництва у загальній кількості суб'єктів господарювання, на яких проблема справляє вплив 81,5 %.</w:t>
      </w:r>
    </w:p>
    <w:p w14:paraId="7A9A6F48" w14:textId="77777777" w:rsidR="00000453" w:rsidRPr="00C04068" w:rsidRDefault="00000453" w:rsidP="00000453">
      <w:pPr>
        <w:spacing w:after="0" w:line="240" w:lineRule="auto"/>
        <w:ind w:firstLine="567"/>
        <w:jc w:val="both"/>
        <w:rPr>
          <w:rFonts w:ascii="Times New Roman" w:hAnsi="Times New Roman" w:cs="Times New Roman"/>
          <w:sz w:val="16"/>
          <w:szCs w:val="16"/>
        </w:rPr>
      </w:pPr>
    </w:p>
    <w:p w14:paraId="11AC192A" w14:textId="77777777" w:rsidR="00F20B32" w:rsidRPr="00F20B32" w:rsidRDefault="00F20B32" w:rsidP="00A438CE">
      <w:pPr>
        <w:widowControl w:val="0"/>
        <w:tabs>
          <w:tab w:val="left" w:pos="990"/>
        </w:tabs>
        <w:spacing w:after="120" w:line="240" w:lineRule="auto"/>
        <w:ind w:firstLine="567"/>
        <w:jc w:val="both"/>
        <w:rPr>
          <w:rFonts w:ascii="Times New Roman" w:eastAsia="Times New Roman" w:hAnsi="Times New Roman" w:cs="Times New Roman"/>
          <w:b/>
          <w:sz w:val="26"/>
          <w:szCs w:val="26"/>
          <w:lang w:eastAsia="ru-RU"/>
        </w:rPr>
      </w:pPr>
      <w:r w:rsidRPr="00C04068">
        <w:rPr>
          <w:rFonts w:ascii="Times New Roman" w:eastAsia="Times New Roman" w:hAnsi="Times New Roman" w:cs="Times New Roman"/>
          <w:b/>
          <w:sz w:val="26"/>
          <w:szCs w:val="26"/>
          <w:lang w:eastAsia="ru-RU"/>
        </w:rPr>
        <w:t xml:space="preserve">3. </w:t>
      </w:r>
      <w:r w:rsidRPr="00F20B32">
        <w:rPr>
          <w:rFonts w:ascii="Times New Roman" w:eastAsia="Times New Roman" w:hAnsi="Times New Roman" w:cs="Times New Roman"/>
          <w:b/>
          <w:sz w:val="26"/>
          <w:szCs w:val="26"/>
          <w:lang w:eastAsia="ru-RU"/>
        </w:rPr>
        <w:t>Розрахунок витрат суб’єкта малого підприємництва на виконання вимог регулювання.</w:t>
      </w:r>
    </w:p>
    <w:p w14:paraId="4305B888" w14:textId="77777777" w:rsidR="0085118C" w:rsidRDefault="0085118C" w:rsidP="00A23DC4">
      <w:pPr>
        <w:widowControl w:val="0"/>
        <w:tabs>
          <w:tab w:val="left" w:pos="990"/>
        </w:tabs>
        <w:spacing w:after="0" w:line="240" w:lineRule="auto"/>
        <w:ind w:firstLine="567"/>
        <w:jc w:val="both"/>
        <w:rPr>
          <w:rFonts w:ascii="Times New Roman" w:eastAsia="Times New Roman" w:hAnsi="Times New Roman" w:cs="Times New Roman"/>
          <w:sz w:val="26"/>
          <w:szCs w:val="26"/>
          <w:lang w:eastAsia="ru-RU"/>
        </w:rPr>
      </w:pPr>
      <w:r w:rsidRPr="0085118C">
        <w:rPr>
          <w:rFonts w:ascii="Times New Roman" w:eastAsia="Times New Roman" w:hAnsi="Times New Roman" w:cs="Times New Roman"/>
          <w:sz w:val="26"/>
          <w:szCs w:val="26"/>
          <w:lang w:eastAsia="ru-RU"/>
        </w:rPr>
        <w:t xml:space="preserve">У розрахунку вартості 1 години роботи використано вартість 1 години роботи, яка відповідно до Закону України «Про Державний бюджет України на 2023 рік», з 1 січня 2023 року становить – 40,46 гривні.  </w:t>
      </w:r>
    </w:p>
    <w:p w14:paraId="5BE43C1A" w14:textId="504E67AB" w:rsidR="00F20B32" w:rsidRPr="00F20B32" w:rsidRDefault="00F20B32" w:rsidP="00A23DC4">
      <w:pPr>
        <w:widowControl w:val="0"/>
        <w:tabs>
          <w:tab w:val="left" w:pos="990"/>
        </w:tabs>
        <w:spacing w:after="0" w:line="240" w:lineRule="auto"/>
        <w:ind w:firstLine="567"/>
        <w:jc w:val="both"/>
        <w:rPr>
          <w:rFonts w:ascii="Times New Roman" w:eastAsia="Times New Roman" w:hAnsi="Times New Roman" w:cs="Times New Roman"/>
          <w:sz w:val="26"/>
          <w:szCs w:val="26"/>
          <w:lang w:eastAsia="ru-RU"/>
        </w:rPr>
      </w:pPr>
      <w:r w:rsidRPr="00F20B32">
        <w:rPr>
          <w:rFonts w:ascii="Times New Roman" w:eastAsia="Times New Roman" w:hAnsi="Times New Roman" w:cs="Times New Roman"/>
          <w:sz w:val="26"/>
          <w:szCs w:val="26"/>
          <w:lang w:eastAsia="ru-RU"/>
        </w:rPr>
        <w:t>Первинна інформація про вимоги регулювання може бути отримана за результатами пошуку</w:t>
      </w:r>
      <w:r w:rsidRPr="00F20B32">
        <w:rPr>
          <w:rFonts w:ascii="Times New Roman" w:eastAsia="Times New Roman" w:hAnsi="Times New Roman" w:cs="Times New Roman"/>
          <w:b/>
          <w:sz w:val="26"/>
          <w:szCs w:val="26"/>
          <w:lang w:eastAsia="ru-RU"/>
        </w:rPr>
        <w:t xml:space="preserve"> </w:t>
      </w:r>
      <w:proofErr w:type="spellStart"/>
      <w:r w:rsidRPr="00F20B32">
        <w:rPr>
          <w:rFonts w:ascii="Times New Roman" w:eastAsia="Times New Roman" w:hAnsi="Times New Roman" w:cs="Times New Roman"/>
          <w:sz w:val="26"/>
          <w:szCs w:val="26"/>
          <w:lang w:eastAsia="ru-RU"/>
        </w:rPr>
        <w:t>проєкту</w:t>
      </w:r>
      <w:proofErr w:type="spellEnd"/>
      <w:r w:rsidRPr="00F20B32">
        <w:rPr>
          <w:rFonts w:ascii="Times New Roman" w:eastAsia="Times New Roman" w:hAnsi="Times New Roman" w:cs="Times New Roman"/>
          <w:sz w:val="26"/>
          <w:szCs w:val="26"/>
          <w:lang w:eastAsia="ru-RU"/>
        </w:rPr>
        <w:t xml:space="preserve"> </w:t>
      </w:r>
      <w:r w:rsidRPr="00F20B32">
        <w:rPr>
          <w:rFonts w:ascii="Times New Roman" w:eastAsia="MS Mincho" w:hAnsi="Times New Roman" w:cs="Times New Roman"/>
          <w:sz w:val="26"/>
          <w:szCs w:val="26"/>
          <w:lang w:eastAsia="ja-JP"/>
        </w:rPr>
        <w:t xml:space="preserve">наказу Міністерства </w:t>
      </w:r>
      <w:r w:rsidR="00D033F5">
        <w:rPr>
          <w:rFonts w:ascii="Times New Roman" w:eastAsia="MS Mincho" w:hAnsi="Times New Roman" w:cs="Times New Roman"/>
          <w:sz w:val="26"/>
          <w:szCs w:val="26"/>
          <w:lang w:eastAsia="ja-JP"/>
        </w:rPr>
        <w:t xml:space="preserve">захисту </w:t>
      </w:r>
      <w:r w:rsidRPr="00F20B32">
        <w:rPr>
          <w:rFonts w:ascii="Times New Roman" w:eastAsia="MS Mincho" w:hAnsi="Times New Roman" w:cs="Times New Roman"/>
          <w:sz w:val="26"/>
          <w:szCs w:val="26"/>
          <w:lang w:eastAsia="ja-JP"/>
        </w:rPr>
        <w:t xml:space="preserve">довкілля </w:t>
      </w:r>
      <w:r w:rsidR="00B07A27">
        <w:rPr>
          <w:rFonts w:ascii="Times New Roman" w:eastAsia="MS Mincho" w:hAnsi="Times New Roman" w:cs="Times New Roman"/>
          <w:sz w:val="26"/>
          <w:szCs w:val="26"/>
          <w:lang w:eastAsia="ja-JP"/>
        </w:rPr>
        <w:t xml:space="preserve">та природних ресурсів </w:t>
      </w:r>
      <w:r w:rsidRPr="00F20B32">
        <w:rPr>
          <w:rFonts w:ascii="Times New Roman" w:eastAsia="MS Mincho" w:hAnsi="Times New Roman" w:cs="Times New Roman"/>
          <w:sz w:val="26"/>
          <w:szCs w:val="26"/>
          <w:lang w:eastAsia="ja-JP"/>
        </w:rPr>
        <w:t xml:space="preserve">України </w:t>
      </w:r>
      <w:r w:rsidR="000F790F" w:rsidRPr="00C04068">
        <w:rPr>
          <w:rFonts w:ascii="Times New Roman" w:eastAsia="MS Mincho" w:hAnsi="Times New Roman" w:cs="Times New Roman"/>
          <w:sz w:val="26"/>
          <w:szCs w:val="26"/>
          <w:lang w:eastAsia="ja-JP"/>
        </w:rPr>
        <w:t xml:space="preserve">«Про затвердження Змін до Порядку державної реєстрації робіт і </w:t>
      </w:r>
      <w:r w:rsidR="000F790F" w:rsidRPr="00C04068">
        <w:rPr>
          <w:rFonts w:ascii="Times New Roman" w:eastAsia="MS Mincho" w:hAnsi="Times New Roman" w:cs="Times New Roman"/>
          <w:sz w:val="26"/>
          <w:szCs w:val="26"/>
          <w:lang w:eastAsia="ja-JP"/>
        </w:rPr>
        <w:lastRenderedPageBreak/>
        <w:t xml:space="preserve">досліджень, пов’язаних із геологічним вивченням надр» </w:t>
      </w:r>
      <w:r w:rsidRPr="00F20B32">
        <w:rPr>
          <w:rFonts w:ascii="Times New Roman" w:eastAsia="Times New Roman" w:hAnsi="Times New Roman" w:cs="Times New Roman"/>
          <w:sz w:val="26"/>
          <w:szCs w:val="26"/>
          <w:lang w:eastAsia="ru-RU"/>
        </w:rPr>
        <w:t xml:space="preserve">на офіційному </w:t>
      </w:r>
      <w:proofErr w:type="spellStart"/>
      <w:r w:rsidRPr="00F20B32">
        <w:rPr>
          <w:rFonts w:ascii="Times New Roman" w:eastAsia="Times New Roman" w:hAnsi="Times New Roman" w:cs="Times New Roman"/>
          <w:sz w:val="26"/>
          <w:szCs w:val="26"/>
          <w:lang w:eastAsia="ru-RU"/>
        </w:rPr>
        <w:t>вебсайті</w:t>
      </w:r>
      <w:proofErr w:type="spellEnd"/>
      <w:r w:rsidRPr="00F20B32">
        <w:rPr>
          <w:rFonts w:ascii="Times New Roman" w:eastAsia="Times New Roman" w:hAnsi="Times New Roman" w:cs="Times New Roman"/>
          <w:sz w:val="26"/>
          <w:szCs w:val="26"/>
          <w:lang w:eastAsia="ru-RU"/>
        </w:rPr>
        <w:t xml:space="preserve"> Державної служби геології та</w:t>
      </w:r>
      <w:r w:rsidR="001924B0">
        <w:rPr>
          <w:rFonts w:ascii="Times New Roman" w:eastAsia="Times New Roman" w:hAnsi="Times New Roman" w:cs="Times New Roman"/>
          <w:sz w:val="26"/>
          <w:szCs w:val="26"/>
          <w:lang w:eastAsia="ru-RU"/>
        </w:rPr>
        <w:t xml:space="preserve"> </w:t>
      </w:r>
      <w:r w:rsidRPr="00F20B32">
        <w:rPr>
          <w:rFonts w:ascii="Times New Roman" w:eastAsia="Times New Roman" w:hAnsi="Times New Roman" w:cs="Times New Roman"/>
          <w:sz w:val="26"/>
          <w:szCs w:val="26"/>
          <w:lang w:eastAsia="ru-RU"/>
        </w:rPr>
        <w:t>надр України.</w:t>
      </w:r>
    </w:p>
    <w:p w14:paraId="5DE28CEE" w14:textId="77777777" w:rsidR="00F20B32" w:rsidRPr="00F20B32" w:rsidRDefault="00F20B32" w:rsidP="00A23DC4">
      <w:pPr>
        <w:widowControl w:val="0"/>
        <w:tabs>
          <w:tab w:val="left" w:pos="990"/>
        </w:tabs>
        <w:spacing w:after="0" w:line="240" w:lineRule="auto"/>
        <w:ind w:firstLine="567"/>
        <w:jc w:val="both"/>
        <w:rPr>
          <w:rFonts w:ascii="Times New Roman" w:eastAsia="Times New Roman" w:hAnsi="Times New Roman" w:cs="Times New Roman"/>
          <w:sz w:val="26"/>
          <w:szCs w:val="26"/>
          <w:lang w:eastAsia="ru-RU"/>
        </w:rPr>
      </w:pPr>
      <w:r w:rsidRPr="00F20B32">
        <w:rPr>
          <w:rFonts w:ascii="Times New Roman" w:eastAsia="Times New Roman" w:hAnsi="Times New Roman" w:cs="Times New Roman"/>
          <w:sz w:val="26"/>
          <w:szCs w:val="26"/>
          <w:lang w:eastAsia="ru-RU"/>
        </w:rPr>
        <w:t>Інформація про розмір часу, який витрачається суб’єктами на отримання зазначеної інформації є оціночною.</w:t>
      </w:r>
    </w:p>
    <w:p w14:paraId="57457E58" w14:textId="77777777" w:rsidR="00F20B32" w:rsidRPr="00F20B32" w:rsidRDefault="00F20B32" w:rsidP="00F20B32">
      <w:pPr>
        <w:widowControl w:val="0"/>
        <w:tabs>
          <w:tab w:val="left" w:pos="990"/>
        </w:tabs>
        <w:spacing w:before="120" w:after="120" w:line="240" w:lineRule="auto"/>
        <w:ind w:left="270" w:firstLine="720"/>
        <w:jc w:val="center"/>
        <w:rPr>
          <w:rFonts w:ascii="Times New Roman" w:eastAsia="Times New Roman" w:hAnsi="Times New Roman" w:cs="Times New Roman"/>
          <w:b/>
          <w:sz w:val="16"/>
          <w:szCs w:val="16"/>
          <w:lang w:eastAsia="ru-RU"/>
        </w:rPr>
      </w:pPr>
    </w:p>
    <w:p w14:paraId="200CE7C9" w14:textId="77777777" w:rsidR="000F790F" w:rsidRPr="000F790F" w:rsidRDefault="000F790F" w:rsidP="000F790F">
      <w:pPr>
        <w:widowControl w:val="0"/>
        <w:tabs>
          <w:tab w:val="left" w:pos="990"/>
        </w:tabs>
        <w:spacing w:before="120" w:after="120" w:line="240" w:lineRule="auto"/>
        <w:ind w:left="270" w:firstLine="720"/>
        <w:jc w:val="center"/>
        <w:rPr>
          <w:rFonts w:ascii="Times New Roman" w:eastAsia="Times New Roman" w:hAnsi="Times New Roman" w:cs="Times New Roman"/>
          <w:b/>
          <w:sz w:val="26"/>
          <w:szCs w:val="26"/>
          <w:lang w:eastAsia="ru-RU"/>
        </w:rPr>
      </w:pPr>
      <w:r w:rsidRPr="000F790F">
        <w:rPr>
          <w:rFonts w:ascii="Times New Roman" w:eastAsia="Times New Roman" w:hAnsi="Times New Roman" w:cs="Times New Roman"/>
          <w:b/>
          <w:sz w:val="26"/>
          <w:szCs w:val="26"/>
          <w:lang w:eastAsia="ru-RU"/>
        </w:rPr>
        <w:t>Розрахунок витрат суб’єктів малого підприємництва на виконання вимог регулювання</w:t>
      </w: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3150"/>
        <w:gridCol w:w="110"/>
        <w:gridCol w:w="1780"/>
        <w:gridCol w:w="63"/>
        <w:gridCol w:w="1827"/>
        <w:gridCol w:w="16"/>
        <w:gridCol w:w="434"/>
        <w:gridCol w:w="1170"/>
      </w:tblGrid>
      <w:tr w:rsidR="00E06521" w:rsidRPr="00E06521" w14:paraId="401C2E0F" w14:textId="77777777" w:rsidTr="00AE615D">
        <w:tc>
          <w:tcPr>
            <w:tcW w:w="990" w:type="dxa"/>
            <w:tcBorders>
              <w:bottom w:val="single" w:sz="4" w:space="0" w:color="auto"/>
            </w:tcBorders>
            <w:shd w:val="clear" w:color="auto" w:fill="auto"/>
          </w:tcPr>
          <w:p w14:paraId="5AFF6A3D" w14:textId="77777777" w:rsidR="00E06521" w:rsidRPr="00E06521" w:rsidRDefault="00E06521" w:rsidP="00E06521">
            <w:pPr>
              <w:keepNext/>
              <w:widowControl w:val="0"/>
              <w:spacing w:after="0" w:line="240" w:lineRule="auto"/>
              <w:jc w:val="center"/>
              <w:textAlignment w:val="baseline"/>
              <w:rPr>
                <w:rFonts w:ascii="Times New Roman" w:eastAsia="Times New Roman" w:hAnsi="Times New Roman" w:cs="Times New Roman"/>
                <w:sz w:val="26"/>
                <w:szCs w:val="26"/>
                <w:lang w:eastAsia="ru-RU"/>
              </w:rPr>
            </w:pPr>
            <w:bookmarkStart w:id="2" w:name="_Hlk508910343"/>
            <w:r w:rsidRPr="00E06521">
              <w:rPr>
                <w:rFonts w:ascii="Times New Roman" w:eastAsia="Times New Roman" w:hAnsi="Times New Roman" w:cs="Times New Roman"/>
                <w:sz w:val="26"/>
                <w:szCs w:val="26"/>
                <w:lang w:eastAsia="ru-RU"/>
              </w:rPr>
              <w:t>№ з/п</w:t>
            </w:r>
          </w:p>
        </w:tc>
        <w:tc>
          <w:tcPr>
            <w:tcW w:w="3150" w:type="dxa"/>
            <w:tcBorders>
              <w:bottom w:val="single" w:sz="4" w:space="0" w:color="auto"/>
            </w:tcBorders>
            <w:shd w:val="clear" w:color="auto" w:fill="auto"/>
          </w:tcPr>
          <w:p w14:paraId="139B9E59" w14:textId="77777777" w:rsidR="00E06521" w:rsidRPr="00E06521" w:rsidRDefault="00E06521" w:rsidP="00E06521">
            <w:pPr>
              <w:keepNext/>
              <w:widowControl w:val="0"/>
              <w:spacing w:after="0" w:line="240" w:lineRule="auto"/>
              <w:jc w:val="center"/>
              <w:textAlignment w:val="baseline"/>
              <w:rPr>
                <w:rFonts w:ascii="Times New Roman" w:eastAsia="Times New Roman" w:hAnsi="Times New Roman" w:cs="Times New Roman"/>
                <w:sz w:val="26"/>
                <w:szCs w:val="26"/>
                <w:lang w:eastAsia="ru-RU"/>
              </w:rPr>
            </w:pPr>
            <w:r w:rsidRPr="00E06521">
              <w:rPr>
                <w:rFonts w:ascii="Times New Roman" w:eastAsia="Times New Roman" w:hAnsi="Times New Roman" w:cs="Times New Roman"/>
                <w:sz w:val="26"/>
                <w:szCs w:val="26"/>
                <w:lang w:eastAsia="ru-RU"/>
              </w:rPr>
              <w:t>Найменування оцінки</w:t>
            </w:r>
          </w:p>
        </w:tc>
        <w:tc>
          <w:tcPr>
            <w:tcW w:w="1890" w:type="dxa"/>
            <w:gridSpan w:val="2"/>
            <w:tcBorders>
              <w:bottom w:val="single" w:sz="4" w:space="0" w:color="auto"/>
            </w:tcBorders>
            <w:shd w:val="clear" w:color="auto" w:fill="auto"/>
          </w:tcPr>
          <w:p w14:paraId="54167D4B" w14:textId="77777777" w:rsidR="00E06521" w:rsidRPr="00E06521" w:rsidRDefault="00E06521" w:rsidP="00E06521">
            <w:pPr>
              <w:keepNext/>
              <w:widowControl w:val="0"/>
              <w:spacing w:after="0" w:line="240" w:lineRule="auto"/>
              <w:jc w:val="center"/>
              <w:textAlignment w:val="baseline"/>
              <w:rPr>
                <w:rFonts w:ascii="Times New Roman" w:eastAsia="Times New Roman" w:hAnsi="Times New Roman" w:cs="Times New Roman"/>
                <w:sz w:val="26"/>
                <w:szCs w:val="26"/>
                <w:lang w:eastAsia="ru-RU"/>
              </w:rPr>
            </w:pPr>
            <w:r w:rsidRPr="00E06521">
              <w:rPr>
                <w:rFonts w:ascii="Times New Roman" w:eastAsia="Times New Roman" w:hAnsi="Times New Roman" w:cs="Times New Roman"/>
                <w:sz w:val="26"/>
                <w:szCs w:val="26"/>
                <w:lang w:eastAsia="ru-RU"/>
              </w:rPr>
              <w:t>У перший рік (стартовий рік впровадження регулювання)</w:t>
            </w:r>
          </w:p>
        </w:tc>
        <w:tc>
          <w:tcPr>
            <w:tcW w:w="1890" w:type="dxa"/>
            <w:gridSpan w:val="2"/>
            <w:tcBorders>
              <w:bottom w:val="single" w:sz="4" w:space="0" w:color="auto"/>
            </w:tcBorders>
            <w:shd w:val="clear" w:color="auto" w:fill="auto"/>
          </w:tcPr>
          <w:p w14:paraId="7DD19297" w14:textId="77777777" w:rsidR="00E06521" w:rsidRPr="00E06521" w:rsidRDefault="00E06521" w:rsidP="00E06521">
            <w:pPr>
              <w:keepNext/>
              <w:widowControl w:val="0"/>
              <w:spacing w:after="0" w:line="240" w:lineRule="auto"/>
              <w:jc w:val="center"/>
              <w:textAlignment w:val="baseline"/>
              <w:rPr>
                <w:rFonts w:ascii="Times New Roman" w:eastAsia="Times New Roman" w:hAnsi="Times New Roman" w:cs="Times New Roman"/>
                <w:sz w:val="26"/>
                <w:szCs w:val="26"/>
                <w:lang w:eastAsia="ru-RU"/>
              </w:rPr>
            </w:pPr>
            <w:r w:rsidRPr="00E06521">
              <w:rPr>
                <w:rFonts w:ascii="Times New Roman" w:eastAsia="Times New Roman" w:hAnsi="Times New Roman" w:cs="Times New Roman"/>
                <w:sz w:val="26"/>
                <w:szCs w:val="26"/>
                <w:lang w:eastAsia="ru-RU"/>
              </w:rPr>
              <w:t>Періодичні (за наступний рік)</w:t>
            </w:r>
          </w:p>
        </w:tc>
        <w:tc>
          <w:tcPr>
            <w:tcW w:w="1620" w:type="dxa"/>
            <w:gridSpan w:val="3"/>
            <w:tcBorders>
              <w:bottom w:val="single" w:sz="4" w:space="0" w:color="auto"/>
            </w:tcBorders>
            <w:shd w:val="clear" w:color="auto" w:fill="auto"/>
          </w:tcPr>
          <w:p w14:paraId="6BF19DB8" w14:textId="77777777" w:rsidR="00E06521" w:rsidRPr="00E06521" w:rsidRDefault="00E06521" w:rsidP="00E06521">
            <w:pPr>
              <w:keepNext/>
              <w:widowControl w:val="0"/>
              <w:spacing w:after="0" w:line="240" w:lineRule="auto"/>
              <w:jc w:val="center"/>
              <w:textAlignment w:val="baseline"/>
              <w:rPr>
                <w:rFonts w:ascii="Times New Roman" w:eastAsia="Times New Roman" w:hAnsi="Times New Roman" w:cs="Times New Roman"/>
                <w:sz w:val="26"/>
                <w:szCs w:val="26"/>
                <w:lang w:eastAsia="ru-RU"/>
              </w:rPr>
            </w:pPr>
            <w:r w:rsidRPr="00E06521">
              <w:rPr>
                <w:rFonts w:ascii="Times New Roman" w:eastAsia="Times New Roman" w:hAnsi="Times New Roman" w:cs="Times New Roman"/>
                <w:sz w:val="26"/>
                <w:szCs w:val="26"/>
                <w:lang w:eastAsia="ru-RU"/>
              </w:rPr>
              <w:t>Витрати за</w:t>
            </w:r>
          </w:p>
          <w:p w14:paraId="2F3C8738" w14:textId="77777777" w:rsidR="00E06521" w:rsidRPr="00E06521" w:rsidRDefault="00E06521" w:rsidP="00E06521">
            <w:pPr>
              <w:keepNext/>
              <w:widowControl w:val="0"/>
              <w:spacing w:after="0" w:line="240" w:lineRule="auto"/>
              <w:jc w:val="center"/>
              <w:textAlignment w:val="baseline"/>
              <w:rPr>
                <w:rFonts w:ascii="Times New Roman" w:eastAsia="Times New Roman" w:hAnsi="Times New Roman" w:cs="Times New Roman"/>
                <w:sz w:val="26"/>
                <w:szCs w:val="26"/>
                <w:lang w:eastAsia="ru-RU"/>
              </w:rPr>
            </w:pPr>
            <w:r w:rsidRPr="00E06521">
              <w:rPr>
                <w:rFonts w:ascii="Times New Roman" w:eastAsia="Times New Roman" w:hAnsi="Times New Roman" w:cs="Times New Roman"/>
                <w:sz w:val="26"/>
                <w:szCs w:val="26"/>
                <w:lang w:eastAsia="ru-RU"/>
              </w:rPr>
              <w:t>п’ять років</w:t>
            </w:r>
          </w:p>
        </w:tc>
      </w:tr>
      <w:tr w:rsidR="00E06521" w:rsidRPr="00E06521" w14:paraId="2390F95C" w14:textId="77777777" w:rsidTr="00AE615D">
        <w:tc>
          <w:tcPr>
            <w:tcW w:w="9540" w:type="dxa"/>
            <w:gridSpan w:val="9"/>
            <w:shd w:val="clear" w:color="auto" w:fill="auto"/>
          </w:tcPr>
          <w:p w14:paraId="141FD091" w14:textId="77777777" w:rsidR="00E06521" w:rsidRPr="00E06521" w:rsidRDefault="00E06521" w:rsidP="00E06521">
            <w:pPr>
              <w:widowControl w:val="0"/>
              <w:tabs>
                <w:tab w:val="left" w:pos="990"/>
              </w:tabs>
              <w:spacing w:before="120" w:after="120" w:line="240" w:lineRule="auto"/>
              <w:ind w:left="270"/>
              <w:textAlignment w:val="baseline"/>
              <w:rPr>
                <w:rFonts w:ascii="Times New Roman" w:eastAsia="Times New Roman" w:hAnsi="Times New Roman" w:cs="Times New Roman"/>
                <w:sz w:val="26"/>
                <w:szCs w:val="26"/>
                <w:lang w:eastAsia="ru-RU"/>
              </w:rPr>
            </w:pPr>
            <w:r w:rsidRPr="00E06521">
              <w:rPr>
                <w:rFonts w:ascii="Times New Roman" w:eastAsia="Times New Roman" w:hAnsi="Times New Roman" w:cs="Times New Roman"/>
                <w:b/>
                <w:sz w:val="26"/>
                <w:szCs w:val="26"/>
                <w:lang w:eastAsia="ru-RU"/>
              </w:rPr>
              <w:t>Оцінка «прямих» витрат суб’єктів малого підприємництва на виконання регулювання</w:t>
            </w:r>
          </w:p>
        </w:tc>
      </w:tr>
      <w:tr w:rsidR="00E06521" w:rsidRPr="00E06521" w14:paraId="4C8E802B" w14:textId="77777777" w:rsidTr="00AE615D">
        <w:tc>
          <w:tcPr>
            <w:tcW w:w="990" w:type="dxa"/>
            <w:shd w:val="clear" w:color="auto" w:fill="auto"/>
          </w:tcPr>
          <w:p w14:paraId="0BBAF81F" w14:textId="77777777" w:rsidR="00E06521" w:rsidRPr="00E06521" w:rsidRDefault="00E06521" w:rsidP="00E06521">
            <w:pPr>
              <w:widowControl w:val="0"/>
              <w:tabs>
                <w:tab w:val="left" w:pos="990"/>
              </w:tabs>
              <w:spacing w:before="120" w:after="120" w:line="240" w:lineRule="auto"/>
              <w:ind w:left="270"/>
              <w:textAlignment w:val="baseline"/>
              <w:rPr>
                <w:rFonts w:ascii="Times New Roman" w:eastAsia="Times New Roman" w:hAnsi="Times New Roman" w:cs="Times New Roman"/>
                <w:sz w:val="26"/>
                <w:szCs w:val="26"/>
                <w:lang w:eastAsia="ru-RU"/>
              </w:rPr>
            </w:pPr>
            <w:r w:rsidRPr="00E06521">
              <w:rPr>
                <w:rFonts w:ascii="Times New Roman" w:eastAsia="Times New Roman" w:hAnsi="Times New Roman" w:cs="Times New Roman"/>
                <w:sz w:val="26"/>
                <w:szCs w:val="26"/>
                <w:lang w:eastAsia="ru-RU"/>
              </w:rPr>
              <w:t>1.</w:t>
            </w:r>
          </w:p>
        </w:tc>
        <w:tc>
          <w:tcPr>
            <w:tcW w:w="3260" w:type="dxa"/>
            <w:gridSpan w:val="2"/>
            <w:shd w:val="clear" w:color="auto" w:fill="auto"/>
          </w:tcPr>
          <w:p w14:paraId="1ECD6B7F" w14:textId="77777777" w:rsidR="00E06521" w:rsidRPr="00E06521" w:rsidRDefault="00E06521" w:rsidP="00E06521">
            <w:pPr>
              <w:widowControl w:val="0"/>
              <w:tabs>
                <w:tab w:val="left" w:pos="990"/>
              </w:tabs>
              <w:spacing w:before="120" w:after="120" w:line="240" w:lineRule="auto"/>
              <w:ind w:left="270"/>
              <w:textAlignment w:val="baseline"/>
              <w:rPr>
                <w:rFonts w:ascii="Times New Roman" w:eastAsia="Times New Roman" w:hAnsi="Times New Roman" w:cs="Times New Roman"/>
                <w:sz w:val="26"/>
                <w:szCs w:val="26"/>
                <w:lang w:eastAsia="ru-RU"/>
              </w:rPr>
            </w:pPr>
            <w:r w:rsidRPr="00E06521">
              <w:rPr>
                <w:rFonts w:ascii="Times New Roman" w:eastAsia="Times New Roman" w:hAnsi="Times New Roman" w:cs="Times New Roman"/>
                <w:sz w:val="26"/>
                <w:szCs w:val="26"/>
                <w:lang w:eastAsia="ru-RU"/>
              </w:rPr>
              <w:t>Придбання необхідного обладнання (пристроїв, машин, механізмів)</w:t>
            </w:r>
          </w:p>
        </w:tc>
        <w:tc>
          <w:tcPr>
            <w:tcW w:w="1843" w:type="dxa"/>
            <w:gridSpan w:val="2"/>
            <w:shd w:val="clear" w:color="auto" w:fill="auto"/>
          </w:tcPr>
          <w:p w14:paraId="49A19D62" w14:textId="77777777" w:rsidR="00E06521" w:rsidRPr="00E06521" w:rsidRDefault="00E06521" w:rsidP="00E06521">
            <w:pPr>
              <w:widowControl w:val="0"/>
              <w:tabs>
                <w:tab w:val="left" w:pos="990"/>
              </w:tabs>
              <w:spacing w:before="120" w:after="120" w:line="240" w:lineRule="auto"/>
              <w:ind w:left="102"/>
              <w:jc w:val="center"/>
              <w:textAlignment w:val="baseline"/>
              <w:rPr>
                <w:rFonts w:ascii="Times New Roman" w:eastAsia="Times New Roman" w:hAnsi="Times New Roman" w:cs="Times New Roman"/>
                <w:b/>
                <w:sz w:val="26"/>
                <w:szCs w:val="26"/>
                <w:lang w:eastAsia="ru-RU"/>
              </w:rPr>
            </w:pPr>
            <w:r w:rsidRPr="00E06521">
              <w:rPr>
                <w:rFonts w:ascii="Times New Roman" w:eastAsia="Times New Roman" w:hAnsi="Times New Roman" w:cs="Times New Roman"/>
                <w:b/>
                <w:sz w:val="26"/>
                <w:szCs w:val="26"/>
                <w:lang w:eastAsia="ru-RU"/>
              </w:rPr>
              <w:t>-</w:t>
            </w:r>
          </w:p>
        </w:tc>
        <w:tc>
          <w:tcPr>
            <w:tcW w:w="1843" w:type="dxa"/>
            <w:gridSpan w:val="2"/>
            <w:shd w:val="clear" w:color="auto" w:fill="auto"/>
          </w:tcPr>
          <w:p w14:paraId="581FA5EC" w14:textId="77777777" w:rsidR="00E06521" w:rsidRPr="00E06521" w:rsidRDefault="00E06521" w:rsidP="00E06521">
            <w:pPr>
              <w:widowControl w:val="0"/>
              <w:tabs>
                <w:tab w:val="left" w:pos="990"/>
              </w:tabs>
              <w:autoSpaceDE w:val="0"/>
              <w:autoSpaceDN w:val="0"/>
              <w:adjustRightInd w:val="0"/>
              <w:spacing w:before="120" w:after="120" w:line="240" w:lineRule="auto"/>
              <w:ind w:left="102"/>
              <w:jc w:val="center"/>
              <w:rPr>
                <w:rFonts w:ascii="Times New Roman" w:eastAsia="Calibri" w:hAnsi="Times New Roman" w:cs="Times New Roman"/>
                <w:b/>
                <w:color w:val="000000"/>
                <w:sz w:val="26"/>
                <w:szCs w:val="26"/>
                <w:lang w:eastAsia="ru-RU"/>
              </w:rPr>
            </w:pPr>
            <w:r w:rsidRPr="00E06521">
              <w:rPr>
                <w:rFonts w:ascii="Times New Roman" w:eastAsia="Calibri" w:hAnsi="Times New Roman" w:cs="Times New Roman"/>
                <w:b/>
                <w:color w:val="000000"/>
                <w:sz w:val="26"/>
                <w:szCs w:val="26"/>
                <w:lang w:eastAsia="ru-RU"/>
              </w:rPr>
              <w:t>-</w:t>
            </w:r>
          </w:p>
        </w:tc>
        <w:tc>
          <w:tcPr>
            <w:tcW w:w="1604" w:type="dxa"/>
            <w:gridSpan w:val="2"/>
            <w:shd w:val="clear" w:color="auto" w:fill="auto"/>
          </w:tcPr>
          <w:p w14:paraId="512D2919" w14:textId="77777777" w:rsidR="00E06521" w:rsidRPr="00E06521" w:rsidRDefault="00E06521" w:rsidP="00E06521">
            <w:pPr>
              <w:widowControl w:val="0"/>
              <w:tabs>
                <w:tab w:val="left" w:pos="990"/>
              </w:tabs>
              <w:spacing w:before="120" w:after="120" w:line="240" w:lineRule="auto"/>
              <w:ind w:left="270"/>
              <w:jc w:val="center"/>
              <w:textAlignment w:val="baseline"/>
              <w:rPr>
                <w:rFonts w:ascii="Times New Roman" w:eastAsia="Times New Roman" w:hAnsi="Times New Roman" w:cs="Times New Roman"/>
                <w:b/>
                <w:sz w:val="26"/>
                <w:szCs w:val="26"/>
                <w:lang w:eastAsia="ru-RU"/>
              </w:rPr>
            </w:pPr>
            <w:r w:rsidRPr="00E06521">
              <w:rPr>
                <w:rFonts w:ascii="Times New Roman" w:eastAsia="Times New Roman" w:hAnsi="Times New Roman" w:cs="Times New Roman"/>
                <w:b/>
                <w:sz w:val="26"/>
                <w:szCs w:val="26"/>
                <w:lang w:eastAsia="ru-RU"/>
              </w:rPr>
              <w:t>-</w:t>
            </w:r>
          </w:p>
        </w:tc>
      </w:tr>
      <w:tr w:rsidR="00E06521" w:rsidRPr="00E06521" w14:paraId="28529976" w14:textId="77777777" w:rsidTr="00AE615D">
        <w:tc>
          <w:tcPr>
            <w:tcW w:w="990" w:type="dxa"/>
            <w:shd w:val="clear" w:color="auto" w:fill="auto"/>
          </w:tcPr>
          <w:p w14:paraId="11D7D488" w14:textId="77777777" w:rsidR="00E06521" w:rsidRPr="00E06521" w:rsidRDefault="00E06521" w:rsidP="00E06521">
            <w:pPr>
              <w:widowControl w:val="0"/>
              <w:tabs>
                <w:tab w:val="left" w:pos="990"/>
              </w:tabs>
              <w:spacing w:before="120" w:after="120" w:line="240" w:lineRule="auto"/>
              <w:ind w:left="270"/>
              <w:textAlignment w:val="baseline"/>
              <w:rPr>
                <w:rFonts w:ascii="Times New Roman" w:eastAsia="Times New Roman" w:hAnsi="Times New Roman" w:cs="Times New Roman"/>
                <w:sz w:val="26"/>
                <w:szCs w:val="26"/>
                <w:lang w:eastAsia="ru-RU"/>
              </w:rPr>
            </w:pPr>
            <w:r w:rsidRPr="00E06521">
              <w:rPr>
                <w:rFonts w:ascii="Times New Roman" w:eastAsia="Times New Roman" w:hAnsi="Times New Roman" w:cs="Times New Roman"/>
                <w:sz w:val="26"/>
                <w:szCs w:val="26"/>
                <w:lang w:eastAsia="ru-RU"/>
              </w:rPr>
              <w:t>2.</w:t>
            </w:r>
          </w:p>
        </w:tc>
        <w:tc>
          <w:tcPr>
            <w:tcW w:w="3260" w:type="dxa"/>
            <w:gridSpan w:val="2"/>
            <w:shd w:val="clear" w:color="auto" w:fill="auto"/>
          </w:tcPr>
          <w:p w14:paraId="20010FE5" w14:textId="77777777" w:rsidR="00E06521" w:rsidRPr="00E06521" w:rsidRDefault="00E06521" w:rsidP="00E06521">
            <w:pPr>
              <w:widowControl w:val="0"/>
              <w:tabs>
                <w:tab w:val="left" w:pos="990"/>
              </w:tabs>
              <w:spacing w:before="120" w:after="120" w:line="240" w:lineRule="auto"/>
              <w:ind w:left="270"/>
              <w:textAlignment w:val="baseline"/>
              <w:rPr>
                <w:rFonts w:ascii="Times New Roman" w:eastAsia="Times New Roman" w:hAnsi="Times New Roman" w:cs="Times New Roman"/>
                <w:sz w:val="26"/>
                <w:szCs w:val="26"/>
                <w:lang w:eastAsia="ru-RU"/>
              </w:rPr>
            </w:pPr>
            <w:r w:rsidRPr="00E06521">
              <w:rPr>
                <w:rFonts w:ascii="Times New Roman" w:eastAsia="Times New Roman" w:hAnsi="Times New Roman" w:cs="Times New Roman"/>
                <w:sz w:val="26"/>
                <w:szCs w:val="26"/>
                <w:lang w:eastAsia="ru-RU"/>
              </w:rPr>
              <w:t>Процедури повірки та/або постановки на відповідний облік у визначеному органі державної влади чи місцевого самоврядування</w:t>
            </w:r>
          </w:p>
        </w:tc>
        <w:tc>
          <w:tcPr>
            <w:tcW w:w="1843" w:type="dxa"/>
            <w:gridSpan w:val="2"/>
            <w:shd w:val="clear" w:color="auto" w:fill="auto"/>
          </w:tcPr>
          <w:p w14:paraId="63CB774A" w14:textId="77777777" w:rsidR="00E06521" w:rsidRPr="00E06521" w:rsidRDefault="00E06521" w:rsidP="00E06521">
            <w:pPr>
              <w:widowControl w:val="0"/>
              <w:tabs>
                <w:tab w:val="left" w:pos="990"/>
              </w:tabs>
              <w:spacing w:before="120" w:after="120" w:line="240" w:lineRule="auto"/>
              <w:ind w:left="12" w:firstLine="90"/>
              <w:jc w:val="center"/>
              <w:textAlignment w:val="baseline"/>
              <w:rPr>
                <w:rFonts w:ascii="Times New Roman" w:eastAsia="Times New Roman" w:hAnsi="Times New Roman" w:cs="Times New Roman"/>
                <w:b/>
                <w:sz w:val="26"/>
                <w:szCs w:val="26"/>
                <w:lang w:eastAsia="ru-RU"/>
              </w:rPr>
            </w:pPr>
            <w:r w:rsidRPr="00E06521">
              <w:rPr>
                <w:rFonts w:ascii="Times New Roman" w:eastAsia="Times New Roman" w:hAnsi="Times New Roman" w:cs="Times New Roman"/>
                <w:b/>
                <w:sz w:val="26"/>
                <w:szCs w:val="26"/>
                <w:lang w:eastAsia="ru-RU"/>
              </w:rPr>
              <w:t>-</w:t>
            </w:r>
          </w:p>
        </w:tc>
        <w:tc>
          <w:tcPr>
            <w:tcW w:w="1843" w:type="dxa"/>
            <w:gridSpan w:val="2"/>
            <w:shd w:val="clear" w:color="auto" w:fill="auto"/>
          </w:tcPr>
          <w:p w14:paraId="0FAC4D71" w14:textId="77777777" w:rsidR="00E06521" w:rsidRPr="00E06521" w:rsidRDefault="00E06521" w:rsidP="00E06521">
            <w:pPr>
              <w:widowControl w:val="0"/>
              <w:tabs>
                <w:tab w:val="left" w:pos="990"/>
              </w:tabs>
              <w:spacing w:before="120" w:after="120" w:line="240" w:lineRule="auto"/>
              <w:ind w:left="12" w:firstLine="90"/>
              <w:jc w:val="center"/>
              <w:textAlignment w:val="baseline"/>
              <w:rPr>
                <w:rFonts w:ascii="Times New Roman" w:eastAsia="Times New Roman" w:hAnsi="Times New Roman" w:cs="Times New Roman"/>
                <w:b/>
                <w:sz w:val="26"/>
                <w:szCs w:val="26"/>
                <w:lang w:eastAsia="ru-RU"/>
              </w:rPr>
            </w:pPr>
            <w:r w:rsidRPr="00E06521">
              <w:rPr>
                <w:rFonts w:ascii="Times New Roman" w:eastAsia="Times New Roman" w:hAnsi="Times New Roman" w:cs="Times New Roman"/>
                <w:b/>
                <w:sz w:val="26"/>
                <w:szCs w:val="26"/>
                <w:lang w:eastAsia="ru-RU"/>
              </w:rPr>
              <w:t>-</w:t>
            </w:r>
          </w:p>
        </w:tc>
        <w:tc>
          <w:tcPr>
            <w:tcW w:w="1604" w:type="dxa"/>
            <w:gridSpan w:val="2"/>
            <w:shd w:val="clear" w:color="auto" w:fill="auto"/>
          </w:tcPr>
          <w:p w14:paraId="6023AFAE" w14:textId="77777777" w:rsidR="00E06521" w:rsidRPr="00E06521" w:rsidRDefault="00E06521" w:rsidP="00E06521">
            <w:pPr>
              <w:widowControl w:val="0"/>
              <w:tabs>
                <w:tab w:val="left" w:pos="990"/>
              </w:tabs>
              <w:spacing w:before="120" w:after="120" w:line="240" w:lineRule="auto"/>
              <w:ind w:left="270"/>
              <w:jc w:val="center"/>
              <w:textAlignment w:val="baseline"/>
              <w:rPr>
                <w:rFonts w:ascii="Times New Roman" w:eastAsia="Times New Roman" w:hAnsi="Times New Roman" w:cs="Times New Roman"/>
                <w:b/>
                <w:sz w:val="26"/>
                <w:szCs w:val="26"/>
                <w:lang w:eastAsia="ru-RU"/>
              </w:rPr>
            </w:pPr>
            <w:r w:rsidRPr="00E06521">
              <w:rPr>
                <w:rFonts w:ascii="Times New Roman" w:eastAsia="Times New Roman" w:hAnsi="Times New Roman" w:cs="Times New Roman"/>
                <w:b/>
                <w:sz w:val="26"/>
                <w:szCs w:val="26"/>
                <w:lang w:eastAsia="ru-RU"/>
              </w:rPr>
              <w:t>-</w:t>
            </w:r>
          </w:p>
          <w:p w14:paraId="541798ED" w14:textId="77777777" w:rsidR="00E06521" w:rsidRPr="00E06521" w:rsidRDefault="00E06521" w:rsidP="00E06521">
            <w:pPr>
              <w:widowControl w:val="0"/>
              <w:tabs>
                <w:tab w:val="left" w:pos="990"/>
              </w:tabs>
              <w:spacing w:before="120" w:after="120" w:line="240" w:lineRule="auto"/>
              <w:ind w:left="270"/>
              <w:textAlignment w:val="baseline"/>
              <w:rPr>
                <w:rFonts w:ascii="Times New Roman" w:eastAsia="Times New Roman" w:hAnsi="Times New Roman" w:cs="Times New Roman"/>
                <w:b/>
                <w:sz w:val="26"/>
                <w:szCs w:val="26"/>
                <w:lang w:eastAsia="ru-RU"/>
              </w:rPr>
            </w:pPr>
          </w:p>
        </w:tc>
      </w:tr>
      <w:tr w:rsidR="00E06521" w:rsidRPr="00E06521" w14:paraId="7435F3F1" w14:textId="77777777" w:rsidTr="00AE615D">
        <w:tc>
          <w:tcPr>
            <w:tcW w:w="990" w:type="dxa"/>
            <w:shd w:val="clear" w:color="auto" w:fill="auto"/>
          </w:tcPr>
          <w:p w14:paraId="03D603C9" w14:textId="77777777" w:rsidR="00E06521" w:rsidRPr="00E06521" w:rsidRDefault="00E06521" w:rsidP="00E06521">
            <w:pPr>
              <w:widowControl w:val="0"/>
              <w:tabs>
                <w:tab w:val="left" w:pos="990"/>
              </w:tabs>
              <w:spacing w:before="120" w:after="120" w:line="240" w:lineRule="auto"/>
              <w:ind w:left="270"/>
              <w:textAlignment w:val="baseline"/>
              <w:rPr>
                <w:rFonts w:ascii="Times New Roman" w:eastAsia="Times New Roman" w:hAnsi="Times New Roman" w:cs="Times New Roman"/>
                <w:sz w:val="26"/>
                <w:szCs w:val="26"/>
                <w:lang w:eastAsia="ru-RU"/>
              </w:rPr>
            </w:pPr>
            <w:r w:rsidRPr="00E06521">
              <w:rPr>
                <w:rFonts w:ascii="Times New Roman" w:eastAsia="Times New Roman" w:hAnsi="Times New Roman" w:cs="Times New Roman"/>
                <w:sz w:val="26"/>
                <w:szCs w:val="26"/>
                <w:lang w:eastAsia="ru-RU"/>
              </w:rPr>
              <w:t>3.</w:t>
            </w:r>
          </w:p>
        </w:tc>
        <w:tc>
          <w:tcPr>
            <w:tcW w:w="3260" w:type="dxa"/>
            <w:gridSpan w:val="2"/>
            <w:shd w:val="clear" w:color="auto" w:fill="auto"/>
          </w:tcPr>
          <w:p w14:paraId="445BE72C" w14:textId="77777777" w:rsidR="00E06521" w:rsidRPr="00E06521" w:rsidRDefault="00E06521" w:rsidP="00E06521">
            <w:pPr>
              <w:widowControl w:val="0"/>
              <w:tabs>
                <w:tab w:val="left" w:pos="990"/>
              </w:tabs>
              <w:spacing w:before="120" w:after="120" w:line="240" w:lineRule="auto"/>
              <w:ind w:left="270"/>
              <w:textAlignment w:val="baseline"/>
              <w:rPr>
                <w:rFonts w:ascii="Times New Roman" w:eastAsia="Times New Roman" w:hAnsi="Times New Roman" w:cs="Times New Roman"/>
                <w:sz w:val="26"/>
                <w:szCs w:val="26"/>
                <w:lang w:eastAsia="ru-RU"/>
              </w:rPr>
            </w:pPr>
            <w:r w:rsidRPr="00E06521">
              <w:rPr>
                <w:rFonts w:ascii="Times New Roman" w:eastAsia="Times New Roman" w:hAnsi="Times New Roman" w:cs="Times New Roman"/>
                <w:sz w:val="26"/>
                <w:szCs w:val="26"/>
                <w:lang w:eastAsia="ru-RU"/>
              </w:rPr>
              <w:t>Процедури експлуатації обладнання (експлуатаційні витрати - витратні матеріали)</w:t>
            </w:r>
          </w:p>
        </w:tc>
        <w:tc>
          <w:tcPr>
            <w:tcW w:w="1843" w:type="dxa"/>
            <w:gridSpan w:val="2"/>
            <w:shd w:val="clear" w:color="auto" w:fill="auto"/>
          </w:tcPr>
          <w:p w14:paraId="14C062D2" w14:textId="77777777" w:rsidR="00E06521" w:rsidRPr="00E06521" w:rsidRDefault="00E06521" w:rsidP="00E06521">
            <w:pPr>
              <w:widowControl w:val="0"/>
              <w:tabs>
                <w:tab w:val="left" w:pos="990"/>
              </w:tabs>
              <w:spacing w:before="120" w:after="120" w:line="240" w:lineRule="auto"/>
              <w:ind w:left="12" w:hanging="12"/>
              <w:jc w:val="center"/>
              <w:textAlignment w:val="baseline"/>
              <w:rPr>
                <w:rFonts w:ascii="Times New Roman" w:eastAsia="Times New Roman" w:hAnsi="Times New Roman" w:cs="Times New Roman"/>
                <w:b/>
                <w:sz w:val="26"/>
                <w:szCs w:val="26"/>
                <w:lang w:eastAsia="ru-RU"/>
              </w:rPr>
            </w:pPr>
            <w:r w:rsidRPr="00E06521">
              <w:rPr>
                <w:rFonts w:ascii="Times New Roman" w:eastAsia="Times New Roman" w:hAnsi="Times New Roman" w:cs="Times New Roman"/>
                <w:b/>
                <w:sz w:val="26"/>
                <w:szCs w:val="26"/>
                <w:lang w:eastAsia="ru-RU"/>
              </w:rPr>
              <w:t>-</w:t>
            </w:r>
          </w:p>
        </w:tc>
        <w:tc>
          <w:tcPr>
            <w:tcW w:w="1843" w:type="dxa"/>
            <w:gridSpan w:val="2"/>
            <w:shd w:val="clear" w:color="auto" w:fill="auto"/>
          </w:tcPr>
          <w:p w14:paraId="339BD1FB" w14:textId="77777777" w:rsidR="00E06521" w:rsidRPr="00E06521" w:rsidRDefault="00E06521" w:rsidP="00E06521">
            <w:pPr>
              <w:widowControl w:val="0"/>
              <w:tabs>
                <w:tab w:val="left" w:pos="990"/>
              </w:tabs>
              <w:spacing w:before="120" w:after="120" w:line="240" w:lineRule="auto"/>
              <w:ind w:left="12" w:firstLine="90"/>
              <w:jc w:val="center"/>
              <w:textAlignment w:val="baseline"/>
              <w:rPr>
                <w:rFonts w:ascii="Times New Roman" w:eastAsia="Times New Roman" w:hAnsi="Times New Roman" w:cs="Times New Roman"/>
                <w:b/>
                <w:sz w:val="26"/>
                <w:szCs w:val="26"/>
                <w:lang w:eastAsia="ru-RU"/>
              </w:rPr>
            </w:pPr>
            <w:r w:rsidRPr="00E06521">
              <w:rPr>
                <w:rFonts w:ascii="Times New Roman" w:eastAsia="Times New Roman" w:hAnsi="Times New Roman" w:cs="Times New Roman"/>
                <w:b/>
                <w:sz w:val="26"/>
                <w:szCs w:val="26"/>
                <w:lang w:eastAsia="ru-RU"/>
              </w:rPr>
              <w:t>-</w:t>
            </w:r>
          </w:p>
        </w:tc>
        <w:tc>
          <w:tcPr>
            <w:tcW w:w="1604" w:type="dxa"/>
            <w:gridSpan w:val="2"/>
            <w:shd w:val="clear" w:color="auto" w:fill="auto"/>
          </w:tcPr>
          <w:p w14:paraId="7BD34CCB" w14:textId="77777777" w:rsidR="00E06521" w:rsidRPr="00E06521" w:rsidRDefault="00E06521" w:rsidP="00E06521">
            <w:pPr>
              <w:widowControl w:val="0"/>
              <w:tabs>
                <w:tab w:val="left" w:pos="990"/>
              </w:tabs>
              <w:spacing w:before="120" w:after="120" w:line="240" w:lineRule="auto"/>
              <w:ind w:left="270"/>
              <w:jc w:val="center"/>
              <w:textAlignment w:val="baseline"/>
              <w:rPr>
                <w:rFonts w:ascii="Times New Roman" w:eastAsia="Times New Roman" w:hAnsi="Times New Roman" w:cs="Times New Roman"/>
                <w:b/>
                <w:sz w:val="26"/>
                <w:szCs w:val="26"/>
                <w:lang w:eastAsia="ru-RU"/>
              </w:rPr>
            </w:pPr>
            <w:r w:rsidRPr="00E06521">
              <w:rPr>
                <w:rFonts w:ascii="Times New Roman" w:eastAsia="Times New Roman" w:hAnsi="Times New Roman" w:cs="Times New Roman"/>
                <w:b/>
                <w:sz w:val="26"/>
                <w:szCs w:val="26"/>
                <w:lang w:eastAsia="ru-RU"/>
              </w:rPr>
              <w:t>-</w:t>
            </w:r>
          </w:p>
        </w:tc>
      </w:tr>
      <w:tr w:rsidR="00E06521" w:rsidRPr="00E06521" w14:paraId="58CAAD1B" w14:textId="77777777" w:rsidTr="00AE615D">
        <w:trPr>
          <w:trHeight w:val="840"/>
        </w:trPr>
        <w:tc>
          <w:tcPr>
            <w:tcW w:w="990" w:type="dxa"/>
            <w:shd w:val="clear" w:color="auto" w:fill="auto"/>
          </w:tcPr>
          <w:p w14:paraId="54DC497A" w14:textId="77777777" w:rsidR="00E06521" w:rsidRPr="00E06521" w:rsidRDefault="00E06521" w:rsidP="00E06521">
            <w:pPr>
              <w:widowControl w:val="0"/>
              <w:tabs>
                <w:tab w:val="left" w:pos="990"/>
              </w:tabs>
              <w:spacing w:before="120" w:after="120" w:line="240" w:lineRule="auto"/>
              <w:ind w:left="270"/>
              <w:textAlignment w:val="baseline"/>
              <w:rPr>
                <w:rFonts w:ascii="Times New Roman" w:eastAsia="Times New Roman" w:hAnsi="Times New Roman" w:cs="Times New Roman"/>
                <w:sz w:val="26"/>
                <w:szCs w:val="26"/>
                <w:lang w:eastAsia="ru-RU"/>
              </w:rPr>
            </w:pPr>
            <w:r w:rsidRPr="00E06521">
              <w:rPr>
                <w:rFonts w:ascii="Times New Roman" w:eastAsia="Times New Roman" w:hAnsi="Times New Roman" w:cs="Times New Roman"/>
                <w:sz w:val="26"/>
                <w:szCs w:val="26"/>
                <w:lang w:eastAsia="ru-RU"/>
              </w:rPr>
              <w:t>4.</w:t>
            </w:r>
          </w:p>
        </w:tc>
        <w:tc>
          <w:tcPr>
            <w:tcW w:w="3260" w:type="dxa"/>
            <w:gridSpan w:val="2"/>
            <w:shd w:val="clear" w:color="auto" w:fill="auto"/>
          </w:tcPr>
          <w:p w14:paraId="21FBC0F0" w14:textId="77777777" w:rsidR="00E06521" w:rsidRPr="00E06521" w:rsidRDefault="00E06521" w:rsidP="00E06521">
            <w:pPr>
              <w:widowControl w:val="0"/>
              <w:tabs>
                <w:tab w:val="left" w:pos="990"/>
              </w:tabs>
              <w:spacing w:before="120" w:after="120" w:line="240" w:lineRule="auto"/>
              <w:ind w:left="270"/>
              <w:textAlignment w:val="baseline"/>
              <w:rPr>
                <w:rFonts w:ascii="Times New Roman" w:eastAsia="Times New Roman" w:hAnsi="Times New Roman" w:cs="Times New Roman"/>
                <w:sz w:val="26"/>
                <w:szCs w:val="26"/>
                <w:lang w:eastAsia="ru-RU"/>
              </w:rPr>
            </w:pPr>
            <w:r w:rsidRPr="00E06521">
              <w:rPr>
                <w:rFonts w:ascii="Times New Roman" w:eastAsia="Times New Roman" w:hAnsi="Times New Roman" w:cs="Times New Roman"/>
                <w:sz w:val="26"/>
                <w:szCs w:val="26"/>
                <w:lang w:eastAsia="ru-RU"/>
              </w:rPr>
              <w:t>Процедури обслуговування обладнання (технічне обслуговування)</w:t>
            </w:r>
          </w:p>
        </w:tc>
        <w:tc>
          <w:tcPr>
            <w:tcW w:w="1843" w:type="dxa"/>
            <w:gridSpan w:val="2"/>
            <w:shd w:val="clear" w:color="auto" w:fill="auto"/>
          </w:tcPr>
          <w:p w14:paraId="52257514" w14:textId="77777777" w:rsidR="00E06521" w:rsidRPr="00E06521" w:rsidRDefault="00E06521" w:rsidP="00E06521">
            <w:pPr>
              <w:widowControl w:val="0"/>
              <w:tabs>
                <w:tab w:val="left" w:pos="990"/>
              </w:tabs>
              <w:spacing w:before="120" w:after="120" w:line="240" w:lineRule="auto"/>
              <w:ind w:left="12" w:hanging="12"/>
              <w:jc w:val="center"/>
              <w:textAlignment w:val="baseline"/>
              <w:rPr>
                <w:rFonts w:ascii="Times New Roman" w:eastAsia="Times New Roman" w:hAnsi="Times New Roman" w:cs="Times New Roman"/>
                <w:b/>
                <w:sz w:val="26"/>
                <w:szCs w:val="26"/>
                <w:lang w:eastAsia="ru-RU"/>
              </w:rPr>
            </w:pPr>
            <w:r w:rsidRPr="00E06521">
              <w:rPr>
                <w:rFonts w:ascii="Times New Roman" w:eastAsia="Times New Roman" w:hAnsi="Times New Roman" w:cs="Times New Roman"/>
                <w:b/>
                <w:sz w:val="26"/>
                <w:szCs w:val="26"/>
                <w:lang w:eastAsia="ru-RU"/>
              </w:rPr>
              <w:t>-</w:t>
            </w:r>
          </w:p>
        </w:tc>
        <w:tc>
          <w:tcPr>
            <w:tcW w:w="1843" w:type="dxa"/>
            <w:gridSpan w:val="2"/>
            <w:shd w:val="clear" w:color="auto" w:fill="auto"/>
          </w:tcPr>
          <w:p w14:paraId="02095B75" w14:textId="77777777" w:rsidR="00E06521" w:rsidRPr="00E06521" w:rsidRDefault="00E06521" w:rsidP="00E06521">
            <w:pPr>
              <w:widowControl w:val="0"/>
              <w:tabs>
                <w:tab w:val="left" w:pos="990"/>
              </w:tabs>
              <w:spacing w:before="120" w:after="120" w:line="240" w:lineRule="auto"/>
              <w:ind w:left="12" w:hanging="12"/>
              <w:jc w:val="center"/>
              <w:textAlignment w:val="baseline"/>
              <w:rPr>
                <w:rFonts w:ascii="Times New Roman" w:eastAsia="Times New Roman" w:hAnsi="Times New Roman" w:cs="Times New Roman"/>
                <w:b/>
                <w:sz w:val="26"/>
                <w:szCs w:val="26"/>
                <w:lang w:eastAsia="ru-RU"/>
              </w:rPr>
            </w:pPr>
            <w:r w:rsidRPr="00E06521">
              <w:rPr>
                <w:rFonts w:ascii="Times New Roman" w:eastAsia="Times New Roman" w:hAnsi="Times New Roman" w:cs="Times New Roman"/>
                <w:b/>
                <w:sz w:val="26"/>
                <w:szCs w:val="26"/>
                <w:lang w:eastAsia="ru-RU"/>
              </w:rPr>
              <w:t>-</w:t>
            </w:r>
          </w:p>
        </w:tc>
        <w:tc>
          <w:tcPr>
            <w:tcW w:w="1604" w:type="dxa"/>
            <w:gridSpan w:val="2"/>
            <w:shd w:val="clear" w:color="auto" w:fill="auto"/>
          </w:tcPr>
          <w:p w14:paraId="3C064D27" w14:textId="77777777" w:rsidR="00E06521" w:rsidRPr="00E06521" w:rsidRDefault="00E06521" w:rsidP="00E06521">
            <w:pPr>
              <w:widowControl w:val="0"/>
              <w:tabs>
                <w:tab w:val="left" w:pos="990"/>
              </w:tabs>
              <w:spacing w:before="120" w:after="120" w:line="240" w:lineRule="auto"/>
              <w:ind w:left="270"/>
              <w:jc w:val="center"/>
              <w:textAlignment w:val="baseline"/>
              <w:rPr>
                <w:rFonts w:ascii="Times New Roman" w:eastAsia="Times New Roman" w:hAnsi="Times New Roman" w:cs="Times New Roman"/>
                <w:b/>
                <w:sz w:val="26"/>
                <w:szCs w:val="26"/>
                <w:lang w:eastAsia="ru-RU"/>
              </w:rPr>
            </w:pPr>
            <w:r w:rsidRPr="00E06521">
              <w:rPr>
                <w:rFonts w:ascii="Times New Roman" w:eastAsia="Times New Roman" w:hAnsi="Times New Roman" w:cs="Times New Roman"/>
                <w:b/>
                <w:sz w:val="26"/>
                <w:szCs w:val="26"/>
                <w:lang w:eastAsia="ru-RU"/>
              </w:rPr>
              <w:t>-</w:t>
            </w:r>
          </w:p>
        </w:tc>
      </w:tr>
      <w:tr w:rsidR="00E06521" w:rsidRPr="00E06521" w14:paraId="3B809C0B" w14:textId="77777777" w:rsidTr="00AE615D">
        <w:tc>
          <w:tcPr>
            <w:tcW w:w="990" w:type="dxa"/>
            <w:shd w:val="clear" w:color="auto" w:fill="auto"/>
          </w:tcPr>
          <w:p w14:paraId="725FD0C7" w14:textId="77777777" w:rsidR="00E06521" w:rsidRPr="00E06521" w:rsidRDefault="00E06521" w:rsidP="00E06521">
            <w:pPr>
              <w:widowControl w:val="0"/>
              <w:tabs>
                <w:tab w:val="left" w:pos="990"/>
              </w:tabs>
              <w:spacing w:before="120" w:after="120" w:line="240" w:lineRule="auto"/>
              <w:ind w:left="270"/>
              <w:textAlignment w:val="baseline"/>
              <w:rPr>
                <w:rFonts w:ascii="Times New Roman" w:eastAsia="Times New Roman" w:hAnsi="Times New Roman" w:cs="Times New Roman"/>
                <w:sz w:val="26"/>
                <w:szCs w:val="26"/>
                <w:lang w:eastAsia="ru-RU"/>
              </w:rPr>
            </w:pPr>
            <w:r w:rsidRPr="00E06521">
              <w:rPr>
                <w:rFonts w:ascii="Times New Roman" w:eastAsia="Times New Roman" w:hAnsi="Times New Roman" w:cs="Times New Roman"/>
                <w:sz w:val="26"/>
                <w:szCs w:val="26"/>
                <w:lang w:eastAsia="ru-RU"/>
              </w:rPr>
              <w:t>5.</w:t>
            </w:r>
          </w:p>
        </w:tc>
        <w:tc>
          <w:tcPr>
            <w:tcW w:w="3260" w:type="dxa"/>
            <w:gridSpan w:val="2"/>
            <w:shd w:val="clear" w:color="auto" w:fill="auto"/>
          </w:tcPr>
          <w:p w14:paraId="60D958AE" w14:textId="77777777" w:rsidR="00E06521" w:rsidRPr="00E06521" w:rsidRDefault="00E06521" w:rsidP="00E06521">
            <w:pPr>
              <w:widowControl w:val="0"/>
              <w:tabs>
                <w:tab w:val="left" w:pos="990"/>
              </w:tabs>
              <w:spacing w:before="120" w:after="120" w:line="240" w:lineRule="auto"/>
              <w:ind w:left="270"/>
              <w:textAlignment w:val="baseline"/>
              <w:rPr>
                <w:rFonts w:ascii="Times New Roman" w:eastAsia="Times New Roman" w:hAnsi="Times New Roman" w:cs="Times New Roman"/>
                <w:sz w:val="26"/>
                <w:szCs w:val="26"/>
                <w:lang w:eastAsia="ru-RU"/>
              </w:rPr>
            </w:pPr>
            <w:r w:rsidRPr="00E06521">
              <w:rPr>
                <w:rFonts w:ascii="Times New Roman" w:eastAsia="Times New Roman" w:hAnsi="Times New Roman" w:cs="Times New Roman"/>
                <w:sz w:val="26"/>
                <w:szCs w:val="26"/>
                <w:lang w:eastAsia="ru-RU"/>
              </w:rPr>
              <w:t>Інші процедури:</w:t>
            </w:r>
          </w:p>
        </w:tc>
        <w:tc>
          <w:tcPr>
            <w:tcW w:w="1843" w:type="dxa"/>
            <w:gridSpan w:val="2"/>
            <w:shd w:val="clear" w:color="auto" w:fill="auto"/>
          </w:tcPr>
          <w:p w14:paraId="0D2BE4C1" w14:textId="77777777" w:rsidR="00E06521" w:rsidRPr="00E06521" w:rsidRDefault="00E06521" w:rsidP="00E06521">
            <w:pPr>
              <w:widowControl w:val="0"/>
              <w:tabs>
                <w:tab w:val="left" w:pos="990"/>
              </w:tabs>
              <w:spacing w:before="120" w:after="120" w:line="240" w:lineRule="auto"/>
              <w:ind w:left="270"/>
              <w:jc w:val="center"/>
              <w:rPr>
                <w:rFonts w:ascii="Times New Roman" w:eastAsia="Times New Roman" w:hAnsi="Times New Roman" w:cs="Times New Roman"/>
                <w:b/>
                <w:sz w:val="26"/>
                <w:szCs w:val="26"/>
                <w:lang w:eastAsia="ru-RU"/>
              </w:rPr>
            </w:pPr>
            <w:r w:rsidRPr="00E06521">
              <w:rPr>
                <w:rFonts w:ascii="Times New Roman" w:eastAsia="Times New Roman" w:hAnsi="Times New Roman" w:cs="Times New Roman"/>
                <w:b/>
                <w:sz w:val="26"/>
                <w:szCs w:val="26"/>
                <w:lang w:eastAsia="ru-RU"/>
              </w:rPr>
              <w:t>-</w:t>
            </w:r>
          </w:p>
        </w:tc>
        <w:tc>
          <w:tcPr>
            <w:tcW w:w="1843" w:type="dxa"/>
            <w:gridSpan w:val="2"/>
            <w:shd w:val="clear" w:color="auto" w:fill="auto"/>
          </w:tcPr>
          <w:p w14:paraId="67F375E9" w14:textId="77777777" w:rsidR="00E06521" w:rsidRPr="00E06521" w:rsidRDefault="00E06521" w:rsidP="00E06521">
            <w:pPr>
              <w:widowControl w:val="0"/>
              <w:tabs>
                <w:tab w:val="left" w:pos="990"/>
              </w:tabs>
              <w:spacing w:before="120" w:after="120" w:line="240" w:lineRule="auto"/>
              <w:ind w:left="270"/>
              <w:jc w:val="center"/>
              <w:rPr>
                <w:rFonts w:ascii="Times New Roman" w:eastAsia="Times New Roman" w:hAnsi="Times New Roman" w:cs="Times New Roman"/>
                <w:b/>
                <w:sz w:val="26"/>
                <w:szCs w:val="26"/>
                <w:lang w:eastAsia="ru-RU"/>
              </w:rPr>
            </w:pPr>
            <w:r w:rsidRPr="00E06521">
              <w:rPr>
                <w:rFonts w:ascii="Times New Roman" w:eastAsia="Times New Roman" w:hAnsi="Times New Roman" w:cs="Times New Roman"/>
                <w:b/>
                <w:sz w:val="26"/>
                <w:szCs w:val="26"/>
                <w:lang w:eastAsia="ru-RU"/>
              </w:rPr>
              <w:t>-</w:t>
            </w:r>
          </w:p>
        </w:tc>
        <w:tc>
          <w:tcPr>
            <w:tcW w:w="1604" w:type="dxa"/>
            <w:gridSpan w:val="2"/>
            <w:shd w:val="clear" w:color="auto" w:fill="auto"/>
          </w:tcPr>
          <w:p w14:paraId="01FF5586" w14:textId="77777777" w:rsidR="00E06521" w:rsidRPr="00E06521" w:rsidRDefault="00E06521" w:rsidP="00E06521">
            <w:pPr>
              <w:widowControl w:val="0"/>
              <w:tabs>
                <w:tab w:val="left" w:pos="990"/>
              </w:tabs>
              <w:spacing w:before="120" w:after="120" w:line="240" w:lineRule="auto"/>
              <w:ind w:left="270"/>
              <w:jc w:val="center"/>
              <w:rPr>
                <w:rFonts w:ascii="Times New Roman" w:eastAsia="Times New Roman" w:hAnsi="Times New Roman" w:cs="Times New Roman"/>
                <w:b/>
                <w:sz w:val="26"/>
                <w:szCs w:val="26"/>
                <w:lang w:eastAsia="ru-RU"/>
              </w:rPr>
            </w:pPr>
            <w:r w:rsidRPr="00E06521">
              <w:rPr>
                <w:rFonts w:ascii="Times New Roman" w:eastAsia="Times New Roman" w:hAnsi="Times New Roman" w:cs="Times New Roman"/>
                <w:b/>
                <w:sz w:val="26"/>
                <w:szCs w:val="26"/>
                <w:lang w:eastAsia="ru-RU"/>
              </w:rPr>
              <w:t>-</w:t>
            </w:r>
          </w:p>
        </w:tc>
      </w:tr>
      <w:tr w:rsidR="00E06521" w:rsidRPr="00E06521" w14:paraId="01F83F62" w14:textId="77777777" w:rsidTr="00AE615D">
        <w:tc>
          <w:tcPr>
            <w:tcW w:w="990" w:type="dxa"/>
            <w:shd w:val="clear" w:color="auto" w:fill="auto"/>
          </w:tcPr>
          <w:p w14:paraId="4FEF2BD6" w14:textId="77777777" w:rsidR="00E06521" w:rsidRPr="00E06521" w:rsidRDefault="00E06521" w:rsidP="00E06521">
            <w:pPr>
              <w:widowControl w:val="0"/>
              <w:tabs>
                <w:tab w:val="left" w:pos="990"/>
              </w:tabs>
              <w:spacing w:before="120" w:after="120" w:line="240" w:lineRule="auto"/>
              <w:ind w:left="270"/>
              <w:textAlignment w:val="baseline"/>
              <w:rPr>
                <w:rFonts w:ascii="Times New Roman" w:eastAsia="Times New Roman" w:hAnsi="Times New Roman" w:cs="Times New Roman"/>
                <w:sz w:val="26"/>
                <w:szCs w:val="26"/>
                <w:lang w:eastAsia="ru-RU"/>
              </w:rPr>
            </w:pPr>
            <w:r w:rsidRPr="00E06521">
              <w:rPr>
                <w:rFonts w:ascii="Times New Roman" w:eastAsia="Times New Roman" w:hAnsi="Times New Roman" w:cs="Times New Roman"/>
                <w:sz w:val="26"/>
                <w:szCs w:val="26"/>
                <w:lang w:eastAsia="ru-RU"/>
              </w:rPr>
              <w:t>6.</w:t>
            </w:r>
          </w:p>
        </w:tc>
        <w:tc>
          <w:tcPr>
            <w:tcW w:w="3260" w:type="dxa"/>
            <w:gridSpan w:val="2"/>
            <w:shd w:val="clear" w:color="auto" w:fill="auto"/>
          </w:tcPr>
          <w:p w14:paraId="2571996B" w14:textId="77777777" w:rsidR="00E06521" w:rsidRPr="00E06521" w:rsidRDefault="00E06521" w:rsidP="00E06521">
            <w:pPr>
              <w:widowControl w:val="0"/>
              <w:tabs>
                <w:tab w:val="left" w:pos="990"/>
              </w:tabs>
              <w:spacing w:before="120" w:after="120" w:line="240" w:lineRule="auto"/>
              <w:ind w:left="270"/>
              <w:textAlignment w:val="baseline"/>
              <w:rPr>
                <w:rFonts w:ascii="Times New Roman" w:eastAsia="Times New Roman" w:hAnsi="Times New Roman" w:cs="Times New Roman"/>
                <w:bCs/>
                <w:sz w:val="26"/>
                <w:szCs w:val="26"/>
                <w:lang w:eastAsia="ru-RU"/>
              </w:rPr>
            </w:pPr>
            <w:r w:rsidRPr="00E06521">
              <w:rPr>
                <w:rFonts w:ascii="Times New Roman" w:eastAsia="Times New Roman" w:hAnsi="Times New Roman" w:cs="Times New Roman"/>
                <w:bCs/>
                <w:sz w:val="26"/>
                <w:szCs w:val="26"/>
                <w:lang w:eastAsia="ru-RU"/>
              </w:rPr>
              <w:t>Разом, гривень</w:t>
            </w:r>
          </w:p>
          <w:p w14:paraId="12176E33" w14:textId="77777777" w:rsidR="00E06521" w:rsidRPr="00E06521" w:rsidRDefault="00E06521" w:rsidP="00E06521">
            <w:pPr>
              <w:widowControl w:val="0"/>
              <w:tabs>
                <w:tab w:val="left" w:pos="990"/>
              </w:tabs>
              <w:spacing w:before="120" w:after="120" w:line="240" w:lineRule="auto"/>
              <w:ind w:left="270"/>
              <w:textAlignment w:val="baseline"/>
              <w:rPr>
                <w:rFonts w:ascii="Times New Roman" w:eastAsia="Times New Roman" w:hAnsi="Times New Roman" w:cs="Times New Roman"/>
                <w:bCs/>
                <w:i/>
                <w:sz w:val="26"/>
                <w:szCs w:val="26"/>
                <w:lang w:eastAsia="ru-RU"/>
              </w:rPr>
            </w:pPr>
            <w:r w:rsidRPr="00E06521">
              <w:rPr>
                <w:rFonts w:ascii="Times New Roman" w:eastAsia="Times New Roman" w:hAnsi="Times New Roman" w:cs="Times New Roman"/>
                <w:bCs/>
                <w:i/>
                <w:sz w:val="26"/>
                <w:szCs w:val="26"/>
                <w:lang w:eastAsia="ru-RU"/>
              </w:rPr>
              <w:t>Формула:</w:t>
            </w:r>
          </w:p>
          <w:p w14:paraId="27EB4337" w14:textId="77777777" w:rsidR="00E06521" w:rsidRPr="00E06521" w:rsidRDefault="00E06521" w:rsidP="00E06521">
            <w:pPr>
              <w:widowControl w:val="0"/>
              <w:tabs>
                <w:tab w:val="left" w:pos="990"/>
              </w:tabs>
              <w:spacing w:before="120" w:after="120" w:line="240" w:lineRule="auto"/>
              <w:ind w:left="270"/>
              <w:textAlignment w:val="baseline"/>
              <w:rPr>
                <w:rFonts w:ascii="Times New Roman" w:eastAsia="Times New Roman" w:hAnsi="Times New Roman" w:cs="Times New Roman"/>
                <w:sz w:val="26"/>
                <w:szCs w:val="26"/>
                <w:lang w:eastAsia="ru-RU"/>
              </w:rPr>
            </w:pPr>
            <w:r w:rsidRPr="00E06521">
              <w:rPr>
                <w:rFonts w:ascii="Times New Roman" w:eastAsia="Times New Roman" w:hAnsi="Times New Roman" w:cs="Times New Roman"/>
                <w:bCs/>
                <w:i/>
                <w:sz w:val="26"/>
                <w:szCs w:val="26"/>
                <w:lang w:eastAsia="ru-RU"/>
              </w:rPr>
              <w:t>(сума рядків 1 + 2 + 3 + 4 + 5)</w:t>
            </w:r>
          </w:p>
        </w:tc>
        <w:tc>
          <w:tcPr>
            <w:tcW w:w="1843" w:type="dxa"/>
            <w:gridSpan w:val="2"/>
            <w:shd w:val="clear" w:color="auto" w:fill="auto"/>
          </w:tcPr>
          <w:p w14:paraId="077E60A9" w14:textId="77777777" w:rsidR="00E06521" w:rsidRPr="00E06521" w:rsidRDefault="00E06521" w:rsidP="00E06521">
            <w:pPr>
              <w:widowControl w:val="0"/>
              <w:tabs>
                <w:tab w:val="left" w:pos="990"/>
              </w:tabs>
              <w:spacing w:before="120" w:after="120" w:line="240" w:lineRule="auto"/>
              <w:ind w:left="270"/>
              <w:jc w:val="center"/>
              <w:rPr>
                <w:rFonts w:ascii="Times New Roman" w:eastAsia="Times New Roman" w:hAnsi="Times New Roman" w:cs="Times New Roman"/>
                <w:b/>
                <w:sz w:val="26"/>
                <w:szCs w:val="26"/>
                <w:lang w:eastAsia="ru-RU"/>
              </w:rPr>
            </w:pPr>
            <w:r w:rsidRPr="00E06521">
              <w:rPr>
                <w:rFonts w:ascii="Times New Roman" w:eastAsia="Times New Roman" w:hAnsi="Times New Roman" w:cs="Times New Roman"/>
                <w:b/>
                <w:sz w:val="26"/>
                <w:szCs w:val="26"/>
                <w:lang w:eastAsia="ru-RU"/>
              </w:rPr>
              <w:t>-</w:t>
            </w:r>
          </w:p>
        </w:tc>
        <w:tc>
          <w:tcPr>
            <w:tcW w:w="1843" w:type="dxa"/>
            <w:gridSpan w:val="2"/>
            <w:shd w:val="clear" w:color="auto" w:fill="auto"/>
          </w:tcPr>
          <w:p w14:paraId="164EF868" w14:textId="77777777" w:rsidR="00E06521" w:rsidRPr="00E06521" w:rsidRDefault="00E06521" w:rsidP="00E06521">
            <w:pPr>
              <w:widowControl w:val="0"/>
              <w:tabs>
                <w:tab w:val="left" w:pos="990"/>
              </w:tabs>
              <w:spacing w:before="120" w:after="120" w:line="240" w:lineRule="auto"/>
              <w:ind w:left="270"/>
              <w:jc w:val="center"/>
              <w:rPr>
                <w:rFonts w:ascii="Times New Roman" w:eastAsia="Times New Roman" w:hAnsi="Times New Roman" w:cs="Times New Roman"/>
                <w:b/>
                <w:sz w:val="26"/>
                <w:szCs w:val="26"/>
                <w:lang w:eastAsia="ru-RU"/>
              </w:rPr>
            </w:pPr>
            <w:r w:rsidRPr="00E06521">
              <w:rPr>
                <w:rFonts w:ascii="Times New Roman" w:eastAsia="Times New Roman" w:hAnsi="Times New Roman" w:cs="Times New Roman"/>
                <w:b/>
                <w:sz w:val="26"/>
                <w:szCs w:val="26"/>
                <w:lang w:eastAsia="ru-RU"/>
              </w:rPr>
              <w:t>-</w:t>
            </w:r>
          </w:p>
        </w:tc>
        <w:tc>
          <w:tcPr>
            <w:tcW w:w="1604" w:type="dxa"/>
            <w:gridSpan w:val="2"/>
            <w:shd w:val="clear" w:color="auto" w:fill="auto"/>
          </w:tcPr>
          <w:p w14:paraId="6E9C6C6B" w14:textId="77777777" w:rsidR="00E06521" w:rsidRPr="00E06521" w:rsidRDefault="00E06521" w:rsidP="00E06521">
            <w:pPr>
              <w:widowControl w:val="0"/>
              <w:tabs>
                <w:tab w:val="left" w:pos="990"/>
              </w:tabs>
              <w:spacing w:before="120" w:after="120" w:line="240" w:lineRule="auto"/>
              <w:ind w:left="270"/>
              <w:jc w:val="center"/>
              <w:rPr>
                <w:rFonts w:ascii="Times New Roman" w:eastAsia="Times New Roman" w:hAnsi="Times New Roman" w:cs="Times New Roman"/>
                <w:b/>
                <w:sz w:val="26"/>
                <w:szCs w:val="26"/>
                <w:lang w:eastAsia="ru-RU"/>
              </w:rPr>
            </w:pPr>
            <w:r w:rsidRPr="00E06521">
              <w:rPr>
                <w:rFonts w:ascii="Times New Roman" w:eastAsia="Times New Roman" w:hAnsi="Times New Roman" w:cs="Times New Roman"/>
                <w:b/>
                <w:sz w:val="26"/>
                <w:szCs w:val="26"/>
                <w:lang w:eastAsia="ru-RU"/>
              </w:rPr>
              <w:t>-</w:t>
            </w:r>
          </w:p>
        </w:tc>
      </w:tr>
      <w:tr w:rsidR="00E06521" w:rsidRPr="00E06521" w14:paraId="4ED19C84" w14:textId="77777777" w:rsidTr="00AE615D">
        <w:tc>
          <w:tcPr>
            <w:tcW w:w="990" w:type="dxa"/>
            <w:shd w:val="clear" w:color="auto" w:fill="auto"/>
          </w:tcPr>
          <w:p w14:paraId="2BA4457B" w14:textId="77777777" w:rsidR="00E06521" w:rsidRPr="00E06521" w:rsidRDefault="00E06521" w:rsidP="00E06521">
            <w:pPr>
              <w:widowControl w:val="0"/>
              <w:tabs>
                <w:tab w:val="left" w:pos="990"/>
              </w:tabs>
              <w:spacing w:before="120" w:after="120" w:line="240" w:lineRule="auto"/>
              <w:ind w:left="270"/>
              <w:textAlignment w:val="baseline"/>
              <w:rPr>
                <w:rFonts w:ascii="Times New Roman" w:eastAsia="Times New Roman" w:hAnsi="Times New Roman" w:cs="Times New Roman"/>
                <w:sz w:val="26"/>
                <w:szCs w:val="26"/>
                <w:lang w:eastAsia="ru-RU"/>
              </w:rPr>
            </w:pPr>
            <w:r w:rsidRPr="00E06521">
              <w:rPr>
                <w:rFonts w:ascii="Times New Roman" w:eastAsia="Times New Roman" w:hAnsi="Times New Roman" w:cs="Times New Roman"/>
                <w:sz w:val="26"/>
                <w:szCs w:val="26"/>
                <w:lang w:eastAsia="ru-RU"/>
              </w:rPr>
              <w:t>7.</w:t>
            </w:r>
          </w:p>
        </w:tc>
        <w:tc>
          <w:tcPr>
            <w:tcW w:w="3260" w:type="dxa"/>
            <w:gridSpan w:val="2"/>
            <w:shd w:val="clear" w:color="auto" w:fill="auto"/>
          </w:tcPr>
          <w:p w14:paraId="580A3FF9" w14:textId="77777777" w:rsidR="00E06521" w:rsidRPr="00E06521" w:rsidRDefault="00E06521" w:rsidP="00E06521">
            <w:pPr>
              <w:widowControl w:val="0"/>
              <w:tabs>
                <w:tab w:val="left" w:pos="990"/>
              </w:tabs>
              <w:spacing w:before="120" w:after="120" w:line="240" w:lineRule="auto"/>
              <w:ind w:left="270"/>
              <w:textAlignment w:val="baseline"/>
              <w:rPr>
                <w:rFonts w:ascii="Times New Roman" w:eastAsia="Times New Roman" w:hAnsi="Times New Roman" w:cs="Times New Roman"/>
                <w:sz w:val="26"/>
                <w:szCs w:val="26"/>
                <w:lang w:eastAsia="ru-RU"/>
              </w:rPr>
            </w:pPr>
            <w:r w:rsidRPr="00E06521">
              <w:rPr>
                <w:rFonts w:ascii="Times New Roman" w:eastAsia="Times New Roman" w:hAnsi="Times New Roman" w:cs="Times New Roman"/>
                <w:sz w:val="26"/>
                <w:szCs w:val="26"/>
                <w:lang w:eastAsia="ru-RU"/>
              </w:rPr>
              <w:t xml:space="preserve">Кількість суб’єктів господарювання, що повинні виконати вимоги регулювання, </w:t>
            </w:r>
            <w:r w:rsidRPr="00E06521">
              <w:rPr>
                <w:rFonts w:ascii="Times New Roman" w:eastAsia="Times New Roman" w:hAnsi="Times New Roman" w:cs="Times New Roman"/>
                <w:sz w:val="26"/>
                <w:szCs w:val="26"/>
                <w:lang w:eastAsia="ru-RU"/>
              </w:rPr>
              <w:lastRenderedPageBreak/>
              <w:t>одиниць.</w:t>
            </w:r>
          </w:p>
        </w:tc>
        <w:tc>
          <w:tcPr>
            <w:tcW w:w="1843" w:type="dxa"/>
            <w:gridSpan w:val="2"/>
            <w:shd w:val="clear" w:color="auto" w:fill="auto"/>
          </w:tcPr>
          <w:p w14:paraId="1C451E75" w14:textId="77777777" w:rsidR="00E06521" w:rsidRPr="00E06521" w:rsidRDefault="00E06521" w:rsidP="00E06521">
            <w:pPr>
              <w:widowControl w:val="0"/>
              <w:tabs>
                <w:tab w:val="left" w:pos="990"/>
              </w:tabs>
              <w:spacing w:before="120" w:after="120" w:line="240" w:lineRule="auto"/>
              <w:ind w:left="270"/>
              <w:jc w:val="center"/>
              <w:rPr>
                <w:rFonts w:ascii="Times New Roman" w:eastAsia="Times New Roman" w:hAnsi="Times New Roman" w:cs="Times New Roman"/>
                <w:b/>
                <w:sz w:val="26"/>
                <w:szCs w:val="26"/>
                <w:lang w:eastAsia="ru-RU"/>
              </w:rPr>
            </w:pPr>
            <w:r w:rsidRPr="00E06521">
              <w:rPr>
                <w:rFonts w:ascii="Times New Roman" w:eastAsia="Times New Roman" w:hAnsi="Times New Roman" w:cs="Times New Roman"/>
                <w:b/>
                <w:sz w:val="26"/>
                <w:szCs w:val="26"/>
                <w:lang w:eastAsia="ru-RU"/>
              </w:rPr>
              <w:lastRenderedPageBreak/>
              <w:t>-</w:t>
            </w:r>
          </w:p>
        </w:tc>
        <w:tc>
          <w:tcPr>
            <w:tcW w:w="1843" w:type="dxa"/>
            <w:gridSpan w:val="2"/>
            <w:shd w:val="clear" w:color="auto" w:fill="auto"/>
          </w:tcPr>
          <w:p w14:paraId="22AE30AB" w14:textId="77777777" w:rsidR="00E06521" w:rsidRPr="00E06521" w:rsidRDefault="00E06521" w:rsidP="00E06521">
            <w:pPr>
              <w:widowControl w:val="0"/>
              <w:tabs>
                <w:tab w:val="left" w:pos="990"/>
              </w:tabs>
              <w:spacing w:before="120" w:after="120" w:line="240" w:lineRule="auto"/>
              <w:ind w:left="270"/>
              <w:jc w:val="center"/>
              <w:rPr>
                <w:rFonts w:ascii="Times New Roman" w:eastAsia="Times New Roman" w:hAnsi="Times New Roman" w:cs="Times New Roman"/>
                <w:b/>
                <w:sz w:val="26"/>
                <w:szCs w:val="26"/>
                <w:lang w:eastAsia="ru-RU"/>
              </w:rPr>
            </w:pPr>
            <w:r w:rsidRPr="00E06521">
              <w:rPr>
                <w:rFonts w:ascii="Times New Roman" w:eastAsia="Times New Roman" w:hAnsi="Times New Roman" w:cs="Times New Roman"/>
                <w:b/>
                <w:sz w:val="26"/>
                <w:szCs w:val="26"/>
                <w:lang w:eastAsia="ru-RU"/>
              </w:rPr>
              <w:t>-</w:t>
            </w:r>
          </w:p>
        </w:tc>
        <w:tc>
          <w:tcPr>
            <w:tcW w:w="1604" w:type="dxa"/>
            <w:gridSpan w:val="2"/>
            <w:shd w:val="clear" w:color="auto" w:fill="auto"/>
          </w:tcPr>
          <w:p w14:paraId="0F8DD283" w14:textId="77777777" w:rsidR="00E06521" w:rsidRPr="00E06521" w:rsidRDefault="00E06521" w:rsidP="00E06521">
            <w:pPr>
              <w:widowControl w:val="0"/>
              <w:tabs>
                <w:tab w:val="left" w:pos="990"/>
              </w:tabs>
              <w:spacing w:before="120" w:after="120" w:line="240" w:lineRule="auto"/>
              <w:ind w:left="270"/>
              <w:jc w:val="center"/>
              <w:rPr>
                <w:rFonts w:ascii="Times New Roman" w:eastAsia="Times New Roman" w:hAnsi="Times New Roman" w:cs="Times New Roman"/>
                <w:b/>
                <w:sz w:val="26"/>
                <w:szCs w:val="26"/>
                <w:lang w:eastAsia="ru-RU"/>
              </w:rPr>
            </w:pPr>
            <w:r w:rsidRPr="00E06521">
              <w:rPr>
                <w:rFonts w:ascii="Times New Roman" w:eastAsia="Times New Roman" w:hAnsi="Times New Roman" w:cs="Times New Roman"/>
                <w:b/>
                <w:sz w:val="26"/>
                <w:szCs w:val="26"/>
                <w:lang w:eastAsia="ru-RU"/>
              </w:rPr>
              <w:t>-</w:t>
            </w:r>
          </w:p>
        </w:tc>
      </w:tr>
      <w:tr w:rsidR="00E06521" w:rsidRPr="00E06521" w14:paraId="7DA8A0FC" w14:textId="77777777" w:rsidTr="00AE615D">
        <w:tc>
          <w:tcPr>
            <w:tcW w:w="990" w:type="dxa"/>
            <w:shd w:val="clear" w:color="auto" w:fill="auto"/>
          </w:tcPr>
          <w:p w14:paraId="5A6E653E" w14:textId="77777777" w:rsidR="00E06521" w:rsidRPr="00E06521" w:rsidRDefault="00E06521" w:rsidP="00E06521">
            <w:pPr>
              <w:widowControl w:val="0"/>
              <w:tabs>
                <w:tab w:val="left" w:pos="990"/>
              </w:tabs>
              <w:spacing w:before="120" w:after="120" w:line="240" w:lineRule="auto"/>
              <w:ind w:left="270"/>
              <w:textAlignment w:val="baseline"/>
              <w:rPr>
                <w:rFonts w:ascii="Times New Roman" w:eastAsia="Times New Roman" w:hAnsi="Times New Roman" w:cs="Times New Roman"/>
                <w:sz w:val="26"/>
                <w:szCs w:val="26"/>
                <w:lang w:eastAsia="ru-RU"/>
              </w:rPr>
            </w:pPr>
            <w:r w:rsidRPr="00E06521">
              <w:rPr>
                <w:rFonts w:ascii="Times New Roman" w:eastAsia="Times New Roman" w:hAnsi="Times New Roman" w:cs="Times New Roman"/>
                <w:sz w:val="26"/>
                <w:szCs w:val="26"/>
                <w:lang w:eastAsia="ru-RU"/>
              </w:rPr>
              <w:t>8.</w:t>
            </w:r>
          </w:p>
        </w:tc>
        <w:tc>
          <w:tcPr>
            <w:tcW w:w="3260" w:type="dxa"/>
            <w:gridSpan w:val="2"/>
            <w:shd w:val="clear" w:color="auto" w:fill="auto"/>
          </w:tcPr>
          <w:p w14:paraId="582EEDF0" w14:textId="77777777" w:rsidR="00E06521" w:rsidRPr="00E06521" w:rsidRDefault="00E06521" w:rsidP="00E06521">
            <w:pPr>
              <w:widowControl w:val="0"/>
              <w:tabs>
                <w:tab w:val="left" w:pos="990"/>
              </w:tabs>
              <w:spacing w:before="120" w:after="120" w:line="240" w:lineRule="auto"/>
              <w:ind w:left="270"/>
              <w:textAlignment w:val="baseline"/>
              <w:rPr>
                <w:rFonts w:ascii="Times New Roman" w:eastAsia="Times New Roman" w:hAnsi="Times New Roman" w:cs="Times New Roman"/>
                <w:bCs/>
                <w:sz w:val="26"/>
                <w:szCs w:val="26"/>
                <w:lang w:eastAsia="ru-RU"/>
              </w:rPr>
            </w:pPr>
            <w:r w:rsidRPr="00E06521">
              <w:rPr>
                <w:rFonts w:ascii="Times New Roman" w:eastAsia="Times New Roman" w:hAnsi="Times New Roman" w:cs="Times New Roman"/>
                <w:bCs/>
                <w:sz w:val="26"/>
                <w:szCs w:val="26"/>
                <w:lang w:eastAsia="ru-RU"/>
              </w:rPr>
              <w:t>Сумарно, гривень</w:t>
            </w:r>
          </w:p>
          <w:p w14:paraId="1B6AF80A" w14:textId="77777777" w:rsidR="00E06521" w:rsidRPr="00E06521" w:rsidRDefault="00E06521" w:rsidP="00E06521">
            <w:pPr>
              <w:widowControl w:val="0"/>
              <w:tabs>
                <w:tab w:val="left" w:pos="990"/>
              </w:tabs>
              <w:spacing w:before="120" w:after="120" w:line="240" w:lineRule="auto"/>
              <w:ind w:left="270"/>
              <w:textAlignment w:val="baseline"/>
              <w:rPr>
                <w:rFonts w:ascii="Times New Roman" w:eastAsia="Times New Roman" w:hAnsi="Times New Roman" w:cs="Times New Roman"/>
                <w:bCs/>
                <w:i/>
                <w:sz w:val="26"/>
                <w:szCs w:val="26"/>
                <w:lang w:eastAsia="ru-RU"/>
              </w:rPr>
            </w:pPr>
            <w:r w:rsidRPr="00E06521">
              <w:rPr>
                <w:rFonts w:ascii="Times New Roman" w:eastAsia="Times New Roman" w:hAnsi="Times New Roman" w:cs="Times New Roman"/>
                <w:bCs/>
                <w:i/>
                <w:sz w:val="26"/>
                <w:szCs w:val="26"/>
                <w:lang w:eastAsia="ru-RU"/>
              </w:rPr>
              <w:t>Формула:</w:t>
            </w:r>
          </w:p>
          <w:p w14:paraId="71BA6807" w14:textId="77777777" w:rsidR="00E06521" w:rsidRPr="00E06521" w:rsidRDefault="00E06521" w:rsidP="00E06521">
            <w:pPr>
              <w:widowControl w:val="0"/>
              <w:tabs>
                <w:tab w:val="left" w:pos="990"/>
              </w:tabs>
              <w:spacing w:before="120" w:after="120" w:line="240" w:lineRule="auto"/>
              <w:ind w:left="270"/>
              <w:textAlignment w:val="baseline"/>
              <w:rPr>
                <w:rFonts w:ascii="Times New Roman" w:eastAsia="Times New Roman" w:hAnsi="Times New Roman" w:cs="Times New Roman"/>
                <w:sz w:val="26"/>
                <w:szCs w:val="26"/>
                <w:lang w:eastAsia="ru-RU"/>
              </w:rPr>
            </w:pPr>
            <w:r w:rsidRPr="00E06521">
              <w:rPr>
                <w:rFonts w:ascii="Times New Roman" w:eastAsia="Times New Roman" w:hAnsi="Times New Roman" w:cs="Times New Roman"/>
                <w:bCs/>
                <w:i/>
                <w:sz w:val="26"/>
                <w:szCs w:val="26"/>
                <w:lang w:eastAsia="ru-RU"/>
              </w:rPr>
              <w:t>відповідний стовпчик “разом” Х  кількість суб’єктів малого підприємництва, що повинні виконати вимоги регулювання (рядок 6 Х рядок 7)</w:t>
            </w:r>
          </w:p>
        </w:tc>
        <w:tc>
          <w:tcPr>
            <w:tcW w:w="1843" w:type="dxa"/>
            <w:gridSpan w:val="2"/>
            <w:shd w:val="clear" w:color="auto" w:fill="auto"/>
          </w:tcPr>
          <w:p w14:paraId="1735D0ED" w14:textId="77777777" w:rsidR="00E06521" w:rsidRPr="00E06521" w:rsidRDefault="00E06521" w:rsidP="00E06521">
            <w:pPr>
              <w:widowControl w:val="0"/>
              <w:tabs>
                <w:tab w:val="left" w:pos="990"/>
              </w:tabs>
              <w:spacing w:before="120" w:after="120" w:line="240" w:lineRule="auto"/>
              <w:ind w:left="270"/>
              <w:jc w:val="center"/>
              <w:rPr>
                <w:rFonts w:ascii="Times New Roman" w:eastAsia="Times New Roman" w:hAnsi="Times New Roman" w:cs="Times New Roman"/>
                <w:b/>
                <w:sz w:val="26"/>
                <w:szCs w:val="26"/>
                <w:lang w:eastAsia="ru-RU"/>
              </w:rPr>
            </w:pPr>
            <w:r w:rsidRPr="00E06521">
              <w:rPr>
                <w:rFonts w:ascii="Times New Roman" w:eastAsia="Times New Roman" w:hAnsi="Times New Roman" w:cs="Times New Roman"/>
                <w:b/>
                <w:sz w:val="26"/>
                <w:szCs w:val="26"/>
                <w:lang w:eastAsia="ru-RU"/>
              </w:rPr>
              <w:t>-</w:t>
            </w:r>
          </w:p>
        </w:tc>
        <w:tc>
          <w:tcPr>
            <w:tcW w:w="1843" w:type="dxa"/>
            <w:gridSpan w:val="2"/>
            <w:shd w:val="clear" w:color="auto" w:fill="auto"/>
          </w:tcPr>
          <w:p w14:paraId="069CDBA8" w14:textId="77777777" w:rsidR="00E06521" w:rsidRPr="00E06521" w:rsidRDefault="00E06521" w:rsidP="00E06521">
            <w:pPr>
              <w:widowControl w:val="0"/>
              <w:tabs>
                <w:tab w:val="left" w:pos="990"/>
              </w:tabs>
              <w:spacing w:before="120" w:after="120" w:line="240" w:lineRule="auto"/>
              <w:ind w:left="270"/>
              <w:jc w:val="center"/>
              <w:rPr>
                <w:rFonts w:ascii="Times New Roman" w:eastAsia="Times New Roman" w:hAnsi="Times New Roman" w:cs="Times New Roman"/>
                <w:b/>
                <w:sz w:val="26"/>
                <w:szCs w:val="26"/>
                <w:lang w:eastAsia="ru-RU"/>
              </w:rPr>
            </w:pPr>
            <w:r w:rsidRPr="00E06521">
              <w:rPr>
                <w:rFonts w:ascii="Times New Roman" w:eastAsia="Times New Roman" w:hAnsi="Times New Roman" w:cs="Times New Roman"/>
                <w:b/>
                <w:sz w:val="26"/>
                <w:szCs w:val="26"/>
                <w:lang w:eastAsia="ru-RU"/>
              </w:rPr>
              <w:t>-</w:t>
            </w:r>
          </w:p>
        </w:tc>
        <w:tc>
          <w:tcPr>
            <w:tcW w:w="1604" w:type="dxa"/>
            <w:gridSpan w:val="2"/>
            <w:shd w:val="clear" w:color="auto" w:fill="auto"/>
          </w:tcPr>
          <w:p w14:paraId="4AA3816A" w14:textId="77777777" w:rsidR="00E06521" w:rsidRPr="00E06521" w:rsidRDefault="00E06521" w:rsidP="00E06521">
            <w:pPr>
              <w:widowControl w:val="0"/>
              <w:tabs>
                <w:tab w:val="left" w:pos="990"/>
              </w:tabs>
              <w:spacing w:before="120" w:after="120" w:line="240" w:lineRule="auto"/>
              <w:ind w:left="270"/>
              <w:jc w:val="center"/>
              <w:rPr>
                <w:rFonts w:ascii="Times New Roman" w:eastAsia="Times New Roman" w:hAnsi="Times New Roman" w:cs="Times New Roman"/>
                <w:b/>
                <w:sz w:val="26"/>
                <w:szCs w:val="26"/>
                <w:lang w:eastAsia="ru-RU"/>
              </w:rPr>
            </w:pPr>
            <w:r w:rsidRPr="00E06521">
              <w:rPr>
                <w:rFonts w:ascii="Times New Roman" w:eastAsia="Times New Roman" w:hAnsi="Times New Roman" w:cs="Times New Roman"/>
                <w:b/>
                <w:sz w:val="26"/>
                <w:szCs w:val="26"/>
                <w:lang w:eastAsia="ru-RU"/>
              </w:rPr>
              <w:t>-</w:t>
            </w:r>
          </w:p>
        </w:tc>
      </w:tr>
      <w:tr w:rsidR="00E06521" w:rsidRPr="00E06521" w14:paraId="0EE0D99B" w14:textId="77777777" w:rsidTr="00AE615D">
        <w:tc>
          <w:tcPr>
            <w:tcW w:w="9540" w:type="dxa"/>
            <w:gridSpan w:val="9"/>
            <w:shd w:val="clear" w:color="auto" w:fill="auto"/>
          </w:tcPr>
          <w:p w14:paraId="4934EFD0" w14:textId="77777777" w:rsidR="00E06521" w:rsidRPr="00E06521" w:rsidRDefault="00E06521" w:rsidP="00E06521">
            <w:pPr>
              <w:widowControl w:val="0"/>
              <w:tabs>
                <w:tab w:val="left" w:pos="990"/>
              </w:tabs>
              <w:spacing w:before="120" w:after="120" w:line="240" w:lineRule="auto"/>
              <w:ind w:left="270"/>
              <w:textAlignment w:val="baseline"/>
              <w:rPr>
                <w:rFonts w:ascii="Times New Roman" w:eastAsia="Times New Roman" w:hAnsi="Times New Roman" w:cs="Times New Roman"/>
                <w:sz w:val="26"/>
                <w:szCs w:val="26"/>
                <w:lang w:eastAsia="ru-RU"/>
              </w:rPr>
            </w:pPr>
            <w:r w:rsidRPr="00E06521">
              <w:rPr>
                <w:rFonts w:ascii="Times New Roman" w:eastAsia="Times New Roman" w:hAnsi="Times New Roman" w:cs="Times New Roman"/>
                <w:b/>
                <w:sz w:val="26"/>
                <w:szCs w:val="26"/>
                <w:lang w:eastAsia="ru-RU"/>
              </w:rPr>
              <w:t>Оцінка вартості адміністративних процедур суб’єктів малого підприємництва щодо виконання регулювання</w:t>
            </w:r>
          </w:p>
        </w:tc>
      </w:tr>
      <w:tr w:rsidR="00E06521" w:rsidRPr="00E06521" w14:paraId="7915DA7A" w14:textId="77777777" w:rsidTr="00AE615D">
        <w:tc>
          <w:tcPr>
            <w:tcW w:w="990" w:type="dxa"/>
            <w:shd w:val="clear" w:color="auto" w:fill="auto"/>
          </w:tcPr>
          <w:p w14:paraId="6308B705" w14:textId="77777777" w:rsidR="00E06521" w:rsidRPr="00E06521" w:rsidRDefault="00E06521" w:rsidP="00E06521">
            <w:pPr>
              <w:widowControl w:val="0"/>
              <w:tabs>
                <w:tab w:val="left" w:pos="990"/>
              </w:tabs>
              <w:spacing w:before="120" w:after="120" w:line="240" w:lineRule="auto"/>
              <w:ind w:left="270"/>
              <w:textAlignment w:val="baseline"/>
              <w:rPr>
                <w:rFonts w:ascii="Times New Roman" w:eastAsia="Times New Roman" w:hAnsi="Times New Roman" w:cs="Times New Roman"/>
                <w:sz w:val="26"/>
                <w:szCs w:val="26"/>
                <w:lang w:eastAsia="ru-RU"/>
              </w:rPr>
            </w:pPr>
            <w:r w:rsidRPr="00E06521">
              <w:rPr>
                <w:rFonts w:ascii="Times New Roman" w:eastAsia="Times New Roman" w:hAnsi="Times New Roman" w:cs="Times New Roman"/>
                <w:sz w:val="26"/>
                <w:szCs w:val="26"/>
                <w:lang w:eastAsia="ru-RU"/>
              </w:rPr>
              <w:t>9.</w:t>
            </w:r>
          </w:p>
        </w:tc>
        <w:tc>
          <w:tcPr>
            <w:tcW w:w="3260" w:type="dxa"/>
            <w:gridSpan w:val="2"/>
            <w:shd w:val="clear" w:color="auto" w:fill="auto"/>
          </w:tcPr>
          <w:p w14:paraId="60621EFE" w14:textId="77777777" w:rsidR="00E06521" w:rsidRPr="00E06521" w:rsidRDefault="00E06521" w:rsidP="00E06521">
            <w:pPr>
              <w:widowControl w:val="0"/>
              <w:tabs>
                <w:tab w:val="left" w:pos="990"/>
              </w:tabs>
              <w:spacing w:before="120" w:after="120" w:line="240" w:lineRule="auto"/>
              <w:ind w:left="270"/>
              <w:textAlignment w:val="baseline"/>
              <w:rPr>
                <w:rFonts w:ascii="Times New Roman" w:eastAsia="Times New Roman" w:hAnsi="Times New Roman" w:cs="Times New Roman"/>
                <w:sz w:val="26"/>
                <w:szCs w:val="26"/>
                <w:lang w:eastAsia="ru-RU"/>
              </w:rPr>
            </w:pPr>
            <w:r w:rsidRPr="00E06521">
              <w:rPr>
                <w:rFonts w:ascii="Times New Roman" w:eastAsia="Times New Roman" w:hAnsi="Times New Roman" w:cs="Times New Roman"/>
                <w:sz w:val="26"/>
                <w:szCs w:val="26"/>
                <w:lang w:eastAsia="ru-RU"/>
              </w:rPr>
              <w:t>Процедури отримання первинної інформації про вимоги регулювання</w:t>
            </w:r>
          </w:p>
          <w:p w14:paraId="2F4BF0DC" w14:textId="77777777" w:rsidR="00E06521" w:rsidRPr="00E06521" w:rsidRDefault="00E06521" w:rsidP="00E06521">
            <w:pPr>
              <w:widowControl w:val="0"/>
              <w:tabs>
                <w:tab w:val="left" w:pos="990"/>
              </w:tabs>
              <w:spacing w:before="120" w:after="120" w:line="240" w:lineRule="auto"/>
              <w:ind w:left="270"/>
              <w:textAlignment w:val="baseline"/>
              <w:rPr>
                <w:rFonts w:ascii="Times New Roman" w:eastAsia="Times New Roman" w:hAnsi="Times New Roman" w:cs="Times New Roman"/>
                <w:i/>
                <w:sz w:val="26"/>
                <w:szCs w:val="26"/>
                <w:lang w:eastAsia="ru-RU"/>
              </w:rPr>
            </w:pPr>
            <w:r w:rsidRPr="00E06521">
              <w:rPr>
                <w:rFonts w:ascii="Times New Roman" w:eastAsia="Times New Roman" w:hAnsi="Times New Roman" w:cs="Times New Roman"/>
                <w:i/>
                <w:sz w:val="26"/>
                <w:szCs w:val="26"/>
                <w:lang w:eastAsia="ru-RU"/>
              </w:rPr>
              <w:t>Формула:</w:t>
            </w:r>
          </w:p>
          <w:p w14:paraId="0F63E1B2" w14:textId="77777777" w:rsidR="00E06521" w:rsidRPr="00E06521" w:rsidRDefault="00E06521" w:rsidP="00E06521">
            <w:pPr>
              <w:widowControl w:val="0"/>
              <w:tabs>
                <w:tab w:val="left" w:pos="990"/>
              </w:tabs>
              <w:spacing w:before="120" w:after="120" w:line="240" w:lineRule="auto"/>
              <w:ind w:left="270"/>
              <w:textAlignment w:val="baseline"/>
              <w:rPr>
                <w:rFonts w:ascii="Times New Roman" w:eastAsia="Times New Roman" w:hAnsi="Times New Roman" w:cs="Times New Roman"/>
                <w:sz w:val="26"/>
                <w:szCs w:val="26"/>
                <w:lang w:eastAsia="ru-RU"/>
              </w:rPr>
            </w:pPr>
            <w:r w:rsidRPr="00E06521">
              <w:rPr>
                <w:rFonts w:ascii="Times New Roman" w:eastAsia="Times New Roman" w:hAnsi="Times New Roman" w:cs="Times New Roman"/>
                <w:i/>
                <w:sz w:val="26"/>
                <w:szCs w:val="26"/>
                <w:lang w:eastAsia="ru-RU"/>
              </w:rPr>
              <w:t>витрати часу на отримання інформації про регулювання Х вартість часу суб’єкта малого підприємництва (заробітна плата) Х оціночна кількість форм</w:t>
            </w:r>
          </w:p>
        </w:tc>
        <w:tc>
          <w:tcPr>
            <w:tcW w:w="1843" w:type="dxa"/>
            <w:gridSpan w:val="2"/>
            <w:shd w:val="clear" w:color="auto" w:fill="auto"/>
          </w:tcPr>
          <w:p w14:paraId="05D61EDE" w14:textId="77777777" w:rsidR="00E06521" w:rsidRPr="00E06521" w:rsidRDefault="00E06521" w:rsidP="00E06521">
            <w:pPr>
              <w:widowControl w:val="0"/>
              <w:tabs>
                <w:tab w:val="left" w:pos="990"/>
              </w:tabs>
              <w:spacing w:before="120" w:after="120" w:line="240" w:lineRule="auto"/>
              <w:ind w:left="102"/>
              <w:textAlignment w:val="baseline"/>
              <w:rPr>
                <w:rFonts w:ascii="Times New Roman" w:eastAsia="Times New Roman" w:hAnsi="Times New Roman" w:cs="Times New Roman"/>
                <w:sz w:val="26"/>
                <w:szCs w:val="26"/>
                <w:lang w:eastAsia="ru-RU"/>
              </w:rPr>
            </w:pPr>
            <w:r w:rsidRPr="00E06521">
              <w:rPr>
                <w:rFonts w:ascii="Times New Roman" w:eastAsia="Times New Roman" w:hAnsi="Times New Roman" w:cs="Times New Roman"/>
                <w:sz w:val="26"/>
                <w:szCs w:val="26"/>
                <w:lang w:eastAsia="ru-RU"/>
              </w:rPr>
              <w:t>0,5 год. (час, який витрачається с/г на пошук нормативно-правового акту в мережі  Інтернет та ознайомлення з ним; за результатами консультацій)</w:t>
            </w:r>
            <w:r w:rsidRPr="00E06521">
              <w:rPr>
                <w:rFonts w:ascii="Times New Roman" w:eastAsia="Calibri" w:hAnsi="Times New Roman" w:cs="Times New Roman"/>
                <w:sz w:val="26"/>
                <w:szCs w:val="26"/>
              </w:rPr>
              <w:t xml:space="preserve"> </w:t>
            </w:r>
            <w:r w:rsidRPr="00E06521">
              <w:rPr>
                <w:rFonts w:ascii="Times New Roman" w:eastAsia="Times New Roman" w:hAnsi="Times New Roman" w:cs="Times New Roman"/>
                <w:sz w:val="26"/>
                <w:szCs w:val="26"/>
                <w:lang w:eastAsia="ru-RU"/>
              </w:rPr>
              <w:t xml:space="preserve">Х 40,46 грн. = </w:t>
            </w:r>
          </w:p>
          <w:p w14:paraId="026ADCC8" w14:textId="77777777" w:rsidR="00E06521" w:rsidRPr="00E06521" w:rsidRDefault="00E06521" w:rsidP="00E06521">
            <w:pPr>
              <w:widowControl w:val="0"/>
              <w:tabs>
                <w:tab w:val="left" w:pos="990"/>
              </w:tabs>
              <w:spacing w:before="120" w:after="120" w:line="240" w:lineRule="auto"/>
              <w:ind w:left="102"/>
              <w:textAlignment w:val="baseline"/>
              <w:rPr>
                <w:rFonts w:ascii="Times New Roman" w:eastAsia="Times New Roman" w:hAnsi="Times New Roman" w:cs="Times New Roman"/>
                <w:b/>
                <w:sz w:val="26"/>
                <w:szCs w:val="26"/>
                <w:lang w:eastAsia="ru-RU"/>
              </w:rPr>
            </w:pPr>
            <w:r w:rsidRPr="00E06521">
              <w:rPr>
                <w:rFonts w:ascii="Times New Roman" w:eastAsia="Times New Roman" w:hAnsi="Times New Roman" w:cs="Times New Roman"/>
                <w:b/>
                <w:sz w:val="26"/>
                <w:szCs w:val="26"/>
                <w:lang w:eastAsia="ru-RU"/>
              </w:rPr>
              <w:t>20,23 грн</w:t>
            </w:r>
          </w:p>
        </w:tc>
        <w:tc>
          <w:tcPr>
            <w:tcW w:w="2277" w:type="dxa"/>
            <w:gridSpan w:val="3"/>
            <w:shd w:val="clear" w:color="auto" w:fill="auto"/>
          </w:tcPr>
          <w:p w14:paraId="58A485A0" w14:textId="77777777" w:rsidR="00E06521" w:rsidRPr="00E06521" w:rsidRDefault="00E06521" w:rsidP="00E06521">
            <w:pPr>
              <w:widowControl w:val="0"/>
              <w:tabs>
                <w:tab w:val="left" w:pos="990"/>
              </w:tabs>
              <w:autoSpaceDE w:val="0"/>
              <w:autoSpaceDN w:val="0"/>
              <w:adjustRightInd w:val="0"/>
              <w:spacing w:before="120" w:after="120" w:line="240" w:lineRule="auto"/>
              <w:ind w:left="102"/>
              <w:rPr>
                <w:rFonts w:ascii="Times New Roman" w:eastAsia="Calibri" w:hAnsi="Times New Roman" w:cs="Times New Roman"/>
                <w:color w:val="000000"/>
                <w:sz w:val="26"/>
                <w:szCs w:val="26"/>
                <w:lang w:eastAsia="ru-RU"/>
              </w:rPr>
            </w:pPr>
            <w:r w:rsidRPr="00E06521">
              <w:rPr>
                <w:rFonts w:ascii="Times New Roman" w:eastAsia="Calibri" w:hAnsi="Times New Roman" w:cs="Times New Roman"/>
                <w:color w:val="000000"/>
                <w:sz w:val="26"/>
                <w:szCs w:val="26"/>
                <w:lang w:eastAsia="ru-RU"/>
              </w:rPr>
              <w:t>0,00</w:t>
            </w:r>
          </w:p>
          <w:p w14:paraId="3AA721F8" w14:textId="77777777" w:rsidR="00E06521" w:rsidRPr="00E06521" w:rsidRDefault="00E06521" w:rsidP="00E06521">
            <w:pPr>
              <w:widowControl w:val="0"/>
              <w:tabs>
                <w:tab w:val="left" w:pos="990"/>
              </w:tabs>
              <w:autoSpaceDE w:val="0"/>
              <w:autoSpaceDN w:val="0"/>
              <w:adjustRightInd w:val="0"/>
              <w:spacing w:before="120" w:after="120" w:line="240" w:lineRule="auto"/>
              <w:ind w:left="102"/>
              <w:rPr>
                <w:rFonts w:ascii="Times New Roman" w:eastAsia="Calibri" w:hAnsi="Times New Roman" w:cs="Times New Roman"/>
                <w:color w:val="000000"/>
                <w:sz w:val="26"/>
                <w:szCs w:val="26"/>
                <w:lang w:eastAsia="ru-RU"/>
              </w:rPr>
            </w:pPr>
            <w:r w:rsidRPr="00E06521">
              <w:rPr>
                <w:rFonts w:ascii="Times New Roman" w:eastAsia="Calibri" w:hAnsi="Times New Roman" w:cs="Times New Roman"/>
                <w:color w:val="000000"/>
                <w:sz w:val="26"/>
                <w:szCs w:val="26"/>
                <w:lang w:eastAsia="ru-RU"/>
              </w:rPr>
              <w:t>(суб’єкт повинен виконувати вимоги регулювання лише в перший рік)</w:t>
            </w:r>
          </w:p>
        </w:tc>
        <w:tc>
          <w:tcPr>
            <w:tcW w:w="1170" w:type="dxa"/>
            <w:shd w:val="clear" w:color="auto" w:fill="auto"/>
          </w:tcPr>
          <w:p w14:paraId="38CF0594" w14:textId="77777777" w:rsidR="00E06521" w:rsidRPr="00E06521" w:rsidRDefault="00E06521" w:rsidP="00E06521">
            <w:pPr>
              <w:widowControl w:val="0"/>
              <w:tabs>
                <w:tab w:val="left" w:pos="990"/>
              </w:tabs>
              <w:spacing w:before="120" w:after="120" w:line="240" w:lineRule="auto"/>
              <w:ind w:left="270"/>
              <w:textAlignment w:val="baseline"/>
              <w:rPr>
                <w:rFonts w:ascii="Times New Roman" w:eastAsia="Times New Roman" w:hAnsi="Times New Roman" w:cs="Times New Roman"/>
                <w:bCs/>
                <w:sz w:val="26"/>
                <w:szCs w:val="26"/>
                <w:lang w:eastAsia="ru-RU"/>
              </w:rPr>
            </w:pPr>
            <w:r w:rsidRPr="00E06521">
              <w:rPr>
                <w:rFonts w:ascii="Times New Roman" w:eastAsia="Times New Roman" w:hAnsi="Times New Roman" w:cs="Times New Roman"/>
                <w:bCs/>
                <w:sz w:val="26"/>
                <w:szCs w:val="26"/>
                <w:lang w:eastAsia="ru-RU"/>
              </w:rPr>
              <w:t>0,00 грн.</w:t>
            </w:r>
          </w:p>
        </w:tc>
      </w:tr>
      <w:tr w:rsidR="00E06521" w:rsidRPr="00E06521" w14:paraId="7FD6A5BD" w14:textId="77777777" w:rsidTr="00AE615D">
        <w:tc>
          <w:tcPr>
            <w:tcW w:w="990" w:type="dxa"/>
            <w:shd w:val="clear" w:color="auto" w:fill="auto"/>
          </w:tcPr>
          <w:p w14:paraId="566B60BF" w14:textId="77777777" w:rsidR="00E06521" w:rsidRPr="00E06521" w:rsidRDefault="00E06521" w:rsidP="00E06521">
            <w:pPr>
              <w:widowControl w:val="0"/>
              <w:tabs>
                <w:tab w:val="left" w:pos="990"/>
              </w:tabs>
              <w:spacing w:before="120" w:after="120" w:line="240" w:lineRule="auto"/>
              <w:ind w:left="270"/>
              <w:textAlignment w:val="baseline"/>
              <w:rPr>
                <w:rFonts w:ascii="Times New Roman" w:eastAsia="Times New Roman" w:hAnsi="Times New Roman" w:cs="Times New Roman"/>
                <w:sz w:val="26"/>
                <w:szCs w:val="26"/>
                <w:lang w:eastAsia="ru-RU"/>
              </w:rPr>
            </w:pPr>
            <w:r w:rsidRPr="00E06521">
              <w:rPr>
                <w:rFonts w:ascii="Times New Roman" w:eastAsia="Times New Roman" w:hAnsi="Times New Roman" w:cs="Times New Roman"/>
                <w:sz w:val="26"/>
                <w:szCs w:val="26"/>
                <w:lang w:eastAsia="ru-RU"/>
              </w:rPr>
              <w:t>10.</w:t>
            </w:r>
          </w:p>
        </w:tc>
        <w:tc>
          <w:tcPr>
            <w:tcW w:w="3260" w:type="dxa"/>
            <w:gridSpan w:val="2"/>
            <w:shd w:val="clear" w:color="auto" w:fill="auto"/>
          </w:tcPr>
          <w:p w14:paraId="706B64E9" w14:textId="77777777" w:rsidR="00E06521" w:rsidRPr="00E06521" w:rsidRDefault="00E06521" w:rsidP="00E06521">
            <w:pPr>
              <w:widowControl w:val="0"/>
              <w:tabs>
                <w:tab w:val="left" w:pos="990"/>
              </w:tabs>
              <w:spacing w:before="120" w:after="120" w:line="240" w:lineRule="auto"/>
              <w:ind w:left="270"/>
              <w:textAlignment w:val="baseline"/>
              <w:rPr>
                <w:rFonts w:ascii="Times New Roman" w:eastAsia="Times New Roman" w:hAnsi="Times New Roman" w:cs="Times New Roman"/>
                <w:sz w:val="26"/>
                <w:szCs w:val="26"/>
                <w:lang w:eastAsia="ru-RU"/>
              </w:rPr>
            </w:pPr>
            <w:r w:rsidRPr="00E06521">
              <w:rPr>
                <w:rFonts w:ascii="Times New Roman" w:eastAsia="Times New Roman" w:hAnsi="Times New Roman" w:cs="Times New Roman"/>
                <w:sz w:val="26"/>
                <w:szCs w:val="26"/>
                <w:lang w:eastAsia="ru-RU"/>
              </w:rPr>
              <w:t>Процедури організації виконання вимог регулювання</w:t>
            </w:r>
          </w:p>
          <w:p w14:paraId="630B4391" w14:textId="77777777" w:rsidR="00E06521" w:rsidRPr="00E06521" w:rsidRDefault="00E06521" w:rsidP="00E06521">
            <w:pPr>
              <w:widowControl w:val="0"/>
              <w:tabs>
                <w:tab w:val="left" w:pos="990"/>
              </w:tabs>
              <w:spacing w:before="120" w:after="120" w:line="240" w:lineRule="auto"/>
              <w:ind w:left="270"/>
              <w:textAlignment w:val="baseline"/>
              <w:rPr>
                <w:rFonts w:ascii="Times New Roman" w:eastAsia="Times New Roman" w:hAnsi="Times New Roman" w:cs="Times New Roman"/>
                <w:i/>
                <w:sz w:val="26"/>
                <w:szCs w:val="26"/>
                <w:lang w:eastAsia="ru-RU"/>
              </w:rPr>
            </w:pPr>
            <w:r w:rsidRPr="00E06521">
              <w:rPr>
                <w:rFonts w:ascii="Times New Roman" w:eastAsia="Times New Roman" w:hAnsi="Times New Roman" w:cs="Times New Roman"/>
                <w:i/>
                <w:sz w:val="26"/>
                <w:szCs w:val="26"/>
                <w:lang w:eastAsia="ru-RU"/>
              </w:rPr>
              <w:t>Формула:</w:t>
            </w:r>
          </w:p>
          <w:p w14:paraId="422BF482" w14:textId="77777777" w:rsidR="00E06521" w:rsidRPr="00E06521" w:rsidRDefault="00E06521" w:rsidP="00E06521">
            <w:pPr>
              <w:widowControl w:val="0"/>
              <w:tabs>
                <w:tab w:val="left" w:pos="990"/>
              </w:tabs>
              <w:spacing w:before="120" w:after="120" w:line="240" w:lineRule="auto"/>
              <w:ind w:left="270"/>
              <w:textAlignment w:val="baseline"/>
              <w:rPr>
                <w:rFonts w:ascii="Times New Roman" w:eastAsia="Times New Roman" w:hAnsi="Times New Roman" w:cs="Times New Roman"/>
                <w:sz w:val="26"/>
                <w:szCs w:val="26"/>
                <w:lang w:eastAsia="ru-RU"/>
              </w:rPr>
            </w:pPr>
            <w:r w:rsidRPr="00E06521">
              <w:rPr>
                <w:rFonts w:ascii="Times New Roman" w:eastAsia="Times New Roman" w:hAnsi="Times New Roman" w:cs="Times New Roman"/>
                <w:i/>
                <w:sz w:val="26"/>
                <w:szCs w:val="26"/>
                <w:lang w:eastAsia="ru-RU"/>
              </w:rPr>
              <w:t xml:space="preserve">витрати часу на розроблення та впровадження внутрішніх для суб’єкта малого підприємництва процедур на впровадження вимог регулювання Х вартість часу суб’єкта малого підприємництва (заробітна плата) Х </w:t>
            </w:r>
            <w:r w:rsidRPr="00E06521">
              <w:rPr>
                <w:rFonts w:ascii="Times New Roman" w:eastAsia="Times New Roman" w:hAnsi="Times New Roman" w:cs="Times New Roman"/>
                <w:i/>
                <w:sz w:val="26"/>
                <w:szCs w:val="26"/>
                <w:lang w:eastAsia="ru-RU"/>
              </w:rPr>
              <w:lastRenderedPageBreak/>
              <w:t xml:space="preserve">оціночна кількість внутрішніх процедур </w:t>
            </w:r>
          </w:p>
        </w:tc>
        <w:tc>
          <w:tcPr>
            <w:tcW w:w="1843" w:type="dxa"/>
            <w:gridSpan w:val="2"/>
            <w:shd w:val="clear" w:color="auto" w:fill="auto"/>
          </w:tcPr>
          <w:p w14:paraId="2B4FE91C" w14:textId="77777777" w:rsidR="00E06521" w:rsidRPr="00E06521" w:rsidRDefault="00E06521" w:rsidP="00E06521">
            <w:pPr>
              <w:widowControl w:val="0"/>
              <w:tabs>
                <w:tab w:val="left" w:pos="990"/>
              </w:tabs>
              <w:spacing w:before="120" w:after="120" w:line="240" w:lineRule="auto"/>
              <w:ind w:left="12" w:firstLine="90"/>
              <w:textAlignment w:val="baseline"/>
              <w:rPr>
                <w:rFonts w:ascii="Times New Roman" w:eastAsia="Times New Roman" w:hAnsi="Times New Roman" w:cs="Times New Roman"/>
                <w:sz w:val="26"/>
                <w:szCs w:val="26"/>
                <w:lang w:eastAsia="ru-RU"/>
              </w:rPr>
            </w:pPr>
            <w:r w:rsidRPr="00E06521">
              <w:rPr>
                <w:rFonts w:ascii="Times New Roman" w:eastAsia="Times New Roman" w:hAnsi="Times New Roman" w:cs="Times New Roman"/>
                <w:sz w:val="26"/>
                <w:szCs w:val="26"/>
                <w:lang w:eastAsia="ru-RU"/>
              </w:rPr>
              <w:lastRenderedPageBreak/>
              <w:t>0,00</w:t>
            </w:r>
          </w:p>
        </w:tc>
        <w:tc>
          <w:tcPr>
            <w:tcW w:w="2277" w:type="dxa"/>
            <w:gridSpan w:val="3"/>
            <w:shd w:val="clear" w:color="auto" w:fill="auto"/>
          </w:tcPr>
          <w:p w14:paraId="33AE8E65" w14:textId="77777777" w:rsidR="00E06521" w:rsidRPr="00E06521" w:rsidRDefault="00E06521" w:rsidP="00E06521">
            <w:pPr>
              <w:widowControl w:val="0"/>
              <w:tabs>
                <w:tab w:val="left" w:pos="990"/>
              </w:tabs>
              <w:spacing w:before="120" w:after="120" w:line="240" w:lineRule="auto"/>
              <w:ind w:left="12" w:firstLine="90"/>
              <w:textAlignment w:val="baseline"/>
              <w:rPr>
                <w:rFonts w:ascii="Times New Roman" w:eastAsia="Times New Roman" w:hAnsi="Times New Roman" w:cs="Times New Roman"/>
                <w:bCs/>
                <w:sz w:val="26"/>
                <w:szCs w:val="26"/>
                <w:lang w:eastAsia="ru-RU"/>
              </w:rPr>
            </w:pPr>
            <w:r w:rsidRPr="00E06521">
              <w:rPr>
                <w:rFonts w:ascii="Times New Roman" w:eastAsia="Times New Roman" w:hAnsi="Times New Roman" w:cs="Times New Roman"/>
                <w:bCs/>
                <w:sz w:val="26"/>
                <w:szCs w:val="26"/>
                <w:lang w:eastAsia="ru-RU"/>
              </w:rPr>
              <w:t>0,00</w:t>
            </w:r>
          </w:p>
        </w:tc>
        <w:tc>
          <w:tcPr>
            <w:tcW w:w="1170" w:type="dxa"/>
            <w:shd w:val="clear" w:color="auto" w:fill="auto"/>
          </w:tcPr>
          <w:p w14:paraId="4A998D83" w14:textId="77777777" w:rsidR="00E06521" w:rsidRPr="00E06521" w:rsidRDefault="00E06521" w:rsidP="00E06521">
            <w:pPr>
              <w:widowControl w:val="0"/>
              <w:tabs>
                <w:tab w:val="left" w:pos="990"/>
              </w:tabs>
              <w:spacing w:before="120" w:after="120" w:line="240" w:lineRule="auto"/>
              <w:ind w:left="270"/>
              <w:textAlignment w:val="baseline"/>
              <w:rPr>
                <w:rFonts w:ascii="Times New Roman" w:eastAsia="Times New Roman" w:hAnsi="Times New Roman" w:cs="Times New Roman"/>
                <w:sz w:val="26"/>
                <w:szCs w:val="26"/>
                <w:lang w:eastAsia="ru-RU"/>
              </w:rPr>
            </w:pPr>
            <w:r w:rsidRPr="00E06521">
              <w:rPr>
                <w:rFonts w:ascii="Times New Roman" w:eastAsia="Times New Roman" w:hAnsi="Times New Roman" w:cs="Times New Roman"/>
                <w:sz w:val="26"/>
                <w:szCs w:val="26"/>
                <w:lang w:eastAsia="ru-RU"/>
              </w:rPr>
              <w:t>0,00</w:t>
            </w:r>
          </w:p>
        </w:tc>
      </w:tr>
      <w:tr w:rsidR="00E06521" w:rsidRPr="00E06521" w14:paraId="06070D51" w14:textId="77777777" w:rsidTr="00AE615D">
        <w:tc>
          <w:tcPr>
            <w:tcW w:w="990" w:type="dxa"/>
            <w:shd w:val="clear" w:color="auto" w:fill="auto"/>
          </w:tcPr>
          <w:p w14:paraId="68A14AFA" w14:textId="77777777" w:rsidR="00E06521" w:rsidRPr="00E06521" w:rsidRDefault="00E06521" w:rsidP="00E06521">
            <w:pPr>
              <w:widowControl w:val="0"/>
              <w:tabs>
                <w:tab w:val="left" w:pos="990"/>
              </w:tabs>
              <w:spacing w:before="120" w:after="120" w:line="240" w:lineRule="auto"/>
              <w:ind w:left="270"/>
              <w:textAlignment w:val="baseline"/>
              <w:rPr>
                <w:rFonts w:ascii="Times New Roman" w:eastAsia="Times New Roman" w:hAnsi="Times New Roman" w:cs="Times New Roman"/>
                <w:sz w:val="26"/>
                <w:szCs w:val="26"/>
                <w:lang w:eastAsia="ru-RU"/>
              </w:rPr>
            </w:pPr>
            <w:r w:rsidRPr="00E06521">
              <w:rPr>
                <w:rFonts w:ascii="Times New Roman" w:eastAsia="Times New Roman" w:hAnsi="Times New Roman" w:cs="Times New Roman"/>
                <w:sz w:val="26"/>
                <w:szCs w:val="26"/>
                <w:lang w:eastAsia="ru-RU"/>
              </w:rPr>
              <w:t>11.</w:t>
            </w:r>
          </w:p>
        </w:tc>
        <w:tc>
          <w:tcPr>
            <w:tcW w:w="3260" w:type="dxa"/>
            <w:gridSpan w:val="2"/>
            <w:shd w:val="clear" w:color="auto" w:fill="auto"/>
          </w:tcPr>
          <w:p w14:paraId="0EC65AD3" w14:textId="77777777" w:rsidR="00E06521" w:rsidRPr="00E06521" w:rsidRDefault="00E06521" w:rsidP="00E06521">
            <w:pPr>
              <w:widowControl w:val="0"/>
              <w:tabs>
                <w:tab w:val="left" w:pos="990"/>
              </w:tabs>
              <w:spacing w:before="120" w:after="120" w:line="240" w:lineRule="auto"/>
              <w:ind w:left="270"/>
              <w:textAlignment w:val="baseline"/>
              <w:rPr>
                <w:rFonts w:ascii="Times New Roman" w:eastAsia="Times New Roman" w:hAnsi="Times New Roman" w:cs="Times New Roman"/>
                <w:sz w:val="26"/>
                <w:szCs w:val="26"/>
                <w:lang w:eastAsia="ru-RU"/>
              </w:rPr>
            </w:pPr>
            <w:r w:rsidRPr="00E06521">
              <w:rPr>
                <w:rFonts w:ascii="Times New Roman" w:eastAsia="Times New Roman" w:hAnsi="Times New Roman" w:cs="Times New Roman"/>
                <w:sz w:val="26"/>
                <w:szCs w:val="26"/>
                <w:lang w:eastAsia="ru-RU"/>
              </w:rPr>
              <w:t xml:space="preserve">Процедури офіційного звітування. </w:t>
            </w:r>
          </w:p>
          <w:p w14:paraId="6A9709BF" w14:textId="77777777" w:rsidR="00E06521" w:rsidRPr="00E06521" w:rsidRDefault="00E06521" w:rsidP="00E06521">
            <w:pPr>
              <w:widowControl w:val="0"/>
              <w:tabs>
                <w:tab w:val="left" w:pos="990"/>
              </w:tabs>
              <w:spacing w:before="120" w:after="120" w:line="240" w:lineRule="auto"/>
              <w:ind w:left="270"/>
              <w:textAlignment w:val="baseline"/>
              <w:rPr>
                <w:rFonts w:ascii="Times New Roman" w:eastAsia="Times New Roman" w:hAnsi="Times New Roman" w:cs="Times New Roman"/>
                <w:sz w:val="26"/>
                <w:szCs w:val="26"/>
                <w:lang w:eastAsia="ru-RU"/>
              </w:rPr>
            </w:pPr>
          </w:p>
        </w:tc>
        <w:tc>
          <w:tcPr>
            <w:tcW w:w="1843" w:type="dxa"/>
            <w:gridSpan w:val="2"/>
            <w:shd w:val="clear" w:color="auto" w:fill="auto"/>
          </w:tcPr>
          <w:p w14:paraId="3F5DCDF6" w14:textId="77777777" w:rsidR="00E06521" w:rsidRPr="00E06521" w:rsidRDefault="00E06521" w:rsidP="00E06521">
            <w:pPr>
              <w:widowControl w:val="0"/>
              <w:tabs>
                <w:tab w:val="left" w:pos="990"/>
              </w:tabs>
              <w:spacing w:before="120" w:after="120" w:line="240" w:lineRule="auto"/>
              <w:ind w:left="12" w:hanging="12"/>
              <w:jc w:val="center"/>
              <w:textAlignment w:val="baseline"/>
              <w:rPr>
                <w:rFonts w:ascii="Times New Roman" w:eastAsia="Times New Roman" w:hAnsi="Times New Roman" w:cs="Times New Roman"/>
                <w:sz w:val="26"/>
                <w:szCs w:val="26"/>
                <w:lang w:eastAsia="ru-RU"/>
              </w:rPr>
            </w:pPr>
            <w:r w:rsidRPr="00E06521">
              <w:rPr>
                <w:rFonts w:ascii="Times New Roman" w:eastAsia="Times New Roman" w:hAnsi="Times New Roman" w:cs="Times New Roman"/>
                <w:sz w:val="26"/>
                <w:szCs w:val="26"/>
                <w:lang w:eastAsia="ru-RU"/>
              </w:rPr>
              <w:t>0,00</w:t>
            </w:r>
          </w:p>
        </w:tc>
        <w:tc>
          <w:tcPr>
            <w:tcW w:w="2277" w:type="dxa"/>
            <w:gridSpan w:val="3"/>
            <w:shd w:val="clear" w:color="auto" w:fill="auto"/>
          </w:tcPr>
          <w:p w14:paraId="0CB32D96" w14:textId="77777777" w:rsidR="00E06521" w:rsidRPr="00E06521" w:rsidRDefault="00E06521" w:rsidP="00E06521">
            <w:pPr>
              <w:widowControl w:val="0"/>
              <w:tabs>
                <w:tab w:val="left" w:pos="990"/>
              </w:tabs>
              <w:spacing w:before="120" w:after="120" w:line="240" w:lineRule="auto"/>
              <w:ind w:left="12" w:firstLine="90"/>
              <w:jc w:val="center"/>
              <w:textAlignment w:val="baseline"/>
              <w:rPr>
                <w:rFonts w:ascii="Times New Roman" w:eastAsia="Times New Roman" w:hAnsi="Times New Roman" w:cs="Times New Roman"/>
                <w:sz w:val="26"/>
                <w:szCs w:val="26"/>
                <w:lang w:eastAsia="ru-RU"/>
              </w:rPr>
            </w:pPr>
            <w:r w:rsidRPr="00E06521">
              <w:rPr>
                <w:rFonts w:ascii="Times New Roman" w:eastAsia="Times New Roman" w:hAnsi="Times New Roman" w:cs="Times New Roman"/>
                <w:sz w:val="26"/>
                <w:szCs w:val="26"/>
                <w:lang w:eastAsia="ru-RU"/>
              </w:rPr>
              <w:t>0,00</w:t>
            </w:r>
          </w:p>
        </w:tc>
        <w:tc>
          <w:tcPr>
            <w:tcW w:w="1170" w:type="dxa"/>
            <w:shd w:val="clear" w:color="auto" w:fill="auto"/>
          </w:tcPr>
          <w:p w14:paraId="50E89774" w14:textId="77777777" w:rsidR="00E06521" w:rsidRPr="00E06521" w:rsidRDefault="00E06521" w:rsidP="00E06521">
            <w:pPr>
              <w:widowControl w:val="0"/>
              <w:tabs>
                <w:tab w:val="left" w:pos="990"/>
              </w:tabs>
              <w:spacing w:before="120" w:after="120" w:line="240" w:lineRule="auto"/>
              <w:ind w:left="270"/>
              <w:jc w:val="center"/>
              <w:textAlignment w:val="baseline"/>
              <w:rPr>
                <w:rFonts w:ascii="Times New Roman" w:eastAsia="Times New Roman" w:hAnsi="Times New Roman" w:cs="Times New Roman"/>
                <w:sz w:val="26"/>
                <w:szCs w:val="26"/>
                <w:lang w:eastAsia="ru-RU"/>
              </w:rPr>
            </w:pPr>
            <w:r w:rsidRPr="00E06521">
              <w:rPr>
                <w:rFonts w:ascii="Times New Roman" w:eastAsia="Times New Roman" w:hAnsi="Times New Roman" w:cs="Times New Roman"/>
                <w:sz w:val="26"/>
                <w:szCs w:val="26"/>
                <w:lang w:eastAsia="ru-RU"/>
              </w:rPr>
              <w:t>0,00</w:t>
            </w:r>
          </w:p>
        </w:tc>
      </w:tr>
      <w:tr w:rsidR="00E06521" w:rsidRPr="00E06521" w14:paraId="742262E8" w14:textId="77777777" w:rsidTr="00AE615D">
        <w:trPr>
          <w:trHeight w:val="840"/>
        </w:trPr>
        <w:tc>
          <w:tcPr>
            <w:tcW w:w="990" w:type="dxa"/>
            <w:shd w:val="clear" w:color="auto" w:fill="auto"/>
          </w:tcPr>
          <w:p w14:paraId="57969D8A" w14:textId="77777777" w:rsidR="00E06521" w:rsidRPr="00E06521" w:rsidRDefault="00E06521" w:rsidP="00E06521">
            <w:pPr>
              <w:widowControl w:val="0"/>
              <w:tabs>
                <w:tab w:val="left" w:pos="990"/>
              </w:tabs>
              <w:spacing w:before="120" w:after="120" w:line="240" w:lineRule="auto"/>
              <w:ind w:left="270"/>
              <w:textAlignment w:val="baseline"/>
              <w:rPr>
                <w:rFonts w:ascii="Times New Roman" w:eastAsia="Times New Roman" w:hAnsi="Times New Roman" w:cs="Times New Roman"/>
                <w:sz w:val="26"/>
                <w:szCs w:val="26"/>
                <w:lang w:eastAsia="ru-RU"/>
              </w:rPr>
            </w:pPr>
            <w:r w:rsidRPr="00E06521">
              <w:rPr>
                <w:rFonts w:ascii="Times New Roman" w:eastAsia="Times New Roman" w:hAnsi="Times New Roman" w:cs="Times New Roman"/>
                <w:sz w:val="26"/>
                <w:szCs w:val="26"/>
                <w:lang w:eastAsia="ru-RU"/>
              </w:rPr>
              <w:t>12.</w:t>
            </w:r>
          </w:p>
        </w:tc>
        <w:tc>
          <w:tcPr>
            <w:tcW w:w="3260" w:type="dxa"/>
            <w:gridSpan w:val="2"/>
            <w:shd w:val="clear" w:color="auto" w:fill="auto"/>
          </w:tcPr>
          <w:p w14:paraId="48268B0D" w14:textId="77777777" w:rsidR="00E06521" w:rsidRPr="00E06521" w:rsidRDefault="00E06521" w:rsidP="00E06521">
            <w:pPr>
              <w:widowControl w:val="0"/>
              <w:tabs>
                <w:tab w:val="left" w:pos="990"/>
              </w:tabs>
              <w:spacing w:before="120" w:after="120" w:line="240" w:lineRule="auto"/>
              <w:ind w:left="270"/>
              <w:textAlignment w:val="baseline"/>
              <w:rPr>
                <w:rFonts w:ascii="Times New Roman" w:eastAsia="Times New Roman" w:hAnsi="Times New Roman" w:cs="Times New Roman"/>
                <w:sz w:val="26"/>
                <w:szCs w:val="26"/>
                <w:lang w:eastAsia="ru-RU"/>
              </w:rPr>
            </w:pPr>
            <w:r w:rsidRPr="00E06521">
              <w:rPr>
                <w:rFonts w:ascii="Times New Roman" w:eastAsia="Times New Roman" w:hAnsi="Times New Roman" w:cs="Times New Roman"/>
                <w:sz w:val="26"/>
                <w:szCs w:val="26"/>
                <w:lang w:eastAsia="ru-RU"/>
              </w:rPr>
              <w:t xml:space="preserve">Процедури щодо забезпечення процесу перевірок </w:t>
            </w:r>
          </w:p>
        </w:tc>
        <w:tc>
          <w:tcPr>
            <w:tcW w:w="1843" w:type="dxa"/>
            <w:gridSpan w:val="2"/>
            <w:shd w:val="clear" w:color="auto" w:fill="auto"/>
          </w:tcPr>
          <w:p w14:paraId="09B15C59" w14:textId="77777777" w:rsidR="00E06521" w:rsidRPr="00E06521" w:rsidRDefault="00E06521" w:rsidP="00E06521">
            <w:pPr>
              <w:widowControl w:val="0"/>
              <w:tabs>
                <w:tab w:val="left" w:pos="990"/>
              </w:tabs>
              <w:spacing w:before="120" w:after="120" w:line="240" w:lineRule="auto"/>
              <w:ind w:left="12" w:hanging="12"/>
              <w:jc w:val="center"/>
              <w:textAlignment w:val="baseline"/>
              <w:rPr>
                <w:rFonts w:ascii="Times New Roman" w:eastAsia="Times New Roman" w:hAnsi="Times New Roman" w:cs="Times New Roman"/>
                <w:sz w:val="26"/>
                <w:szCs w:val="26"/>
                <w:lang w:eastAsia="ru-RU"/>
              </w:rPr>
            </w:pPr>
            <w:r w:rsidRPr="00E06521">
              <w:rPr>
                <w:rFonts w:ascii="Times New Roman" w:eastAsia="Times New Roman" w:hAnsi="Times New Roman" w:cs="Times New Roman"/>
                <w:sz w:val="26"/>
                <w:szCs w:val="26"/>
                <w:lang w:eastAsia="ru-RU"/>
              </w:rPr>
              <w:t>0,00</w:t>
            </w:r>
          </w:p>
        </w:tc>
        <w:tc>
          <w:tcPr>
            <w:tcW w:w="2277" w:type="dxa"/>
            <w:gridSpan w:val="3"/>
            <w:shd w:val="clear" w:color="auto" w:fill="auto"/>
          </w:tcPr>
          <w:p w14:paraId="74308803" w14:textId="77777777" w:rsidR="00E06521" w:rsidRPr="00E06521" w:rsidRDefault="00E06521" w:rsidP="00E06521">
            <w:pPr>
              <w:widowControl w:val="0"/>
              <w:tabs>
                <w:tab w:val="left" w:pos="990"/>
              </w:tabs>
              <w:spacing w:before="120" w:after="120" w:line="240" w:lineRule="auto"/>
              <w:ind w:left="12" w:hanging="12"/>
              <w:jc w:val="center"/>
              <w:textAlignment w:val="baseline"/>
              <w:rPr>
                <w:rFonts w:ascii="Times New Roman" w:eastAsia="Times New Roman" w:hAnsi="Times New Roman" w:cs="Times New Roman"/>
                <w:sz w:val="26"/>
                <w:szCs w:val="26"/>
                <w:lang w:eastAsia="ru-RU"/>
              </w:rPr>
            </w:pPr>
            <w:r w:rsidRPr="00E06521">
              <w:rPr>
                <w:rFonts w:ascii="Times New Roman" w:eastAsia="Times New Roman" w:hAnsi="Times New Roman" w:cs="Times New Roman"/>
                <w:sz w:val="26"/>
                <w:szCs w:val="26"/>
                <w:lang w:eastAsia="ru-RU"/>
              </w:rPr>
              <w:t>0,00</w:t>
            </w:r>
          </w:p>
        </w:tc>
        <w:tc>
          <w:tcPr>
            <w:tcW w:w="1170" w:type="dxa"/>
            <w:shd w:val="clear" w:color="auto" w:fill="auto"/>
          </w:tcPr>
          <w:p w14:paraId="04DED873" w14:textId="77777777" w:rsidR="00E06521" w:rsidRPr="00E06521" w:rsidRDefault="00E06521" w:rsidP="00E06521">
            <w:pPr>
              <w:widowControl w:val="0"/>
              <w:tabs>
                <w:tab w:val="left" w:pos="990"/>
              </w:tabs>
              <w:spacing w:before="120" w:after="120" w:line="240" w:lineRule="auto"/>
              <w:ind w:left="270"/>
              <w:jc w:val="center"/>
              <w:textAlignment w:val="baseline"/>
              <w:rPr>
                <w:rFonts w:ascii="Times New Roman" w:eastAsia="Times New Roman" w:hAnsi="Times New Roman" w:cs="Times New Roman"/>
                <w:sz w:val="26"/>
                <w:szCs w:val="26"/>
                <w:lang w:eastAsia="ru-RU"/>
              </w:rPr>
            </w:pPr>
            <w:r w:rsidRPr="00E06521">
              <w:rPr>
                <w:rFonts w:ascii="Times New Roman" w:eastAsia="Times New Roman" w:hAnsi="Times New Roman" w:cs="Times New Roman"/>
                <w:sz w:val="26"/>
                <w:szCs w:val="26"/>
                <w:lang w:eastAsia="ru-RU"/>
              </w:rPr>
              <w:t>0,00</w:t>
            </w:r>
          </w:p>
        </w:tc>
      </w:tr>
      <w:tr w:rsidR="00E06521" w:rsidRPr="00E06521" w14:paraId="052564A3" w14:textId="77777777" w:rsidTr="00AE615D">
        <w:tc>
          <w:tcPr>
            <w:tcW w:w="990" w:type="dxa"/>
            <w:shd w:val="clear" w:color="auto" w:fill="auto"/>
          </w:tcPr>
          <w:p w14:paraId="663941C9" w14:textId="77777777" w:rsidR="00E06521" w:rsidRPr="00E06521" w:rsidRDefault="00E06521" w:rsidP="00E06521">
            <w:pPr>
              <w:widowControl w:val="0"/>
              <w:tabs>
                <w:tab w:val="left" w:pos="990"/>
              </w:tabs>
              <w:spacing w:before="120" w:after="120" w:line="240" w:lineRule="auto"/>
              <w:ind w:left="270"/>
              <w:textAlignment w:val="baseline"/>
              <w:rPr>
                <w:rFonts w:ascii="Times New Roman" w:eastAsia="Times New Roman" w:hAnsi="Times New Roman" w:cs="Times New Roman"/>
                <w:sz w:val="26"/>
                <w:szCs w:val="26"/>
                <w:lang w:eastAsia="ru-RU"/>
              </w:rPr>
            </w:pPr>
            <w:r w:rsidRPr="00E06521">
              <w:rPr>
                <w:rFonts w:ascii="Times New Roman" w:eastAsia="Times New Roman" w:hAnsi="Times New Roman" w:cs="Times New Roman"/>
                <w:sz w:val="26"/>
                <w:szCs w:val="26"/>
                <w:lang w:eastAsia="ru-RU"/>
              </w:rPr>
              <w:t>13.</w:t>
            </w:r>
          </w:p>
        </w:tc>
        <w:tc>
          <w:tcPr>
            <w:tcW w:w="3260" w:type="dxa"/>
            <w:gridSpan w:val="2"/>
            <w:shd w:val="clear" w:color="auto" w:fill="auto"/>
          </w:tcPr>
          <w:p w14:paraId="3D9D9E40" w14:textId="77777777" w:rsidR="00E06521" w:rsidRPr="00E06521" w:rsidRDefault="00E06521" w:rsidP="00E06521">
            <w:pPr>
              <w:widowControl w:val="0"/>
              <w:tabs>
                <w:tab w:val="left" w:pos="990"/>
              </w:tabs>
              <w:spacing w:before="120" w:after="120" w:line="240" w:lineRule="auto"/>
              <w:ind w:left="270"/>
              <w:textAlignment w:val="baseline"/>
              <w:rPr>
                <w:rFonts w:ascii="Times New Roman" w:eastAsia="Times New Roman" w:hAnsi="Times New Roman" w:cs="Times New Roman"/>
                <w:sz w:val="26"/>
                <w:szCs w:val="26"/>
                <w:lang w:eastAsia="ru-RU"/>
              </w:rPr>
            </w:pPr>
            <w:r w:rsidRPr="00E06521">
              <w:rPr>
                <w:rFonts w:ascii="Times New Roman" w:eastAsia="Times New Roman" w:hAnsi="Times New Roman" w:cs="Times New Roman"/>
                <w:sz w:val="26"/>
                <w:szCs w:val="26"/>
                <w:lang w:eastAsia="ru-RU"/>
              </w:rPr>
              <w:t>Інші процедури:</w:t>
            </w:r>
          </w:p>
        </w:tc>
        <w:tc>
          <w:tcPr>
            <w:tcW w:w="1843" w:type="dxa"/>
            <w:gridSpan w:val="2"/>
            <w:shd w:val="clear" w:color="auto" w:fill="auto"/>
          </w:tcPr>
          <w:p w14:paraId="62CCDC1B" w14:textId="77777777" w:rsidR="00E06521" w:rsidRPr="00E06521" w:rsidRDefault="00E06521" w:rsidP="00E06521">
            <w:pPr>
              <w:widowControl w:val="0"/>
              <w:tabs>
                <w:tab w:val="left" w:pos="990"/>
              </w:tabs>
              <w:spacing w:before="120" w:after="120" w:line="240" w:lineRule="auto"/>
              <w:ind w:left="270"/>
              <w:rPr>
                <w:rFonts w:ascii="Times New Roman" w:eastAsia="Times New Roman" w:hAnsi="Times New Roman" w:cs="Times New Roman"/>
                <w:sz w:val="26"/>
                <w:szCs w:val="26"/>
                <w:lang w:eastAsia="ru-RU"/>
              </w:rPr>
            </w:pPr>
          </w:p>
        </w:tc>
        <w:tc>
          <w:tcPr>
            <w:tcW w:w="2277" w:type="dxa"/>
            <w:gridSpan w:val="3"/>
            <w:shd w:val="clear" w:color="auto" w:fill="auto"/>
          </w:tcPr>
          <w:p w14:paraId="6824F65C" w14:textId="77777777" w:rsidR="00E06521" w:rsidRPr="00E06521" w:rsidRDefault="00E06521" w:rsidP="00E06521">
            <w:pPr>
              <w:widowControl w:val="0"/>
              <w:tabs>
                <w:tab w:val="left" w:pos="990"/>
              </w:tabs>
              <w:spacing w:before="120" w:after="120" w:line="240" w:lineRule="auto"/>
              <w:ind w:left="270"/>
              <w:rPr>
                <w:rFonts w:ascii="Times New Roman" w:eastAsia="Times New Roman" w:hAnsi="Times New Roman" w:cs="Times New Roman"/>
                <w:sz w:val="26"/>
                <w:szCs w:val="26"/>
                <w:lang w:eastAsia="ru-RU"/>
              </w:rPr>
            </w:pPr>
          </w:p>
        </w:tc>
        <w:tc>
          <w:tcPr>
            <w:tcW w:w="1170" w:type="dxa"/>
            <w:shd w:val="clear" w:color="auto" w:fill="auto"/>
          </w:tcPr>
          <w:p w14:paraId="6D0C1F9B" w14:textId="77777777" w:rsidR="00E06521" w:rsidRPr="00E06521" w:rsidRDefault="00E06521" w:rsidP="00E06521">
            <w:pPr>
              <w:widowControl w:val="0"/>
              <w:tabs>
                <w:tab w:val="left" w:pos="990"/>
              </w:tabs>
              <w:spacing w:before="120" w:after="120" w:line="240" w:lineRule="auto"/>
              <w:ind w:left="270"/>
              <w:rPr>
                <w:rFonts w:ascii="Times New Roman" w:eastAsia="Times New Roman" w:hAnsi="Times New Roman" w:cs="Times New Roman"/>
                <w:sz w:val="26"/>
                <w:szCs w:val="26"/>
                <w:lang w:eastAsia="ru-RU"/>
              </w:rPr>
            </w:pPr>
          </w:p>
        </w:tc>
      </w:tr>
      <w:tr w:rsidR="00E06521" w:rsidRPr="00E06521" w14:paraId="6502C9AA" w14:textId="77777777" w:rsidTr="00AE615D">
        <w:trPr>
          <w:trHeight w:val="777"/>
        </w:trPr>
        <w:tc>
          <w:tcPr>
            <w:tcW w:w="990" w:type="dxa"/>
            <w:shd w:val="clear" w:color="auto" w:fill="auto"/>
          </w:tcPr>
          <w:p w14:paraId="06928747" w14:textId="77777777" w:rsidR="00E06521" w:rsidRPr="00E06521" w:rsidRDefault="00E06521" w:rsidP="00E06521">
            <w:pPr>
              <w:widowControl w:val="0"/>
              <w:tabs>
                <w:tab w:val="left" w:pos="990"/>
              </w:tabs>
              <w:spacing w:before="120" w:after="120" w:line="240" w:lineRule="auto"/>
              <w:ind w:left="270"/>
              <w:textAlignment w:val="baseline"/>
              <w:rPr>
                <w:rFonts w:ascii="Times New Roman" w:eastAsia="Times New Roman" w:hAnsi="Times New Roman" w:cs="Times New Roman"/>
                <w:sz w:val="26"/>
                <w:szCs w:val="26"/>
                <w:lang w:eastAsia="ru-RU"/>
              </w:rPr>
            </w:pPr>
            <w:r w:rsidRPr="00E06521">
              <w:rPr>
                <w:rFonts w:ascii="Times New Roman" w:eastAsia="Times New Roman" w:hAnsi="Times New Roman" w:cs="Times New Roman"/>
                <w:sz w:val="26"/>
                <w:szCs w:val="26"/>
                <w:lang w:eastAsia="ru-RU"/>
              </w:rPr>
              <w:t>14.</w:t>
            </w:r>
          </w:p>
        </w:tc>
        <w:tc>
          <w:tcPr>
            <w:tcW w:w="3260" w:type="dxa"/>
            <w:gridSpan w:val="2"/>
            <w:shd w:val="clear" w:color="auto" w:fill="auto"/>
          </w:tcPr>
          <w:p w14:paraId="3E5C5BE6" w14:textId="77777777" w:rsidR="00E06521" w:rsidRPr="00E06521" w:rsidRDefault="00E06521" w:rsidP="00E06521">
            <w:pPr>
              <w:widowControl w:val="0"/>
              <w:tabs>
                <w:tab w:val="left" w:pos="990"/>
              </w:tabs>
              <w:spacing w:before="120" w:after="120" w:line="240" w:lineRule="auto"/>
              <w:ind w:left="270"/>
              <w:textAlignment w:val="baseline"/>
              <w:rPr>
                <w:rFonts w:ascii="Times New Roman" w:eastAsia="Times New Roman" w:hAnsi="Times New Roman" w:cs="Times New Roman"/>
                <w:sz w:val="26"/>
                <w:szCs w:val="26"/>
                <w:lang w:eastAsia="ru-RU"/>
              </w:rPr>
            </w:pPr>
            <w:r w:rsidRPr="00E06521">
              <w:rPr>
                <w:rFonts w:ascii="Times New Roman" w:eastAsia="Times New Roman" w:hAnsi="Times New Roman" w:cs="Times New Roman"/>
                <w:sz w:val="26"/>
                <w:szCs w:val="26"/>
                <w:lang w:eastAsia="ru-RU"/>
              </w:rPr>
              <w:t>Разом, гривень</w:t>
            </w:r>
          </w:p>
        </w:tc>
        <w:tc>
          <w:tcPr>
            <w:tcW w:w="1843" w:type="dxa"/>
            <w:gridSpan w:val="2"/>
            <w:shd w:val="clear" w:color="auto" w:fill="auto"/>
          </w:tcPr>
          <w:p w14:paraId="783E6DBA" w14:textId="77777777" w:rsidR="00E06521" w:rsidRPr="00E06521" w:rsidRDefault="00E06521" w:rsidP="00E06521">
            <w:pPr>
              <w:widowControl w:val="0"/>
              <w:tabs>
                <w:tab w:val="left" w:pos="360"/>
                <w:tab w:val="center" w:pos="813"/>
                <w:tab w:val="left" w:pos="990"/>
              </w:tabs>
              <w:spacing w:before="120" w:after="120" w:line="240" w:lineRule="auto"/>
              <w:ind w:left="270"/>
              <w:rPr>
                <w:rFonts w:ascii="Times New Roman" w:eastAsia="Times New Roman" w:hAnsi="Times New Roman" w:cs="Times New Roman"/>
                <w:b/>
                <w:sz w:val="26"/>
                <w:szCs w:val="26"/>
                <w:lang w:eastAsia="ru-RU"/>
              </w:rPr>
            </w:pPr>
            <w:r w:rsidRPr="00E06521">
              <w:rPr>
                <w:rFonts w:ascii="Times New Roman" w:eastAsia="Times New Roman" w:hAnsi="Times New Roman" w:cs="Times New Roman"/>
                <w:b/>
                <w:sz w:val="26"/>
                <w:szCs w:val="26"/>
                <w:lang w:eastAsia="ru-RU"/>
              </w:rPr>
              <w:t>20,23 грн</w:t>
            </w:r>
          </w:p>
        </w:tc>
        <w:tc>
          <w:tcPr>
            <w:tcW w:w="2277" w:type="dxa"/>
            <w:gridSpan w:val="3"/>
            <w:shd w:val="clear" w:color="auto" w:fill="auto"/>
          </w:tcPr>
          <w:p w14:paraId="0E047D59" w14:textId="77777777" w:rsidR="00E06521" w:rsidRPr="00E06521" w:rsidRDefault="00E06521" w:rsidP="00E06521">
            <w:pPr>
              <w:widowControl w:val="0"/>
              <w:tabs>
                <w:tab w:val="left" w:pos="990"/>
              </w:tabs>
              <w:spacing w:before="120" w:after="120" w:line="240" w:lineRule="auto"/>
              <w:ind w:left="270"/>
              <w:textAlignment w:val="baseline"/>
              <w:rPr>
                <w:rFonts w:ascii="Times New Roman" w:eastAsia="Times New Roman" w:hAnsi="Times New Roman" w:cs="Times New Roman"/>
                <w:sz w:val="26"/>
                <w:szCs w:val="26"/>
                <w:lang w:eastAsia="ru-RU"/>
              </w:rPr>
            </w:pPr>
            <w:r w:rsidRPr="00E06521">
              <w:rPr>
                <w:rFonts w:ascii="Times New Roman" w:eastAsia="Times New Roman" w:hAnsi="Times New Roman" w:cs="Times New Roman"/>
                <w:sz w:val="26"/>
                <w:szCs w:val="26"/>
                <w:lang w:eastAsia="ru-RU"/>
              </w:rPr>
              <w:t>Х</w:t>
            </w:r>
          </w:p>
        </w:tc>
        <w:tc>
          <w:tcPr>
            <w:tcW w:w="1170" w:type="dxa"/>
            <w:shd w:val="clear" w:color="auto" w:fill="auto"/>
          </w:tcPr>
          <w:p w14:paraId="5D496DB6" w14:textId="77777777" w:rsidR="00E06521" w:rsidRPr="00E06521" w:rsidRDefault="00E06521" w:rsidP="00E06521">
            <w:pPr>
              <w:widowControl w:val="0"/>
              <w:tabs>
                <w:tab w:val="left" w:pos="990"/>
              </w:tabs>
              <w:spacing w:before="120" w:after="120" w:line="240" w:lineRule="auto"/>
              <w:ind w:hanging="34"/>
              <w:jc w:val="center"/>
              <w:textAlignment w:val="baseline"/>
              <w:rPr>
                <w:rFonts w:ascii="Times New Roman" w:eastAsia="Times New Roman" w:hAnsi="Times New Roman" w:cs="Times New Roman"/>
                <w:b/>
                <w:sz w:val="26"/>
                <w:szCs w:val="26"/>
                <w:lang w:eastAsia="ru-RU"/>
              </w:rPr>
            </w:pPr>
            <w:r w:rsidRPr="00E06521">
              <w:rPr>
                <w:rFonts w:ascii="Times New Roman" w:eastAsia="Times New Roman" w:hAnsi="Times New Roman" w:cs="Times New Roman"/>
                <w:b/>
                <w:sz w:val="26"/>
                <w:szCs w:val="26"/>
                <w:lang w:eastAsia="ru-RU"/>
              </w:rPr>
              <w:t>20,23 грн</w:t>
            </w:r>
          </w:p>
        </w:tc>
      </w:tr>
      <w:tr w:rsidR="00E06521" w:rsidRPr="00E06521" w14:paraId="3800F482" w14:textId="77777777" w:rsidTr="00AE615D">
        <w:trPr>
          <w:trHeight w:val="921"/>
        </w:trPr>
        <w:tc>
          <w:tcPr>
            <w:tcW w:w="990" w:type="dxa"/>
            <w:shd w:val="clear" w:color="auto" w:fill="auto"/>
          </w:tcPr>
          <w:p w14:paraId="36FF63D6" w14:textId="77777777" w:rsidR="00E06521" w:rsidRPr="00E06521" w:rsidRDefault="00E06521" w:rsidP="00E06521">
            <w:pPr>
              <w:widowControl w:val="0"/>
              <w:tabs>
                <w:tab w:val="left" w:pos="990"/>
              </w:tabs>
              <w:spacing w:before="120" w:after="120" w:line="240" w:lineRule="auto"/>
              <w:ind w:left="270"/>
              <w:textAlignment w:val="baseline"/>
              <w:rPr>
                <w:rFonts w:ascii="Times New Roman" w:eastAsia="Times New Roman" w:hAnsi="Times New Roman" w:cs="Times New Roman"/>
                <w:sz w:val="26"/>
                <w:szCs w:val="26"/>
                <w:lang w:eastAsia="ru-RU"/>
              </w:rPr>
            </w:pPr>
            <w:r w:rsidRPr="00E06521">
              <w:rPr>
                <w:rFonts w:ascii="Times New Roman" w:eastAsia="Times New Roman" w:hAnsi="Times New Roman" w:cs="Times New Roman"/>
                <w:sz w:val="26"/>
                <w:szCs w:val="26"/>
                <w:lang w:eastAsia="ru-RU"/>
              </w:rPr>
              <w:t>15.</w:t>
            </w:r>
          </w:p>
        </w:tc>
        <w:tc>
          <w:tcPr>
            <w:tcW w:w="3260" w:type="dxa"/>
            <w:gridSpan w:val="2"/>
            <w:shd w:val="clear" w:color="auto" w:fill="auto"/>
          </w:tcPr>
          <w:p w14:paraId="7EA5E3DA" w14:textId="77777777" w:rsidR="00E06521" w:rsidRPr="00E06521" w:rsidRDefault="00E06521" w:rsidP="00E06521">
            <w:pPr>
              <w:widowControl w:val="0"/>
              <w:tabs>
                <w:tab w:val="left" w:pos="990"/>
              </w:tabs>
              <w:spacing w:before="120" w:after="120" w:line="240" w:lineRule="auto"/>
              <w:ind w:left="270"/>
              <w:textAlignment w:val="baseline"/>
              <w:rPr>
                <w:rFonts w:ascii="Times New Roman" w:eastAsia="Times New Roman" w:hAnsi="Times New Roman" w:cs="Times New Roman"/>
                <w:b/>
                <w:sz w:val="26"/>
                <w:szCs w:val="26"/>
                <w:lang w:eastAsia="ru-RU"/>
              </w:rPr>
            </w:pPr>
            <w:r w:rsidRPr="00E06521">
              <w:rPr>
                <w:rFonts w:ascii="Times New Roman" w:eastAsia="Times New Roman" w:hAnsi="Times New Roman" w:cs="Times New Roman"/>
                <w:sz w:val="26"/>
                <w:szCs w:val="26"/>
                <w:lang w:eastAsia="ru-RU"/>
              </w:rPr>
              <w:t>Кількість суб’єктів малого підприємництва, що повинні виконати вимоги регулювання, одиниць.</w:t>
            </w:r>
          </w:p>
        </w:tc>
        <w:tc>
          <w:tcPr>
            <w:tcW w:w="1843" w:type="dxa"/>
            <w:gridSpan w:val="2"/>
            <w:shd w:val="clear" w:color="auto" w:fill="auto"/>
          </w:tcPr>
          <w:p w14:paraId="3D231D9A" w14:textId="77777777" w:rsidR="00E06521" w:rsidRPr="00E06521" w:rsidRDefault="00E06521" w:rsidP="00E06521">
            <w:pPr>
              <w:widowControl w:val="0"/>
              <w:tabs>
                <w:tab w:val="left" w:pos="990"/>
              </w:tabs>
              <w:spacing w:before="120" w:after="120" w:line="240" w:lineRule="auto"/>
              <w:ind w:left="270"/>
              <w:textAlignment w:val="baseline"/>
              <w:rPr>
                <w:rFonts w:ascii="Times New Roman" w:eastAsia="Times New Roman" w:hAnsi="Times New Roman" w:cs="Times New Roman"/>
                <w:b/>
                <w:sz w:val="26"/>
                <w:szCs w:val="26"/>
                <w:lang w:eastAsia="ru-RU"/>
              </w:rPr>
            </w:pPr>
            <w:r w:rsidRPr="00E06521">
              <w:rPr>
                <w:rFonts w:ascii="Times New Roman" w:eastAsia="Times New Roman" w:hAnsi="Times New Roman" w:cs="Times New Roman"/>
                <w:b/>
                <w:sz w:val="26"/>
                <w:szCs w:val="26"/>
                <w:lang w:eastAsia="ru-RU"/>
              </w:rPr>
              <w:t>2326</w:t>
            </w:r>
          </w:p>
        </w:tc>
        <w:tc>
          <w:tcPr>
            <w:tcW w:w="2277" w:type="dxa"/>
            <w:gridSpan w:val="3"/>
            <w:shd w:val="clear" w:color="auto" w:fill="auto"/>
          </w:tcPr>
          <w:p w14:paraId="07337D15" w14:textId="77777777" w:rsidR="00E06521" w:rsidRPr="00E06521" w:rsidRDefault="00E06521" w:rsidP="00E06521">
            <w:pPr>
              <w:widowControl w:val="0"/>
              <w:tabs>
                <w:tab w:val="left" w:pos="990"/>
              </w:tabs>
              <w:spacing w:before="120" w:after="120" w:line="240" w:lineRule="auto"/>
              <w:ind w:left="270"/>
              <w:textAlignment w:val="baseline"/>
              <w:rPr>
                <w:rFonts w:ascii="Times New Roman" w:eastAsia="Times New Roman" w:hAnsi="Times New Roman" w:cs="Times New Roman"/>
                <w:sz w:val="26"/>
                <w:szCs w:val="26"/>
                <w:lang w:eastAsia="ru-RU"/>
              </w:rPr>
            </w:pPr>
            <w:r w:rsidRPr="00E06521">
              <w:rPr>
                <w:rFonts w:ascii="Times New Roman" w:eastAsia="Times New Roman" w:hAnsi="Times New Roman" w:cs="Times New Roman"/>
                <w:sz w:val="26"/>
                <w:szCs w:val="26"/>
                <w:lang w:eastAsia="ru-RU"/>
              </w:rPr>
              <w:t>Х</w:t>
            </w:r>
          </w:p>
        </w:tc>
        <w:tc>
          <w:tcPr>
            <w:tcW w:w="1170" w:type="dxa"/>
            <w:shd w:val="clear" w:color="auto" w:fill="auto"/>
          </w:tcPr>
          <w:p w14:paraId="5D5243D4" w14:textId="77777777" w:rsidR="00E06521" w:rsidRPr="00E06521" w:rsidRDefault="00E06521" w:rsidP="00E06521">
            <w:pPr>
              <w:widowControl w:val="0"/>
              <w:tabs>
                <w:tab w:val="left" w:pos="990"/>
              </w:tabs>
              <w:spacing w:before="120" w:after="120" w:line="240" w:lineRule="auto"/>
              <w:ind w:left="270"/>
              <w:textAlignment w:val="baseline"/>
              <w:rPr>
                <w:rFonts w:ascii="Times New Roman" w:eastAsia="Times New Roman" w:hAnsi="Times New Roman" w:cs="Times New Roman"/>
                <w:b/>
                <w:sz w:val="26"/>
                <w:szCs w:val="26"/>
                <w:lang w:eastAsia="ru-RU"/>
              </w:rPr>
            </w:pPr>
            <w:r w:rsidRPr="00E06521">
              <w:rPr>
                <w:rFonts w:ascii="Times New Roman" w:eastAsia="Times New Roman" w:hAnsi="Times New Roman" w:cs="Times New Roman"/>
                <w:b/>
                <w:sz w:val="26"/>
                <w:szCs w:val="26"/>
                <w:lang w:eastAsia="ru-RU"/>
              </w:rPr>
              <w:t>2326</w:t>
            </w:r>
          </w:p>
        </w:tc>
      </w:tr>
      <w:tr w:rsidR="00E06521" w:rsidRPr="00E06521" w14:paraId="5F8B4BC8" w14:textId="77777777" w:rsidTr="00AE615D">
        <w:trPr>
          <w:trHeight w:val="480"/>
        </w:trPr>
        <w:tc>
          <w:tcPr>
            <w:tcW w:w="990" w:type="dxa"/>
            <w:shd w:val="clear" w:color="auto" w:fill="auto"/>
          </w:tcPr>
          <w:p w14:paraId="17B0E690" w14:textId="77777777" w:rsidR="00E06521" w:rsidRPr="00E06521" w:rsidRDefault="00E06521" w:rsidP="00E06521">
            <w:pPr>
              <w:widowControl w:val="0"/>
              <w:tabs>
                <w:tab w:val="left" w:pos="990"/>
              </w:tabs>
              <w:spacing w:before="120" w:after="120" w:line="240" w:lineRule="auto"/>
              <w:ind w:left="270"/>
              <w:textAlignment w:val="baseline"/>
              <w:rPr>
                <w:rFonts w:ascii="Times New Roman" w:eastAsia="Times New Roman" w:hAnsi="Times New Roman" w:cs="Times New Roman"/>
                <w:sz w:val="26"/>
                <w:szCs w:val="26"/>
                <w:lang w:eastAsia="ru-RU"/>
              </w:rPr>
            </w:pPr>
            <w:r w:rsidRPr="00E06521">
              <w:rPr>
                <w:rFonts w:ascii="Times New Roman" w:eastAsia="Times New Roman" w:hAnsi="Times New Roman" w:cs="Times New Roman"/>
                <w:sz w:val="26"/>
                <w:szCs w:val="26"/>
                <w:lang w:eastAsia="ru-RU"/>
              </w:rPr>
              <w:t>16.</w:t>
            </w:r>
          </w:p>
        </w:tc>
        <w:tc>
          <w:tcPr>
            <w:tcW w:w="3260" w:type="dxa"/>
            <w:gridSpan w:val="2"/>
            <w:shd w:val="clear" w:color="auto" w:fill="auto"/>
          </w:tcPr>
          <w:p w14:paraId="7889D2CA" w14:textId="77777777" w:rsidR="00E06521" w:rsidRPr="00E06521" w:rsidRDefault="00E06521" w:rsidP="00E06521">
            <w:pPr>
              <w:widowControl w:val="0"/>
              <w:tabs>
                <w:tab w:val="left" w:pos="990"/>
              </w:tabs>
              <w:spacing w:before="120" w:after="120" w:line="240" w:lineRule="auto"/>
              <w:ind w:left="270"/>
              <w:textAlignment w:val="baseline"/>
              <w:rPr>
                <w:rFonts w:ascii="Times New Roman" w:eastAsia="Times New Roman" w:hAnsi="Times New Roman" w:cs="Times New Roman"/>
                <w:sz w:val="26"/>
                <w:szCs w:val="26"/>
                <w:lang w:eastAsia="ru-RU"/>
              </w:rPr>
            </w:pPr>
            <w:r w:rsidRPr="00E06521">
              <w:rPr>
                <w:rFonts w:ascii="Times New Roman" w:eastAsia="Times New Roman" w:hAnsi="Times New Roman" w:cs="Times New Roman"/>
                <w:sz w:val="26"/>
                <w:szCs w:val="26"/>
                <w:lang w:eastAsia="ru-RU"/>
              </w:rPr>
              <w:t>Сумарно, гривень</w:t>
            </w:r>
          </w:p>
        </w:tc>
        <w:tc>
          <w:tcPr>
            <w:tcW w:w="1843" w:type="dxa"/>
            <w:gridSpan w:val="2"/>
            <w:shd w:val="clear" w:color="auto" w:fill="auto"/>
          </w:tcPr>
          <w:p w14:paraId="5A687D3A" w14:textId="77777777" w:rsidR="00E06521" w:rsidRPr="00E06521" w:rsidRDefault="00E06521" w:rsidP="00E06521">
            <w:pPr>
              <w:widowControl w:val="0"/>
              <w:tabs>
                <w:tab w:val="left" w:pos="990"/>
              </w:tabs>
              <w:spacing w:before="120" w:after="120" w:line="240" w:lineRule="auto"/>
              <w:ind w:left="270"/>
              <w:textAlignment w:val="baseline"/>
              <w:rPr>
                <w:rFonts w:ascii="Times New Roman" w:eastAsia="Times New Roman" w:hAnsi="Times New Roman" w:cs="Times New Roman"/>
                <w:b/>
                <w:sz w:val="26"/>
                <w:szCs w:val="26"/>
                <w:lang w:eastAsia="ru-RU"/>
              </w:rPr>
            </w:pPr>
            <w:r w:rsidRPr="00E06521">
              <w:rPr>
                <w:rFonts w:ascii="Times New Roman" w:eastAsia="Times New Roman" w:hAnsi="Times New Roman" w:cs="Times New Roman"/>
                <w:b/>
                <w:sz w:val="26"/>
                <w:szCs w:val="26"/>
                <w:lang w:eastAsia="ru-RU"/>
              </w:rPr>
              <w:t>47054,98 грн</w:t>
            </w:r>
          </w:p>
        </w:tc>
        <w:tc>
          <w:tcPr>
            <w:tcW w:w="2277" w:type="dxa"/>
            <w:gridSpan w:val="3"/>
            <w:shd w:val="clear" w:color="auto" w:fill="auto"/>
          </w:tcPr>
          <w:p w14:paraId="7598FEFF" w14:textId="77777777" w:rsidR="00E06521" w:rsidRPr="00E06521" w:rsidRDefault="00E06521" w:rsidP="00E06521">
            <w:pPr>
              <w:widowControl w:val="0"/>
              <w:tabs>
                <w:tab w:val="left" w:pos="990"/>
              </w:tabs>
              <w:spacing w:before="120" w:after="120" w:line="240" w:lineRule="auto"/>
              <w:ind w:left="270"/>
              <w:textAlignment w:val="baseline"/>
              <w:rPr>
                <w:rFonts w:ascii="Times New Roman" w:eastAsia="Times New Roman" w:hAnsi="Times New Roman" w:cs="Times New Roman"/>
                <w:b/>
                <w:color w:val="FF0000"/>
                <w:sz w:val="26"/>
                <w:szCs w:val="26"/>
                <w:lang w:eastAsia="ru-RU"/>
              </w:rPr>
            </w:pPr>
            <w:r w:rsidRPr="00E06521">
              <w:rPr>
                <w:rFonts w:ascii="Times New Roman" w:eastAsia="Times New Roman" w:hAnsi="Times New Roman" w:cs="Times New Roman"/>
                <w:sz w:val="26"/>
                <w:szCs w:val="26"/>
                <w:lang w:eastAsia="ru-RU"/>
              </w:rPr>
              <w:t>Х</w:t>
            </w:r>
          </w:p>
        </w:tc>
        <w:tc>
          <w:tcPr>
            <w:tcW w:w="1170" w:type="dxa"/>
            <w:shd w:val="clear" w:color="auto" w:fill="auto"/>
          </w:tcPr>
          <w:p w14:paraId="097B702E" w14:textId="77777777" w:rsidR="00E06521" w:rsidRPr="00E06521" w:rsidRDefault="00E06521" w:rsidP="00E06521">
            <w:pPr>
              <w:widowControl w:val="0"/>
              <w:tabs>
                <w:tab w:val="left" w:pos="990"/>
              </w:tabs>
              <w:spacing w:before="120" w:after="120" w:line="240" w:lineRule="auto"/>
              <w:ind w:hanging="34"/>
              <w:textAlignment w:val="baseline"/>
              <w:rPr>
                <w:rFonts w:ascii="Times New Roman" w:eastAsia="Times New Roman" w:hAnsi="Times New Roman" w:cs="Times New Roman"/>
                <w:b/>
                <w:sz w:val="26"/>
                <w:szCs w:val="26"/>
                <w:lang w:eastAsia="ru-RU"/>
              </w:rPr>
            </w:pPr>
            <w:r w:rsidRPr="00E06521">
              <w:rPr>
                <w:rFonts w:ascii="Times New Roman" w:eastAsia="Times New Roman" w:hAnsi="Times New Roman" w:cs="Times New Roman"/>
                <w:b/>
                <w:sz w:val="26"/>
                <w:szCs w:val="26"/>
                <w:lang w:eastAsia="ru-RU"/>
              </w:rPr>
              <w:t>47054,98 грн</w:t>
            </w:r>
          </w:p>
        </w:tc>
      </w:tr>
    </w:tbl>
    <w:p w14:paraId="0125937D" w14:textId="77777777" w:rsidR="000F790F" w:rsidRDefault="000F790F" w:rsidP="000F790F">
      <w:pPr>
        <w:spacing w:after="0" w:line="240" w:lineRule="auto"/>
        <w:rPr>
          <w:rFonts w:ascii="Times New Roman" w:eastAsia="MS Mincho" w:hAnsi="Times New Roman" w:cs="Times New Roman"/>
          <w:sz w:val="16"/>
          <w:szCs w:val="16"/>
          <w:lang w:eastAsia="ja-JP"/>
        </w:rPr>
      </w:pPr>
    </w:p>
    <w:p w14:paraId="36B9853F" w14:textId="77777777" w:rsidR="00E06521" w:rsidRPr="00E06521" w:rsidRDefault="00E06521" w:rsidP="00E06521">
      <w:pPr>
        <w:shd w:val="clear" w:color="auto" w:fill="FFFFFF"/>
        <w:spacing w:after="0" w:line="240" w:lineRule="auto"/>
        <w:ind w:right="-1" w:firstLine="567"/>
        <w:jc w:val="both"/>
        <w:rPr>
          <w:rFonts w:ascii="Times New Roman" w:eastAsia="Times New Roman" w:hAnsi="Times New Roman" w:cs="Times New Roman"/>
          <w:sz w:val="26"/>
          <w:szCs w:val="26"/>
          <w:lang w:eastAsia="uk-UA"/>
        </w:rPr>
      </w:pPr>
      <w:r w:rsidRPr="00E06521">
        <w:rPr>
          <w:rFonts w:ascii="Times New Roman" w:eastAsia="Times New Roman" w:hAnsi="Times New Roman" w:cs="Times New Roman"/>
          <w:sz w:val="26"/>
          <w:szCs w:val="26"/>
          <w:lang w:eastAsia="uk-UA"/>
        </w:rPr>
        <w:t>Бюджетні витрати на адміністрування регулювання суб’єктів малого підприємництва не зміняться.</w:t>
      </w:r>
      <w:bookmarkStart w:id="3" w:name="n209"/>
      <w:bookmarkStart w:id="4" w:name="bookmark23"/>
      <w:bookmarkEnd w:id="3"/>
    </w:p>
    <w:p w14:paraId="06398819" w14:textId="77777777" w:rsidR="00E06521" w:rsidRPr="00E06521" w:rsidRDefault="00E06521" w:rsidP="00E06521">
      <w:pPr>
        <w:shd w:val="clear" w:color="auto" w:fill="FFFFFF"/>
        <w:spacing w:after="0" w:line="240" w:lineRule="auto"/>
        <w:ind w:right="-1" w:firstLine="567"/>
        <w:jc w:val="both"/>
        <w:rPr>
          <w:rFonts w:ascii="Times New Roman" w:eastAsia="Times New Roman" w:hAnsi="Times New Roman" w:cs="Times New Roman"/>
          <w:sz w:val="26"/>
          <w:szCs w:val="26"/>
          <w:shd w:val="clear" w:color="auto" w:fill="FFFFFF"/>
        </w:rPr>
      </w:pPr>
      <w:r w:rsidRPr="00E06521">
        <w:rPr>
          <w:rFonts w:ascii="Times New Roman" w:eastAsia="Times New Roman" w:hAnsi="Times New Roman" w:cs="Times New Roman"/>
          <w:sz w:val="26"/>
          <w:szCs w:val="26"/>
          <w:shd w:val="clear" w:color="auto" w:fill="FFFFFF"/>
        </w:rPr>
        <w:t>Державне регулювання не передбачає утворення нового державного органу. Бюджетні витрати не зміняться.</w:t>
      </w:r>
      <w:bookmarkEnd w:id="4"/>
    </w:p>
    <w:p w14:paraId="50C8CBAF" w14:textId="77777777" w:rsidR="00E06521" w:rsidRDefault="00E06521" w:rsidP="000F790F">
      <w:pPr>
        <w:spacing w:after="0" w:line="240" w:lineRule="auto"/>
        <w:rPr>
          <w:rFonts w:ascii="Times New Roman" w:eastAsia="MS Mincho" w:hAnsi="Times New Roman" w:cs="Times New Roman"/>
          <w:sz w:val="16"/>
          <w:szCs w:val="16"/>
          <w:lang w:eastAsia="ja-JP"/>
        </w:rPr>
      </w:pPr>
    </w:p>
    <w:p w14:paraId="091530E4" w14:textId="77777777" w:rsidR="00E06521" w:rsidRPr="00E06521" w:rsidRDefault="00E06521" w:rsidP="00E06521">
      <w:pPr>
        <w:widowControl w:val="0"/>
        <w:spacing w:before="55" w:after="0" w:line="322" w:lineRule="exact"/>
        <w:ind w:right="340" w:firstLine="567"/>
        <w:jc w:val="both"/>
        <w:rPr>
          <w:rFonts w:ascii="Times New Roman" w:eastAsia="Times New Roman" w:hAnsi="Times New Roman" w:cs="Times New Roman"/>
          <w:b/>
          <w:sz w:val="26"/>
          <w:szCs w:val="26"/>
          <w:shd w:val="clear" w:color="auto" w:fill="FFFFFF"/>
        </w:rPr>
      </w:pPr>
      <w:bookmarkStart w:id="5" w:name="bookmark24"/>
      <w:r w:rsidRPr="00E06521">
        <w:rPr>
          <w:rFonts w:ascii="Times New Roman" w:eastAsia="Times New Roman" w:hAnsi="Times New Roman" w:cs="Times New Roman"/>
          <w:b/>
          <w:sz w:val="26"/>
          <w:szCs w:val="26"/>
          <w:shd w:val="clear" w:color="auto" w:fill="FFFFFF"/>
        </w:rPr>
        <w:t>4. Розрахунок сумарних витрат суб’єктів малого підприємництва, що виникають на виконання вимог регулювання</w:t>
      </w:r>
      <w:bookmarkEnd w:id="5"/>
    </w:p>
    <w:tbl>
      <w:tblPr>
        <w:tblpPr w:leftFromText="180" w:rightFromText="180" w:vertAnchor="text" w:horzAnchor="margin" w:tblpXSpec="center" w:tblpY="99"/>
        <w:tblOverlap w:val="never"/>
        <w:tblW w:w="0" w:type="auto"/>
        <w:tblLayout w:type="fixed"/>
        <w:tblCellMar>
          <w:left w:w="10" w:type="dxa"/>
          <w:right w:w="10" w:type="dxa"/>
        </w:tblCellMar>
        <w:tblLook w:val="04A0" w:firstRow="1" w:lastRow="0" w:firstColumn="1" w:lastColumn="0" w:noHBand="0" w:noVBand="1"/>
      </w:tblPr>
      <w:tblGrid>
        <w:gridCol w:w="696"/>
        <w:gridCol w:w="5111"/>
        <w:gridCol w:w="1701"/>
        <w:gridCol w:w="2154"/>
      </w:tblGrid>
      <w:tr w:rsidR="00E06521" w:rsidRPr="00E06521" w14:paraId="4D79A1BE" w14:textId="77777777" w:rsidTr="00AE615D">
        <w:trPr>
          <w:trHeight w:hRule="exact" w:val="845"/>
        </w:trPr>
        <w:tc>
          <w:tcPr>
            <w:tcW w:w="696" w:type="dxa"/>
            <w:tcBorders>
              <w:top w:val="single" w:sz="4" w:space="0" w:color="auto"/>
              <w:left w:val="single" w:sz="4" w:space="0" w:color="auto"/>
            </w:tcBorders>
            <w:shd w:val="clear" w:color="auto" w:fill="FFFFFF"/>
          </w:tcPr>
          <w:p w14:paraId="0D01525A" w14:textId="77777777" w:rsidR="00E06521" w:rsidRPr="00E06521" w:rsidRDefault="00E06521" w:rsidP="00E06521">
            <w:pPr>
              <w:widowControl w:val="0"/>
              <w:spacing w:after="60" w:line="230" w:lineRule="exact"/>
              <w:ind w:left="260"/>
              <w:rPr>
                <w:rFonts w:ascii="Times New Roman" w:eastAsia="Times New Roman" w:hAnsi="Times New Roman" w:cs="Times New Roman"/>
                <w:sz w:val="26"/>
                <w:szCs w:val="26"/>
              </w:rPr>
            </w:pPr>
            <w:r w:rsidRPr="00E06521">
              <w:rPr>
                <w:rFonts w:ascii="Times New Roman" w:eastAsia="Times New Roman" w:hAnsi="Times New Roman" w:cs="Times New Roman"/>
                <w:sz w:val="26"/>
                <w:szCs w:val="26"/>
                <w:shd w:val="clear" w:color="auto" w:fill="FFFFFF"/>
              </w:rPr>
              <w:t>№</w:t>
            </w:r>
          </w:p>
          <w:p w14:paraId="06C11107" w14:textId="77777777" w:rsidR="00E06521" w:rsidRPr="00E06521" w:rsidRDefault="00E06521" w:rsidP="00E06521">
            <w:pPr>
              <w:widowControl w:val="0"/>
              <w:spacing w:before="60" w:after="0" w:line="220" w:lineRule="exact"/>
              <w:ind w:left="260"/>
              <w:rPr>
                <w:rFonts w:ascii="Times New Roman" w:eastAsia="Times New Roman" w:hAnsi="Times New Roman" w:cs="Times New Roman"/>
                <w:sz w:val="26"/>
                <w:szCs w:val="26"/>
              </w:rPr>
            </w:pPr>
            <w:r w:rsidRPr="00E06521">
              <w:rPr>
                <w:rFonts w:ascii="Times New Roman" w:eastAsia="Times New Roman" w:hAnsi="Times New Roman" w:cs="Times New Roman"/>
                <w:shd w:val="clear" w:color="auto" w:fill="FFFFFF"/>
              </w:rPr>
              <w:t>з/п</w:t>
            </w:r>
          </w:p>
        </w:tc>
        <w:tc>
          <w:tcPr>
            <w:tcW w:w="5111" w:type="dxa"/>
            <w:tcBorders>
              <w:top w:val="single" w:sz="4" w:space="0" w:color="auto"/>
              <w:left w:val="single" w:sz="4" w:space="0" w:color="auto"/>
            </w:tcBorders>
            <w:shd w:val="clear" w:color="auto" w:fill="FFFFFF"/>
          </w:tcPr>
          <w:p w14:paraId="37B6F436" w14:textId="77777777" w:rsidR="00E06521" w:rsidRPr="00E06521" w:rsidRDefault="00E06521" w:rsidP="00E06521">
            <w:pPr>
              <w:widowControl w:val="0"/>
              <w:spacing w:after="0" w:line="220" w:lineRule="exact"/>
              <w:ind w:left="2200"/>
              <w:rPr>
                <w:rFonts w:ascii="Times New Roman" w:eastAsia="Times New Roman" w:hAnsi="Times New Roman" w:cs="Times New Roman"/>
                <w:shd w:val="clear" w:color="auto" w:fill="FFFFFF"/>
              </w:rPr>
            </w:pPr>
          </w:p>
          <w:p w14:paraId="00C39E14" w14:textId="77777777" w:rsidR="00E06521" w:rsidRPr="00E06521" w:rsidRDefault="00E06521" w:rsidP="00E06521">
            <w:pPr>
              <w:widowControl w:val="0"/>
              <w:spacing w:after="0" w:line="220" w:lineRule="exact"/>
              <w:ind w:left="2200"/>
              <w:rPr>
                <w:rFonts w:ascii="Times New Roman" w:eastAsia="Times New Roman" w:hAnsi="Times New Roman" w:cs="Times New Roman"/>
                <w:sz w:val="26"/>
                <w:szCs w:val="26"/>
              </w:rPr>
            </w:pPr>
            <w:r w:rsidRPr="00E06521">
              <w:rPr>
                <w:rFonts w:ascii="Times New Roman" w:eastAsia="Times New Roman" w:hAnsi="Times New Roman" w:cs="Times New Roman"/>
                <w:shd w:val="clear" w:color="auto" w:fill="FFFFFF"/>
              </w:rPr>
              <w:t>Показник</w:t>
            </w:r>
          </w:p>
        </w:tc>
        <w:tc>
          <w:tcPr>
            <w:tcW w:w="1701" w:type="dxa"/>
            <w:tcBorders>
              <w:top w:val="single" w:sz="4" w:space="0" w:color="auto"/>
              <w:left w:val="single" w:sz="4" w:space="0" w:color="auto"/>
            </w:tcBorders>
            <w:shd w:val="clear" w:color="auto" w:fill="FFFFFF"/>
          </w:tcPr>
          <w:p w14:paraId="6B940C4D" w14:textId="77777777" w:rsidR="00E06521" w:rsidRPr="00E06521" w:rsidRDefault="00E06521" w:rsidP="00E06521">
            <w:pPr>
              <w:widowControl w:val="0"/>
              <w:spacing w:after="0" w:line="274" w:lineRule="exact"/>
              <w:jc w:val="center"/>
              <w:rPr>
                <w:rFonts w:ascii="Times New Roman" w:eastAsia="Times New Roman" w:hAnsi="Times New Roman" w:cs="Times New Roman"/>
                <w:sz w:val="26"/>
                <w:szCs w:val="26"/>
              </w:rPr>
            </w:pPr>
            <w:r w:rsidRPr="00E06521">
              <w:rPr>
                <w:rFonts w:ascii="Times New Roman" w:eastAsia="Times New Roman" w:hAnsi="Times New Roman" w:cs="Times New Roman"/>
                <w:shd w:val="clear" w:color="auto" w:fill="FFFFFF"/>
              </w:rPr>
              <w:t>Перший рік регулювання (стартовий)</w:t>
            </w:r>
          </w:p>
        </w:tc>
        <w:tc>
          <w:tcPr>
            <w:tcW w:w="2154" w:type="dxa"/>
            <w:tcBorders>
              <w:top w:val="single" w:sz="4" w:space="0" w:color="auto"/>
              <w:left w:val="single" w:sz="4" w:space="0" w:color="auto"/>
              <w:right w:val="single" w:sz="4" w:space="0" w:color="auto"/>
            </w:tcBorders>
            <w:shd w:val="clear" w:color="auto" w:fill="FFFFFF"/>
          </w:tcPr>
          <w:p w14:paraId="29A8D82B" w14:textId="77777777" w:rsidR="00E06521" w:rsidRPr="00E06521" w:rsidRDefault="00E06521" w:rsidP="00E06521">
            <w:pPr>
              <w:widowControl w:val="0"/>
              <w:spacing w:after="0" w:line="220" w:lineRule="exact"/>
              <w:ind w:left="120"/>
              <w:jc w:val="center"/>
              <w:rPr>
                <w:rFonts w:ascii="Times New Roman" w:eastAsia="Times New Roman" w:hAnsi="Times New Roman" w:cs="Times New Roman"/>
                <w:sz w:val="26"/>
                <w:szCs w:val="26"/>
              </w:rPr>
            </w:pPr>
            <w:r w:rsidRPr="00E06521">
              <w:rPr>
                <w:rFonts w:ascii="Times New Roman" w:eastAsia="Times New Roman" w:hAnsi="Times New Roman" w:cs="Times New Roman"/>
                <w:shd w:val="clear" w:color="auto" w:fill="FFFFFF"/>
              </w:rPr>
              <w:t>За п’ять років</w:t>
            </w:r>
          </w:p>
        </w:tc>
      </w:tr>
      <w:tr w:rsidR="00E06521" w:rsidRPr="00E06521" w14:paraId="0F12F55A" w14:textId="77777777" w:rsidTr="00AE615D">
        <w:trPr>
          <w:trHeight w:hRule="exact" w:val="586"/>
        </w:trPr>
        <w:tc>
          <w:tcPr>
            <w:tcW w:w="696" w:type="dxa"/>
            <w:tcBorders>
              <w:top w:val="single" w:sz="4" w:space="0" w:color="auto"/>
              <w:left w:val="single" w:sz="4" w:space="0" w:color="auto"/>
            </w:tcBorders>
            <w:shd w:val="clear" w:color="auto" w:fill="FFFFFF"/>
          </w:tcPr>
          <w:p w14:paraId="4E3ED1BC" w14:textId="77777777" w:rsidR="00E06521" w:rsidRPr="00E06521" w:rsidRDefault="00E06521" w:rsidP="00E06521">
            <w:pPr>
              <w:widowControl w:val="0"/>
              <w:spacing w:after="0" w:line="220" w:lineRule="exact"/>
              <w:ind w:left="260"/>
              <w:rPr>
                <w:rFonts w:ascii="Times New Roman" w:eastAsia="Times New Roman" w:hAnsi="Times New Roman" w:cs="Times New Roman"/>
                <w:sz w:val="26"/>
                <w:szCs w:val="26"/>
              </w:rPr>
            </w:pPr>
            <w:r w:rsidRPr="00E06521">
              <w:rPr>
                <w:rFonts w:ascii="Times New Roman" w:eastAsia="Times New Roman" w:hAnsi="Times New Roman" w:cs="Times New Roman"/>
                <w:sz w:val="26"/>
                <w:szCs w:val="26"/>
                <w:shd w:val="clear" w:color="auto" w:fill="FFFFFF"/>
              </w:rPr>
              <w:t>1.</w:t>
            </w:r>
          </w:p>
        </w:tc>
        <w:tc>
          <w:tcPr>
            <w:tcW w:w="5111" w:type="dxa"/>
            <w:tcBorders>
              <w:top w:val="single" w:sz="4" w:space="0" w:color="auto"/>
              <w:left w:val="single" w:sz="4" w:space="0" w:color="auto"/>
            </w:tcBorders>
            <w:shd w:val="clear" w:color="auto" w:fill="FFFFFF"/>
          </w:tcPr>
          <w:p w14:paraId="5B00FFB9" w14:textId="77777777" w:rsidR="00E06521" w:rsidRPr="00E06521" w:rsidRDefault="00E06521" w:rsidP="00E06521">
            <w:pPr>
              <w:widowControl w:val="0"/>
              <w:spacing w:after="0" w:line="278" w:lineRule="exact"/>
              <w:jc w:val="both"/>
              <w:rPr>
                <w:rFonts w:ascii="Times New Roman" w:eastAsia="Times New Roman" w:hAnsi="Times New Roman" w:cs="Times New Roman"/>
                <w:sz w:val="26"/>
                <w:szCs w:val="26"/>
              </w:rPr>
            </w:pPr>
            <w:r w:rsidRPr="00E06521">
              <w:rPr>
                <w:rFonts w:ascii="Times New Roman" w:eastAsia="Times New Roman" w:hAnsi="Times New Roman" w:cs="Times New Roman"/>
                <w:sz w:val="26"/>
                <w:szCs w:val="26"/>
                <w:shd w:val="clear" w:color="auto" w:fill="FFFFFF"/>
              </w:rPr>
              <w:t>Оцінка «прямих» витрат суб’єктів малого підприємництва на виконання регулювання</w:t>
            </w:r>
          </w:p>
        </w:tc>
        <w:tc>
          <w:tcPr>
            <w:tcW w:w="1701" w:type="dxa"/>
            <w:tcBorders>
              <w:top w:val="single" w:sz="4" w:space="0" w:color="auto"/>
              <w:left w:val="single" w:sz="4" w:space="0" w:color="auto"/>
            </w:tcBorders>
            <w:shd w:val="clear" w:color="auto" w:fill="FFFFFF"/>
            <w:vAlign w:val="center"/>
          </w:tcPr>
          <w:p w14:paraId="505F41A9" w14:textId="77777777" w:rsidR="00E06521" w:rsidRPr="00E06521" w:rsidRDefault="00E06521" w:rsidP="00E06521">
            <w:pPr>
              <w:widowControl w:val="0"/>
              <w:spacing w:after="0" w:line="80" w:lineRule="exact"/>
              <w:ind w:left="880"/>
              <w:jc w:val="center"/>
              <w:rPr>
                <w:rFonts w:ascii="Times New Roman" w:eastAsia="Times New Roman" w:hAnsi="Times New Roman" w:cs="Times New Roman"/>
                <w:sz w:val="26"/>
                <w:szCs w:val="26"/>
              </w:rPr>
            </w:pPr>
            <w:r w:rsidRPr="00E06521">
              <w:rPr>
                <w:rFonts w:ascii="Times New Roman" w:eastAsia="Times New Roman" w:hAnsi="Times New Roman" w:cs="Times New Roman"/>
                <w:sz w:val="26"/>
                <w:szCs w:val="26"/>
                <w:shd w:val="clear" w:color="auto" w:fill="FFFFFF"/>
              </w:rPr>
              <w:t>-</w:t>
            </w:r>
          </w:p>
        </w:tc>
        <w:tc>
          <w:tcPr>
            <w:tcW w:w="2154" w:type="dxa"/>
            <w:tcBorders>
              <w:top w:val="single" w:sz="4" w:space="0" w:color="auto"/>
              <w:left w:val="single" w:sz="4" w:space="0" w:color="auto"/>
              <w:right w:val="single" w:sz="4" w:space="0" w:color="auto"/>
            </w:tcBorders>
            <w:shd w:val="clear" w:color="auto" w:fill="FFFFFF"/>
            <w:vAlign w:val="center"/>
          </w:tcPr>
          <w:p w14:paraId="7166C7FC" w14:textId="77777777" w:rsidR="00E06521" w:rsidRPr="00E06521" w:rsidRDefault="00E06521" w:rsidP="00E06521">
            <w:pPr>
              <w:widowControl w:val="0"/>
              <w:spacing w:after="0" w:line="80" w:lineRule="exact"/>
              <w:ind w:left="820"/>
              <w:jc w:val="center"/>
              <w:rPr>
                <w:rFonts w:ascii="Times New Roman" w:eastAsia="Times New Roman" w:hAnsi="Times New Roman" w:cs="Times New Roman"/>
                <w:sz w:val="26"/>
                <w:szCs w:val="26"/>
              </w:rPr>
            </w:pPr>
            <w:r w:rsidRPr="00E06521">
              <w:rPr>
                <w:rFonts w:ascii="Times New Roman" w:eastAsia="Times New Roman" w:hAnsi="Times New Roman" w:cs="Times New Roman"/>
                <w:sz w:val="26"/>
                <w:szCs w:val="26"/>
                <w:shd w:val="clear" w:color="auto" w:fill="FFFFFF"/>
              </w:rPr>
              <w:t>-</w:t>
            </w:r>
          </w:p>
        </w:tc>
      </w:tr>
      <w:tr w:rsidR="00E06521" w:rsidRPr="00E06521" w14:paraId="37EDE358" w14:textId="77777777" w:rsidTr="00AE615D">
        <w:trPr>
          <w:trHeight w:hRule="exact" w:val="835"/>
        </w:trPr>
        <w:tc>
          <w:tcPr>
            <w:tcW w:w="696" w:type="dxa"/>
            <w:tcBorders>
              <w:top w:val="single" w:sz="4" w:space="0" w:color="auto"/>
              <w:left w:val="single" w:sz="4" w:space="0" w:color="auto"/>
            </w:tcBorders>
            <w:shd w:val="clear" w:color="auto" w:fill="FFFFFF"/>
          </w:tcPr>
          <w:p w14:paraId="655B3943" w14:textId="77777777" w:rsidR="00E06521" w:rsidRPr="00E06521" w:rsidRDefault="00E06521" w:rsidP="00E06521">
            <w:pPr>
              <w:widowControl w:val="0"/>
              <w:spacing w:after="0" w:line="220" w:lineRule="exact"/>
              <w:ind w:left="260"/>
              <w:rPr>
                <w:rFonts w:ascii="Times New Roman" w:eastAsia="Times New Roman" w:hAnsi="Times New Roman" w:cs="Times New Roman"/>
                <w:sz w:val="26"/>
                <w:szCs w:val="26"/>
              </w:rPr>
            </w:pPr>
            <w:r w:rsidRPr="00E06521">
              <w:rPr>
                <w:rFonts w:ascii="Times New Roman" w:eastAsia="Times New Roman" w:hAnsi="Times New Roman" w:cs="Times New Roman"/>
                <w:sz w:val="26"/>
                <w:szCs w:val="26"/>
                <w:shd w:val="clear" w:color="auto" w:fill="FFFFFF"/>
              </w:rPr>
              <w:t>2.</w:t>
            </w:r>
          </w:p>
        </w:tc>
        <w:tc>
          <w:tcPr>
            <w:tcW w:w="5111" w:type="dxa"/>
            <w:tcBorders>
              <w:top w:val="single" w:sz="4" w:space="0" w:color="auto"/>
              <w:left w:val="single" w:sz="4" w:space="0" w:color="auto"/>
            </w:tcBorders>
            <w:shd w:val="clear" w:color="auto" w:fill="FFFFFF"/>
          </w:tcPr>
          <w:p w14:paraId="77B0A8B0" w14:textId="77777777" w:rsidR="00E06521" w:rsidRPr="00E06521" w:rsidRDefault="00E06521" w:rsidP="00E06521">
            <w:pPr>
              <w:widowControl w:val="0"/>
              <w:spacing w:after="0" w:line="274" w:lineRule="exact"/>
              <w:jc w:val="both"/>
              <w:rPr>
                <w:rFonts w:ascii="Times New Roman" w:eastAsia="Times New Roman" w:hAnsi="Times New Roman" w:cs="Times New Roman"/>
                <w:sz w:val="26"/>
                <w:szCs w:val="26"/>
              </w:rPr>
            </w:pPr>
            <w:r w:rsidRPr="00E06521">
              <w:rPr>
                <w:rFonts w:ascii="Times New Roman" w:eastAsia="Times New Roman" w:hAnsi="Times New Roman" w:cs="Times New Roman"/>
                <w:sz w:val="26"/>
                <w:szCs w:val="26"/>
                <w:shd w:val="clear" w:color="auto" w:fill="FFFFFF"/>
              </w:rPr>
              <w:t>Оцінка вартості адміністративних процедур для суб’єктів малого підприємництва щодо виконання регулювання та звітування</w:t>
            </w:r>
          </w:p>
        </w:tc>
        <w:tc>
          <w:tcPr>
            <w:tcW w:w="1701" w:type="dxa"/>
            <w:tcBorders>
              <w:top w:val="single" w:sz="4" w:space="0" w:color="auto"/>
              <w:left w:val="single" w:sz="4" w:space="0" w:color="auto"/>
            </w:tcBorders>
            <w:shd w:val="clear" w:color="auto" w:fill="FFFFFF"/>
          </w:tcPr>
          <w:p w14:paraId="4F44509D" w14:textId="77777777" w:rsidR="00E06521" w:rsidRPr="00E06521" w:rsidRDefault="00E06521" w:rsidP="00E06521">
            <w:pPr>
              <w:spacing w:after="0" w:line="240" w:lineRule="auto"/>
              <w:jc w:val="center"/>
              <w:rPr>
                <w:rFonts w:ascii="Times New Roman" w:eastAsia="MS Mincho" w:hAnsi="Times New Roman" w:cs="Times New Roman"/>
                <w:sz w:val="26"/>
                <w:szCs w:val="26"/>
                <w:lang w:val="ru-RU" w:eastAsia="ja-JP"/>
              </w:rPr>
            </w:pPr>
            <w:r w:rsidRPr="00E06521">
              <w:rPr>
                <w:rFonts w:ascii="Times New Roman" w:eastAsia="Times New Roman" w:hAnsi="Times New Roman" w:cs="Times New Roman"/>
                <w:sz w:val="26"/>
                <w:szCs w:val="26"/>
                <w:lang w:eastAsia="ru-RU"/>
              </w:rPr>
              <w:t>47054,98 грн</w:t>
            </w:r>
          </w:p>
        </w:tc>
        <w:tc>
          <w:tcPr>
            <w:tcW w:w="2154" w:type="dxa"/>
            <w:tcBorders>
              <w:top w:val="single" w:sz="4" w:space="0" w:color="auto"/>
              <w:left w:val="single" w:sz="4" w:space="0" w:color="auto"/>
              <w:right w:val="single" w:sz="4" w:space="0" w:color="auto"/>
            </w:tcBorders>
            <w:shd w:val="clear" w:color="auto" w:fill="FFFFFF"/>
          </w:tcPr>
          <w:p w14:paraId="0AD56770" w14:textId="77777777" w:rsidR="00E06521" w:rsidRPr="00E06521" w:rsidRDefault="00E06521" w:rsidP="00E06521">
            <w:pPr>
              <w:spacing w:after="0" w:line="240" w:lineRule="auto"/>
              <w:jc w:val="center"/>
              <w:rPr>
                <w:rFonts w:ascii="Times New Roman" w:eastAsia="MS Mincho" w:hAnsi="Times New Roman" w:cs="Times New Roman"/>
                <w:sz w:val="26"/>
                <w:szCs w:val="26"/>
                <w:lang w:val="ru-RU" w:eastAsia="ja-JP"/>
              </w:rPr>
            </w:pPr>
            <w:r w:rsidRPr="00E06521">
              <w:rPr>
                <w:rFonts w:ascii="Times New Roman" w:eastAsia="Times New Roman" w:hAnsi="Times New Roman" w:cs="Times New Roman"/>
                <w:sz w:val="26"/>
                <w:szCs w:val="26"/>
                <w:lang w:eastAsia="ru-RU"/>
              </w:rPr>
              <w:t>47054,98 грн</w:t>
            </w:r>
          </w:p>
        </w:tc>
      </w:tr>
      <w:tr w:rsidR="00E06521" w:rsidRPr="00E06521" w14:paraId="79907377" w14:textId="77777777" w:rsidTr="00AE615D">
        <w:trPr>
          <w:trHeight w:hRule="exact" w:val="586"/>
        </w:trPr>
        <w:tc>
          <w:tcPr>
            <w:tcW w:w="696" w:type="dxa"/>
            <w:tcBorders>
              <w:top w:val="single" w:sz="4" w:space="0" w:color="auto"/>
              <w:left w:val="single" w:sz="4" w:space="0" w:color="auto"/>
              <w:bottom w:val="single" w:sz="4" w:space="0" w:color="auto"/>
            </w:tcBorders>
            <w:shd w:val="clear" w:color="auto" w:fill="FFFFFF"/>
          </w:tcPr>
          <w:p w14:paraId="3C376E87" w14:textId="77777777" w:rsidR="00E06521" w:rsidRPr="00E06521" w:rsidRDefault="00E06521" w:rsidP="00E06521">
            <w:pPr>
              <w:widowControl w:val="0"/>
              <w:spacing w:after="0" w:line="220" w:lineRule="exact"/>
              <w:ind w:left="260"/>
              <w:rPr>
                <w:rFonts w:ascii="Times New Roman" w:eastAsia="Times New Roman" w:hAnsi="Times New Roman" w:cs="Times New Roman"/>
                <w:sz w:val="26"/>
                <w:szCs w:val="26"/>
              </w:rPr>
            </w:pPr>
            <w:r w:rsidRPr="00E06521">
              <w:rPr>
                <w:rFonts w:ascii="Times New Roman" w:eastAsia="Times New Roman" w:hAnsi="Times New Roman" w:cs="Times New Roman"/>
                <w:sz w:val="26"/>
                <w:szCs w:val="26"/>
                <w:shd w:val="clear" w:color="auto" w:fill="FFFFFF"/>
              </w:rPr>
              <w:t>3.</w:t>
            </w:r>
          </w:p>
        </w:tc>
        <w:tc>
          <w:tcPr>
            <w:tcW w:w="5111" w:type="dxa"/>
            <w:tcBorders>
              <w:top w:val="single" w:sz="4" w:space="0" w:color="auto"/>
              <w:left w:val="single" w:sz="4" w:space="0" w:color="auto"/>
              <w:bottom w:val="single" w:sz="4" w:space="0" w:color="auto"/>
            </w:tcBorders>
            <w:shd w:val="clear" w:color="auto" w:fill="FFFFFF"/>
          </w:tcPr>
          <w:p w14:paraId="3597F66D" w14:textId="77777777" w:rsidR="00E06521" w:rsidRPr="00E06521" w:rsidRDefault="00E06521" w:rsidP="00E06521">
            <w:pPr>
              <w:widowControl w:val="0"/>
              <w:spacing w:after="0" w:line="274" w:lineRule="exact"/>
              <w:jc w:val="both"/>
              <w:rPr>
                <w:rFonts w:ascii="Times New Roman" w:eastAsia="Times New Roman" w:hAnsi="Times New Roman" w:cs="Times New Roman"/>
                <w:sz w:val="26"/>
                <w:szCs w:val="26"/>
                <w:shd w:val="clear" w:color="auto" w:fill="FFFFFF"/>
              </w:rPr>
            </w:pPr>
            <w:r w:rsidRPr="00E06521">
              <w:rPr>
                <w:rFonts w:ascii="Times New Roman" w:eastAsia="Times New Roman" w:hAnsi="Times New Roman" w:cs="Times New Roman"/>
                <w:sz w:val="26"/>
                <w:szCs w:val="26"/>
                <w:shd w:val="clear" w:color="auto" w:fill="FFFFFF"/>
              </w:rPr>
              <w:t>Сумарні витрати малого підприємництва на виконання запланованого регулювання</w:t>
            </w:r>
          </w:p>
          <w:p w14:paraId="21D59515" w14:textId="77777777" w:rsidR="00E06521" w:rsidRPr="00E06521" w:rsidRDefault="00E06521" w:rsidP="00E06521">
            <w:pPr>
              <w:widowControl w:val="0"/>
              <w:spacing w:after="0" w:line="274" w:lineRule="exact"/>
              <w:jc w:val="both"/>
              <w:rPr>
                <w:rFonts w:ascii="Times New Roman" w:eastAsia="Times New Roman" w:hAnsi="Times New Roman" w:cs="Times New Roman"/>
                <w:sz w:val="26"/>
                <w:szCs w:val="26"/>
              </w:rPr>
            </w:pPr>
          </w:p>
        </w:tc>
        <w:tc>
          <w:tcPr>
            <w:tcW w:w="1701" w:type="dxa"/>
            <w:tcBorders>
              <w:top w:val="single" w:sz="4" w:space="0" w:color="auto"/>
              <w:left w:val="single" w:sz="4" w:space="0" w:color="auto"/>
              <w:bottom w:val="single" w:sz="4" w:space="0" w:color="auto"/>
            </w:tcBorders>
            <w:shd w:val="clear" w:color="auto" w:fill="FFFFFF"/>
          </w:tcPr>
          <w:p w14:paraId="19C5062C" w14:textId="77777777" w:rsidR="00E06521" w:rsidRPr="00E06521" w:rsidRDefault="00E06521" w:rsidP="00E06521">
            <w:pPr>
              <w:spacing w:after="0" w:line="240" w:lineRule="auto"/>
              <w:jc w:val="center"/>
              <w:rPr>
                <w:rFonts w:ascii="Times New Roman" w:eastAsia="MS Mincho" w:hAnsi="Times New Roman" w:cs="Times New Roman"/>
                <w:sz w:val="26"/>
                <w:szCs w:val="26"/>
                <w:lang w:val="ru-RU" w:eastAsia="ja-JP"/>
              </w:rPr>
            </w:pPr>
            <w:r w:rsidRPr="00E06521">
              <w:rPr>
                <w:rFonts w:ascii="Times New Roman" w:eastAsia="Times New Roman" w:hAnsi="Times New Roman" w:cs="Times New Roman"/>
                <w:sz w:val="26"/>
                <w:szCs w:val="26"/>
                <w:lang w:eastAsia="ru-RU"/>
              </w:rPr>
              <w:t>47054,98 грн</w:t>
            </w:r>
          </w:p>
        </w:tc>
        <w:tc>
          <w:tcPr>
            <w:tcW w:w="2154" w:type="dxa"/>
            <w:tcBorders>
              <w:top w:val="single" w:sz="4" w:space="0" w:color="auto"/>
              <w:left w:val="single" w:sz="4" w:space="0" w:color="auto"/>
              <w:bottom w:val="single" w:sz="4" w:space="0" w:color="auto"/>
              <w:right w:val="single" w:sz="4" w:space="0" w:color="auto"/>
            </w:tcBorders>
            <w:shd w:val="clear" w:color="auto" w:fill="FFFFFF"/>
          </w:tcPr>
          <w:p w14:paraId="368A7AA9" w14:textId="77777777" w:rsidR="00E06521" w:rsidRPr="00E06521" w:rsidRDefault="00E06521" w:rsidP="00E06521">
            <w:pPr>
              <w:spacing w:after="0" w:line="240" w:lineRule="auto"/>
              <w:jc w:val="center"/>
              <w:rPr>
                <w:rFonts w:ascii="Times New Roman" w:eastAsia="MS Mincho" w:hAnsi="Times New Roman" w:cs="Times New Roman"/>
                <w:sz w:val="26"/>
                <w:szCs w:val="26"/>
                <w:lang w:val="ru-RU" w:eastAsia="ja-JP"/>
              </w:rPr>
            </w:pPr>
            <w:r w:rsidRPr="00E06521">
              <w:rPr>
                <w:rFonts w:ascii="Times New Roman" w:eastAsia="Times New Roman" w:hAnsi="Times New Roman" w:cs="Times New Roman"/>
                <w:sz w:val="26"/>
                <w:szCs w:val="26"/>
                <w:lang w:eastAsia="ru-RU"/>
              </w:rPr>
              <w:t>47054,98 грн</w:t>
            </w:r>
          </w:p>
        </w:tc>
      </w:tr>
      <w:tr w:rsidR="00E06521" w:rsidRPr="00E06521" w14:paraId="58EF1771" w14:textId="77777777" w:rsidTr="00AE615D">
        <w:trPr>
          <w:trHeight w:hRule="exact" w:val="590"/>
        </w:trPr>
        <w:tc>
          <w:tcPr>
            <w:tcW w:w="696" w:type="dxa"/>
            <w:tcBorders>
              <w:top w:val="single" w:sz="4" w:space="0" w:color="auto"/>
              <w:left w:val="single" w:sz="4" w:space="0" w:color="auto"/>
              <w:bottom w:val="single" w:sz="4" w:space="0" w:color="auto"/>
            </w:tcBorders>
            <w:shd w:val="clear" w:color="auto" w:fill="FFFFFF"/>
          </w:tcPr>
          <w:p w14:paraId="35AAA6C6" w14:textId="77777777" w:rsidR="00E06521" w:rsidRPr="00E06521" w:rsidRDefault="00E06521" w:rsidP="00E06521">
            <w:pPr>
              <w:widowControl w:val="0"/>
              <w:spacing w:after="0" w:line="220" w:lineRule="exact"/>
              <w:ind w:left="260"/>
              <w:rPr>
                <w:rFonts w:ascii="Times New Roman" w:eastAsia="Times New Roman" w:hAnsi="Times New Roman" w:cs="Times New Roman"/>
                <w:sz w:val="26"/>
                <w:szCs w:val="26"/>
              </w:rPr>
            </w:pPr>
            <w:r w:rsidRPr="00E06521">
              <w:rPr>
                <w:rFonts w:ascii="Times New Roman" w:eastAsia="Times New Roman" w:hAnsi="Times New Roman" w:cs="Times New Roman"/>
                <w:sz w:val="26"/>
                <w:szCs w:val="26"/>
                <w:shd w:val="clear" w:color="auto" w:fill="FFFFFF"/>
              </w:rPr>
              <w:t>4.</w:t>
            </w:r>
          </w:p>
        </w:tc>
        <w:tc>
          <w:tcPr>
            <w:tcW w:w="5111" w:type="dxa"/>
            <w:tcBorders>
              <w:top w:val="single" w:sz="4" w:space="0" w:color="auto"/>
              <w:left w:val="single" w:sz="4" w:space="0" w:color="auto"/>
              <w:bottom w:val="single" w:sz="4" w:space="0" w:color="auto"/>
            </w:tcBorders>
            <w:shd w:val="clear" w:color="auto" w:fill="FFFFFF"/>
          </w:tcPr>
          <w:p w14:paraId="6ECCCE39" w14:textId="77777777" w:rsidR="00E06521" w:rsidRPr="00E06521" w:rsidRDefault="00E06521" w:rsidP="00E06521">
            <w:pPr>
              <w:widowControl w:val="0"/>
              <w:spacing w:after="0" w:line="278" w:lineRule="exact"/>
              <w:jc w:val="both"/>
              <w:rPr>
                <w:rFonts w:ascii="Times New Roman" w:eastAsia="Times New Roman" w:hAnsi="Times New Roman" w:cs="Times New Roman"/>
                <w:sz w:val="26"/>
                <w:szCs w:val="26"/>
              </w:rPr>
            </w:pPr>
            <w:r w:rsidRPr="00E06521">
              <w:rPr>
                <w:rFonts w:ascii="Times New Roman" w:eastAsia="Times New Roman" w:hAnsi="Times New Roman" w:cs="Times New Roman"/>
                <w:sz w:val="26"/>
                <w:szCs w:val="26"/>
                <w:shd w:val="clear" w:color="auto" w:fill="FFFFFF"/>
              </w:rPr>
              <w:t>Бюджетні витрати на адміністрування регулювання суб’єктів малого підприємництва</w:t>
            </w:r>
          </w:p>
        </w:tc>
        <w:tc>
          <w:tcPr>
            <w:tcW w:w="1701" w:type="dxa"/>
            <w:tcBorders>
              <w:top w:val="single" w:sz="4" w:space="0" w:color="auto"/>
              <w:left w:val="single" w:sz="4" w:space="0" w:color="auto"/>
              <w:bottom w:val="single" w:sz="4" w:space="0" w:color="auto"/>
            </w:tcBorders>
            <w:shd w:val="clear" w:color="auto" w:fill="FFFFFF"/>
            <w:vAlign w:val="center"/>
          </w:tcPr>
          <w:p w14:paraId="421047CF" w14:textId="77777777" w:rsidR="00E06521" w:rsidRPr="00E06521" w:rsidRDefault="00E06521" w:rsidP="00E06521">
            <w:pPr>
              <w:widowControl w:val="0"/>
              <w:spacing w:after="0" w:line="80" w:lineRule="exact"/>
              <w:ind w:left="880"/>
              <w:jc w:val="center"/>
              <w:rPr>
                <w:rFonts w:ascii="Times New Roman" w:eastAsia="Times New Roman" w:hAnsi="Times New Roman" w:cs="Times New Roman"/>
                <w:sz w:val="26"/>
                <w:szCs w:val="26"/>
              </w:rPr>
            </w:pPr>
            <w:r w:rsidRPr="00E06521">
              <w:rPr>
                <w:rFonts w:ascii="Times New Roman" w:eastAsia="Times New Roman" w:hAnsi="Times New Roman" w:cs="Times New Roman"/>
                <w:sz w:val="26"/>
                <w:szCs w:val="26"/>
                <w:shd w:val="clear" w:color="auto" w:fill="FFFFFF"/>
              </w:rPr>
              <w:t>-</w:t>
            </w:r>
          </w:p>
        </w:tc>
        <w:tc>
          <w:tcPr>
            <w:tcW w:w="2154" w:type="dxa"/>
            <w:tcBorders>
              <w:top w:val="single" w:sz="4" w:space="0" w:color="auto"/>
              <w:left w:val="single" w:sz="4" w:space="0" w:color="auto"/>
              <w:bottom w:val="single" w:sz="4" w:space="0" w:color="auto"/>
              <w:right w:val="single" w:sz="4" w:space="0" w:color="auto"/>
            </w:tcBorders>
            <w:shd w:val="clear" w:color="auto" w:fill="FFFFFF"/>
            <w:vAlign w:val="center"/>
          </w:tcPr>
          <w:p w14:paraId="059FA7A5" w14:textId="77777777" w:rsidR="00E06521" w:rsidRPr="00E06521" w:rsidRDefault="00E06521" w:rsidP="00E06521">
            <w:pPr>
              <w:widowControl w:val="0"/>
              <w:spacing w:after="0" w:line="80" w:lineRule="exact"/>
              <w:ind w:left="820"/>
              <w:jc w:val="center"/>
              <w:rPr>
                <w:rFonts w:ascii="Times New Roman" w:eastAsia="Times New Roman" w:hAnsi="Times New Roman" w:cs="Times New Roman"/>
                <w:sz w:val="26"/>
                <w:szCs w:val="26"/>
              </w:rPr>
            </w:pPr>
            <w:r w:rsidRPr="00E06521">
              <w:rPr>
                <w:rFonts w:ascii="Times New Roman" w:eastAsia="Times New Roman" w:hAnsi="Times New Roman" w:cs="Times New Roman"/>
                <w:sz w:val="26"/>
                <w:szCs w:val="26"/>
                <w:shd w:val="clear" w:color="auto" w:fill="FFFFFF"/>
              </w:rPr>
              <w:t>-</w:t>
            </w:r>
          </w:p>
        </w:tc>
      </w:tr>
      <w:tr w:rsidR="00E06521" w:rsidRPr="00E06521" w14:paraId="5F2CBE47" w14:textId="77777777" w:rsidTr="00AE615D">
        <w:trPr>
          <w:trHeight w:hRule="exact" w:val="595"/>
        </w:trPr>
        <w:tc>
          <w:tcPr>
            <w:tcW w:w="696" w:type="dxa"/>
            <w:tcBorders>
              <w:top w:val="single" w:sz="4" w:space="0" w:color="auto"/>
              <w:left w:val="single" w:sz="4" w:space="0" w:color="auto"/>
              <w:bottom w:val="single" w:sz="4" w:space="0" w:color="auto"/>
            </w:tcBorders>
            <w:shd w:val="clear" w:color="auto" w:fill="FFFFFF"/>
          </w:tcPr>
          <w:p w14:paraId="67633439" w14:textId="77777777" w:rsidR="00E06521" w:rsidRPr="00E06521" w:rsidRDefault="00E06521" w:rsidP="00E06521">
            <w:pPr>
              <w:widowControl w:val="0"/>
              <w:spacing w:after="0" w:line="220" w:lineRule="exact"/>
              <w:ind w:left="260"/>
              <w:rPr>
                <w:rFonts w:ascii="Times New Roman" w:eastAsia="Times New Roman" w:hAnsi="Times New Roman" w:cs="Times New Roman"/>
                <w:sz w:val="26"/>
                <w:szCs w:val="26"/>
              </w:rPr>
            </w:pPr>
            <w:r w:rsidRPr="00E06521">
              <w:rPr>
                <w:rFonts w:ascii="Times New Roman" w:eastAsia="Times New Roman" w:hAnsi="Times New Roman" w:cs="Times New Roman"/>
                <w:sz w:val="26"/>
                <w:szCs w:val="26"/>
                <w:shd w:val="clear" w:color="auto" w:fill="FFFFFF"/>
              </w:rPr>
              <w:t>5.</w:t>
            </w:r>
          </w:p>
        </w:tc>
        <w:tc>
          <w:tcPr>
            <w:tcW w:w="5111" w:type="dxa"/>
            <w:tcBorders>
              <w:top w:val="single" w:sz="4" w:space="0" w:color="auto"/>
              <w:left w:val="single" w:sz="4" w:space="0" w:color="auto"/>
              <w:bottom w:val="single" w:sz="4" w:space="0" w:color="auto"/>
            </w:tcBorders>
            <w:shd w:val="clear" w:color="auto" w:fill="FFFFFF"/>
          </w:tcPr>
          <w:p w14:paraId="63D7574E" w14:textId="77777777" w:rsidR="00E06521" w:rsidRPr="00E06521" w:rsidRDefault="00E06521" w:rsidP="00E06521">
            <w:pPr>
              <w:widowControl w:val="0"/>
              <w:spacing w:after="0" w:line="278" w:lineRule="exact"/>
              <w:jc w:val="both"/>
              <w:rPr>
                <w:rFonts w:ascii="Times New Roman" w:eastAsia="Times New Roman" w:hAnsi="Times New Roman" w:cs="Times New Roman"/>
                <w:sz w:val="26"/>
                <w:szCs w:val="26"/>
              </w:rPr>
            </w:pPr>
            <w:r w:rsidRPr="00E06521">
              <w:rPr>
                <w:rFonts w:ascii="Times New Roman" w:eastAsia="Times New Roman" w:hAnsi="Times New Roman" w:cs="Times New Roman"/>
                <w:sz w:val="26"/>
                <w:szCs w:val="26"/>
                <w:shd w:val="clear" w:color="auto" w:fill="FFFFFF"/>
              </w:rPr>
              <w:t>Сумарні витрати на виконання запланованого регулювання</w:t>
            </w:r>
          </w:p>
        </w:tc>
        <w:tc>
          <w:tcPr>
            <w:tcW w:w="1701" w:type="dxa"/>
            <w:tcBorders>
              <w:top w:val="single" w:sz="4" w:space="0" w:color="auto"/>
              <w:left w:val="single" w:sz="4" w:space="0" w:color="auto"/>
              <w:bottom w:val="single" w:sz="4" w:space="0" w:color="auto"/>
            </w:tcBorders>
            <w:shd w:val="clear" w:color="auto" w:fill="FFFFFF"/>
            <w:vAlign w:val="center"/>
          </w:tcPr>
          <w:p w14:paraId="573D3B0E" w14:textId="77777777" w:rsidR="00E06521" w:rsidRPr="00E06521" w:rsidRDefault="00E06521" w:rsidP="00E06521">
            <w:pPr>
              <w:widowControl w:val="0"/>
              <w:spacing w:after="0" w:line="80" w:lineRule="exact"/>
              <w:ind w:left="880"/>
              <w:jc w:val="center"/>
              <w:rPr>
                <w:rFonts w:ascii="Times New Roman" w:eastAsia="Times New Roman" w:hAnsi="Times New Roman" w:cs="Times New Roman"/>
                <w:sz w:val="26"/>
                <w:szCs w:val="26"/>
              </w:rPr>
            </w:pPr>
            <w:r w:rsidRPr="00E06521">
              <w:rPr>
                <w:rFonts w:ascii="Times New Roman" w:eastAsia="Times New Roman" w:hAnsi="Times New Roman" w:cs="Times New Roman"/>
                <w:sz w:val="26"/>
                <w:szCs w:val="26"/>
                <w:shd w:val="clear" w:color="auto" w:fill="FFFFFF"/>
              </w:rPr>
              <w:t>-</w:t>
            </w:r>
          </w:p>
        </w:tc>
        <w:tc>
          <w:tcPr>
            <w:tcW w:w="2154" w:type="dxa"/>
            <w:tcBorders>
              <w:top w:val="single" w:sz="4" w:space="0" w:color="auto"/>
              <w:left w:val="single" w:sz="4" w:space="0" w:color="auto"/>
              <w:bottom w:val="single" w:sz="4" w:space="0" w:color="auto"/>
              <w:right w:val="single" w:sz="4" w:space="0" w:color="auto"/>
            </w:tcBorders>
            <w:shd w:val="clear" w:color="auto" w:fill="FFFFFF"/>
            <w:vAlign w:val="center"/>
          </w:tcPr>
          <w:p w14:paraId="630F5B41" w14:textId="77777777" w:rsidR="00E06521" w:rsidRPr="00E06521" w:rsidRDefault="00E06521" w:rsidP="00E06521">
            <w:pPr>
              <w:widowControl w:val="0"/>
              <w:spacing w:after="0" w:line="80" w:lineRule="exact"/>
              <w:ind w:left="820"/>
              <w:jc w:val="center"/>
              <w:rPr>
                <w:rFonts w:ascii="Times New Roman" w:eastAsia="Times New Roman" w:hAnsi="Times New Roman" w:cs="Times New Roman"/>
                <w:sz w:val="26"/>
                <w:szCs w:val="26"/>
              </w:rPr>
            </w:pPr>
            <w:r w:rsidRPr="00E06521">
              <w:rPr>
                <w:rFonts w:ascii="Times New Roman" w:eastAsia="Times New Roman" w:hAnsi="Times New Roman" w:cs="Times New Roman"/>
                <w:sz w:val="26"/>
                <w:szCs w:val="26"/>
                <w:shd w:val="clear" w:color="auto" w:fill="FFFFFF"/>
              </w:rPr>
              <w:t>-</w:t>
            </w:r>
          </w:p>
        </w:tc>
      </w:tr>
    </w:tbl>
    <w:p w14:paraId="528C98B0" w14:textId="77777777" w:rsidR="00E06521" w:rsidRPr="00E06521" w:rsidRDefault="00E06521" w:rsidP="00E06521">
      <w:pPr>
        <w:keepNext/>
        <w:keepLines/>
        <w:widowControl w:val="0"/>
        <w:spacing w:after="0" w:line="326" w:lineRule="exact"/>
        <w:ind w:left="142" w:right="20" w:firstLine="425"/>
        <w:jc w:val="both"/>
        <w:outlineLvl w:val="2"/>
        <w:rPr>
          <w:rFonts w:ascii="Times New Roman" w:eastAsia="Times New Roman" w:hAnsi="Times New Roman" w:cs="Times New Roman"/>
          <w:sz w:val="16"/>
          <w:szCs w:val="16"/>
          <w:shd w:val="clear" w:color="auto" w:fill="FFFFFF"/>
        </w:rPr>
      </w:pPr>
    </w:p>
    <w:p w14:paraId="76CA6B2E" w14:textId="77777777" w:rsidR="00E06521" w:rsidRPr="00E06521" w:rsidRDefault="00E06521" w:rsidP="00E06521">
      <w:pPr>
        <w:keepNext/>
        <w:keepLines/>
        <w:widowControl w:val="0"/>
        <w:spacing w:after="0" w:line="326" w:lineRule="exact"/>
        <w:ind w:left="142" w:right="20" w:firstLine="425"/>
        <w:jc w:val="both"/>
        <w:outlineLvl w:val="2"/>
        <w:rPr>
          <w:rFonts w:ascii="Times New Roman" w:eastAsia="Times New Roman" w:hAnsi="Times New Roman" w:cs="Times New Roman"/>
          <w:sz w:val="26"/>
          <w:szCs w:val="26"/>
        </w:rPr>
      </w:pPr>
      <w:r w:rsidRPr="00E06521">
        <w:rPr>
          <w:rFonts w:ascii="Times New Roman" w:eastAsia="Times New Roman" w:hAnsi="Times New Roman" w:cs="Times New Roman"/>
          <w:b/>
          <w:bCs/>
          <w:sz w:val="26"/>
          <w:szCs w:val="26"/>
          <w:shd w:val="clear" w:color="auto" w:fill="FFFFFF"/>
        </w:rPr>
        <w:t>5.</w:t>
      </w:r>
      <w:r w:rsidRPr="00E06521">
        <w:rPr>
          <w:rFonts w:ascii="Times New Roman" w:eastAsia="Times New Roman" w:hAnsi="Times New Roman" w:cs="Times New Roman"/>
          <w:sz w:val="26"/>
          <w:szCs w:val="26"/>
          <w:shd w:val="clear" w:color="auto" w:fill="FFFFFF"/>
        </w:rPr>
        <w:t xml:space="preserve"> Розроблення коригуючих (пом’якшувальних) заходів для малого підприємництва щодо запропонованого регулювання не передбачено.</w:t>
      </w:r>
    </w:p>
    <w:p w14:paraId="53847794" w14:textId="77777777" w:rsidR="00E06521" w:rsidRDefault="00E06521" w:rsidP="000F790F">
      <w:pPr>
        <w:spacing w:after="0" w:line="240" w:lineRule="auto"/>
        <w:rPr>
          <w:rFonts w:ascii="Times New Roman" w:eastAsia="MS Mincho" w:hAnsi="Times New Roman" w:cs="Times New Roman"/>
          <w:sz w:val="16"/>
          <w:szCs w:val="16"/>
          <w:lang w:eastAsia="ja-JP"/>
        </w:rPr>
      </w:pPr>
    </w:p>
    <w:p w14:paraId="6A2F6579" w14:textId="77777777" w:rsidR="00E06521" w:rsidRPr="000F790F" w:rsidRDefault="00E06521" w:rsidP="000F790F">
      <w:pPr>
        <w:spacing w:after="0" w:line="240" w:lineRule="auto"/>
        <w:rPr>
          <w:rFonts w:ascii="Times New Roman" w:eastAsia="MS Mincho" w:hAnsi="Times New Roman" w:cs="Times New Roman"/>
          <w:sz w:val="16"/>
          <w:szCs w:val="16"/>
          <w:lang w:eastAsia="ja-JP"/>
        </w:rPr>
      </w:pPr>
    </w:p>
    <w:bookmarkEnd w:id="2"/>
    <w:p w14:paraId="1997DD4E" w14:textId="77777777" w:rsidR="000F790F" w:rsidRPr="000F790F" w:rsidRDefault="000F790F" w:rsidP="000F790F">
      <w:pPr>
        <w:widowControl w:val="0"/>
        <w:tabs>
          <w:tab w:val="left" w:pos="990"/>
        </w:tabs>
        <w:spacing w:before="120" w:after="120" w:line="240" w:lineRule="auto"/>
        <w:ind w:left="270"/>
        <w:jc w:val="center"/>
        <w:rPr>
          <w:rFonts w:ascii="Times New Roman" w:eastAsia="Times New Roman" w:hAnsi="Times New Roman" w:cs="Times New Roman"/>
          <w:b/>
          <w:sz w:val="26"/>
          <w:szCs w:val="26"/>
          <w:lang w:eastAsia="ru-RU"/>
        </w:rPr>
      </w:pPr>
      <w:r w:rsidRPr="000F790F">
        <w:rPr>
          <w:rFonts w:ascii="Times New Roman" w:eastAsia="Times New Roman" w:hAnsi="Times New Roman" w:cs="Times New Roman"/>
          <w:b/>
          <w:sz w:val="26"/>
          <w:szCs w:val="26"/>
          <w:lang w:eastAsia="ru-RU"/>
        </w:rPr>
        <w:t xml:space="preserve">Витрати на одного суб’єкта господарювання великого і середнього підприємництва, які виникають внаслідок дії регуляторного </w:t>
      </w:r>
      <w:proofErr w:type="spellStart"/>
      <w:r w:rsidRPr="000F790F">
        <w:rPr>
          <w:rFonts w:ascii="Times New Roman" w:eastAsia="Times New Roman" w:hAnsi="Times New Roman" w:cs="Times New Roman"/>
          <w:b/>
          <w:sz w:val="26"/>
          <w:szCs w:val="26"/>
          <w:lang w:eastAsia="ru-RU"/>
        </w:rPr>
        <w:t>акта</w:t>
      </w:r>
      <w:proofErr w:type="spellEnd"/>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4003"/>
        <w:gridCol w:w="794"/>
        <w:gridCol w:w="1782"/>
        <w:gridCol w:w="1757"/>
        <w:gridCol w:w="61"/>
      </w:tblGrid>
      <w:tr w:rsidR="008121E0" w:rsidRPr="008121E0" w14:paraId="505CAFA2" w14:textId="77777777" w:rsidTr="00AE615D">
        <w:tc>
          <w:tcPr>
            <w:tcW w:w="1384" w:type="dxa"/>
            <w:tcBorders>
              <w:top w:val="single" w:sz="4" w:space="0" w:color="auto"/>
              <w:left w:val="single" w:sz="4" w:space="0" w:color="auto"/>
              <w:bottom w:val="single" w:sz="4" w:space="0" w:color="auto"/>
              <w:right w:val="single" w:sz="4" w:space="0" w:color="auto"/>
            </w:tcBorders>
            <w:hideMark/>
          </w:tcPr>
          <w:p w14:paraId="6C9879AD" w14:textId="77777777" w:rsidR="008121E0" w:rsidRPr="008121E0" w:rsidRDefault="008121E0" w:rsidP="008121E0">
            <w:pPr>
              <w:spacing w:after="0" w:line="240" w:lineRule="auto"/>
              <w:jc w:val="center"/>
              <w:rPr>
                <w:rFonts w:ascii="Times New Roman" w:eastAsia="Times New Roman" w:hAnsi="Times New Roman" w:cs="Times New Roman"/>
                <w:sz w:val="26"/>
                <w:szCs w:val="26"/>
                <w:lang w:eastAsia="ru-RU"/>
              </w:rPr>
            </w:pPr>
            <w:r w:rsidRPr="008121E0">
              <w:rPr>
                <w:rFonts w:ascii="Times New Roman" w:eastAsia="Times New Roman" w:hAnsi="Times New Roman" w:cs="Times New Roman"/>
                <w:sz w:val="26"/>
                <w:szCs w:val="26"/>
                <w:lang w:eastAsia="ru-RU"/>
              </w:rPr>
              <w:t>Порядковий номер</w:t>
            </w:r>
          </w:p>
        </w:tc>
        <w:tc>
          <w:tcPr>
            <w:tcW w:w="4797" w:type="dxa"/>
            <w:gridSpan w:val="2"/>
            <w:tcBorders>
              <w:top w:val="single" w:sz="4" w:space="0" w:color="auto"/>
              <w:left w:val="single" w:sz="4" w:space="0" w:color="auto"/>
              <w:bottom w:val="single" w:sz="4" w:space="0" w:color="auto"/>
              <w:right w:val="single" w:sz="4" w:space="0" w:color="auto"/>
            </w:tcBorders>
            <w:hideMark/>
          </w:tcPr>
          <w:p w14:paraId="3080DF0E" w14:textId="77777777" w:rsidR="008121E0" w:rsidRPr="008121E0" w:rsidRDefault="008121E0" w:rsidP="008121E0">
            <w:pPr>
              <w:spacing w:after="0" w:line="240" w:lineRule="auto"/>
              <w:jc w:val="center"/>
              <w:rPr>
                <w:rFonts w:ascii="Times New Roman" w:eastAsia="Times New Roman" w:hAnsi="Times New Roman" w:cs="Times New Roman"/>
                <w:sz w:val="26"/>
                <w:szCs w:val="26"/>
                <w:lang w:eastAsia="ru-RU"/>
              </w:rPr>
            </w:pPr>
            <w:r w:rsidRPr="008121E0">
              <w:rPr>
                <w:rFonts w:ascii="Times New Roman" w:eastAsia="Times New Roman" w:hAnsi="Times New Roman" w:cs="Times New Roman"/>
                <w:sz w:val="26"/>
                <w:szCs w:val="26"/>
                <w:lang w:eastAsia="ru-RU"/>
              </w:rPr>
              <w:t>Витрати</w:t>
            </w:r>
          </w:p>
        </w:tc>
        <w:tc>
          <w:tcPr>
            <w:tcW w:w="1782" w:type="dxa"/>
            <w:tcBorders>
              <w:top w:val="single" w:sz="4" w:space="0" w:color="auto"/>
              <w:left w:val="single" w:sz="4" w:space="0" w:color="auto"/>
              <w:bottom w:val="single" w:sz="4" w:space="0" w:color="auto"/>
              <w:right w:val="single" w:sz="4" w:space="0" w:color="auto"/>
            </w:tcBorders>
            <w:hideMark/>
          </w:tcPr>
          <w:p w14:paraId="5AF9E3A4" w14:textId="77777777" w:rsidR="008121E0" w:rsidRPr="008121E0" w:rsidRDefault="008121E0" w:rsidP="008121E0">
            <w:pPr>
              <w:spacing w:after="0" w:line="240" w:lineRule="auto"/>
              <w:jc w:val="center"/>
              <w:rPr>
                <w:rFonts w:ascii="Times New Roman" w:eastAsia="Times New Roman" w:hAnsi="Times New Roman" w:cs="Times New Roman"/>
                <w:sz w:val="26"/>
                <w:szCs w:val="26"/>
                <w:lang w:eastAsia="ru-RU"/>
              </w:rPr>
            </w:pPr>
            <w:r w:rsidRPr="008121E0">
              <w:rPr>
                <w:rFonts w:ascii="Times New Roman" w:eastAsia="Times New Roman" w:hAnsi="Times New Roman" w:cs="Times New Roman"/>
                <w:sz w:val="26"/>
                <w:szCs w:val="26"/>
                <w:lang w:eastAsia="ru-RU"/>
              </w:rPr>
              <w:t>За перший рік</w:t>
            </w:r>
          </w:p>
        </w:tc>
        <w:tc>
          <w:tcPr>
            <w:tcW w:w="1818" w:type="dxa"/>
            <w:gridSpan w:val="2"/>
            <w:tcBorders>
              <w:top w:val="single" w:sz="4" w:space="0" w:color="auto"/>
              <w:left w:val="single" w:sz="4" w:space="0" w:color="auto"/>
              <w:bottom w:val="single" w:sz="4" w:space="0" w:color="auto"/>
              <w:right w:val="single" w:sz="4" w:space="0" w:color="auto"/>
            </w:tcBorders>
            <w:hideMark/>
          </w:tcPr>
          <w:p w14:paraId="3F9EF653" w14:textId="77777777" w:rsidR="008121E0" w:rsidRPr="008121E0" w:rsidRDefault="008121E0" w:rsidP="008121E0">
            <w:pPr>
              <w:spacing w:after="0" w:line="240" w:lineRule="auto"/>
              <w:jc w:val="center"/>
              <w:rPr>
                <w:rFonts w:ascii="Times New Roman" w:eastAsia="Times New Roman" w:hAnsi="Times New Roman" w:cs="Times New Roman"/>
                <w:sz w:val="26"/>
                <w:szCs w:val="26"/>
                <w:lang w:eastAsia="ru-RU"/>
              </w:rPr>
            </w:pPr>
            <w:r w:rsidRPr="008121E0">
              <w:rPr>
                <w:rFonts w:ascii="Times New Roman" w:eastAsia="Times New Roman" w:hAnsi="Times New Roman" w:cs="Times New Roman"/>
                <w:sz w:val="26"/>
                <w:szCs w:val="26"/>
                <w:lang w:eastAsia="ru-RU"/>
              </w:rPr>
              <w:t>За п’ять років</w:t>
            </w:r>
          </w:p>
        </w:tc>
      </w:tr>
      <w:tr w:rsidR="008121E0" w:rsidRPr="008121E0" w14:paraId="069B3FC1" w14:textId="77777777" w:rsidTr="00AE615D">
        <w:tc>
          <w:tcPr>
            <w:tcW w:w="1384" w:type="dxa"/>
            <w:tcBorders>
              <w:top w:val="single" w:sz="4" w:space="0" w:color="auto"/>
              <w:left w:val="single" w:sz="4" w:space="0" w:color="auto"/>
              <w:bottom w:val="single" w:sz="4" w:space="0" w:color="auto"/>
              <w:right w:val="single" w:sz="4" w:space="0" w:color="auto"/>
            </w:tcBorders>
            <w:hideMark/>
          </w:tcPr>
          <w:p w14:paraId="0ECABFC2" w14:textId="77777777" w:rsidR="008121E0" w:rsidRPr="008121E0" w:rsidRDefault="008121E0" w:rsidP="008121E0">
            <w:pPr>
              <w:spacing w:after="0" w:line="240" w:lineRule="auto"/>
              <w:jc w:val="center"/>
              <w:rPr>
                <w:rFonts w:ascii="Times New Roman" w:eastAsia="Times New Roman" w:hAnsi="Times New Roman" w:cs="Times New Roman"/>
                <w:sz w:val="26"/>
                <w:szCs w:val="26"/>
                <w:lang w:eastAsia="ru-RU"/>
              </w:rPr>
            </w:pPr>
            <w:r w:rsidRPr="008121E0">
              <w:rPr>
                <w:rFonts w:ascii="Times New Roman" w:eastAsia="Times New Roman" w:hAnsi="Times New Roman" w:cs="Times New Roman"/>
                <w:sz w:val="26"/>
                <w:szCs w:val="26"/>
                <w:lang w:eastAsia="ru-RU"/>
              </w:rPr>
              <w:t>1</w:t>
            </w:r>
          </w:p>
        </w:tc>
        <w:tc>
          <w:tcPr>
            <w:tcW w:w="4797" w:type="dxa"/>
            <w:gridSpan w:val="2"/>
            <w:tcBorders>
              <w:top w:val="single" w:sz="4" w:space="0" w:color="auto"/>
              <w:left w:val="single" w:sz="4" w:space="0" w:color="auto"/>
              <w:bottom w:val="single" w:sz="4" w:space="0" w:color="auto"/>
              <w:right w:val="single" w:sz="4" w:space="0" w:color="auto"/>
            </w:tcBorders>
            <w:hideMark/>
          </w:tcPr>
          <w:p w14:paraId="132B2A27" w14:textId="77777777" w:rsidR="008121E0" w:rsidRPr="008121E0" w:rsidRDefault="008121E0" w:rsidP="008121E0">
            <w:pPr>
              <w:spacing w:after="0" w:line="240" w:lineRule="auto"/>
              <w:rPr>
                <w:rFonts w:ascii="Times New Roman" w:eastAsia="Times New Roman" w:hAnsi="Times New Roman" w:cs="Times New Roman"/>
                <w:sz w:val="26"/>
                <w:szCs w:val="26"/>
                <w:lang w:eastAsia="ru-RU"/>
              </w:rPr>
            </w:pPr>
            <w:r w:rsidRPr="008121E0">
              <w:rPr>
                <w:rFonts w:ascii="Times New Roman" w:eastAsia="Times New Roman" w:hAnsi="Times New Roman" w:cs="Times New Roman"/>
                <w:sz w:val="26"/>
                <w:szCs w:val="26"/>
                <w:lang w:eastAsia="ru-RU"/>
              </w:rPr>
              <w:t>Процедури отримання первинної інформації про вимоги регулювання</w:t>
            </w:r>
          </w:p>
          <w:p w14:paraId="79FCE83D" w14:textId="77777777" w:rsidR="008121E0" w:rsidRPr="008121E0" w:rsidRDefault="008121E0" w:rsidP="008121E0">
            <w:pPr>
              <w:spacing w:after="0" w:line="240" w:lineRule="auto"/>
              <w:rPr>
                <w:rFonts w:ascii="Times New Roman" w:eastAsia="Times New Roman" w:hAnsi="Times New Roman" w:cs="Times New Roman"/>
                <w:sz w:val="26"/>
                <w:szCs w:val="26"/>
                <w:lang w:eastAsia="ru-RU"/>
              </w:rPr>
            </w:pPr>
          </w:p>
        </w:tc>
        <w:tc>
          <w:tcPr>
            <w:tcW w:w="1782" w:type="dxa"/>
            <w:tcBorders>
              <w:top w:val="single" w:sz="4" w:space="0" w:color="auto"/>
              <w:left w:val="single" w:sz="4" w:space="0" w:color="auto"/>
              <w:bottom w:val="single" w:sz="4" w:space="0" w:color="auto"/>
              <w:right w:val="single" w:sz="4" w:space="0" w:color="auto"/>
            </w:tcBorders>
          </w:tcPr>
          <w:p w14:paraId="766676B3" w14:textId="77777777" w:rsidR="008121E0" w:rsidRPr="008121E0" w:rsidRDefault="008121E0" w:rsidP="008121E0">
            <w:pPr>
              <w:keepNext/>
              <w:widowControl w:val="0"/>
              <w:spacing w:after="0" w:line="240" w:lineRule="auto"/>
              <w:jc w:val="center"/>
              <w:textAlignment w:val="baseline"/>
              <w:rPr>
                <w:rFonts w:ascii="Times New Roman" w:eastAsia="Times New Roman" w:hAnsi="Times New Roman" w:cs="Times New Roman"/>
                <w:sz w:val="26"/>
                <w:szCs w:val="26"/>
                <w:lang w:eastAsia="ru-RU"/>
              </w:rPr>
            </w:pPr>
            <w:r w:rsidRPr="008121E0">
              <w:rPr>
                <w:rFonts w:ascii="Times New Roman" w:eastAsia="Times New Roman" w:hAnsi="Times New Roman" w:cs="Times New Roman"/>
                <w:sz w:val="26"/>
                <w:szCs w:val="26"/>
                <w:lang w:eastAsia="ru-RU"/>
              </w:rPr>
              <w:t>20,23 грн</w:t>
            </w:r>
          </w:p>
        </w:tc>
        <w:tc>
          <w:tcPr>
            <w:tcW w:w="1818" w:type="dxa"/>
            <w:gridSpan w:val="2"/>
            <w:tcBorders>
              <w:top w:val="single" w:sz="4" w:space="0" w:color="auto"/>
              <w:left w:val="single" w:sz="4" w:space="0" w:color="auto"/>
              <w:bottom w:val="single" w:sz="4" w:space="0" w:color="auto"/>
              <w:right w:val="single" w:sz="4" w:space="0" w:color="auto"/>
            </w:tcBorders>
          </w:tcPr>
          <w:p w14:paraId="53E4ABAF" w14:textId="77777777" w:rsidR="008121E0" w:rsidRPr="008121E0" w:rsidRDefault="008121E0" w:rsidP="008121E0">
            <w:pPr>
              <w:keepNext/>
              <w:widowControl w:val="0"/>
              <w:spacing w:after="0" w:line="240" w:lineRule="auto"/>
              <w:jc w:val="center"/>
              <w:textAlignment w:val="baseline"/>
              <w:rPr>
                <w:rFonts w:ascii="Times New Roman" w:eastAsia="Times New Roman" w:hAnsi="Times New Roman" w:cs="Times New Roman"/>
                <w:sz w:val="26"/>
                <w:szCs w:val="26"/>
                <w:lang w:eastAsia="ru-RU"/>
              </w:rPr>
            </w:pPr>
            <w:r w:rsidRPr="008121E0">
              <w:rPr>
                <w:rFonts w:ascii="Times New Roman" w:eastAsia="Times New Roman" w:hAnsi="Times New Roman" w:cs="Times New Roman"/>
                <w:sz w:val="26"/>
                <w:szCs w:val="26"/>
                <w:lang w:eastAsia="ru-RU"/>
              </w:rPr>
              <w:t>20,23 грн</w:t>
            </w:r>
          </w:p>
        </w:tc>
      </w:tr>
      <w:tr w:rsidR="008121E0" w:rsidRPr="008121E0" w14:paraId="03FD83E0" w14:textId="77777777" w:rsidTr="00AE615D">
        <w:tc>
          <w:tcPr>
            <w:tcW w:w="1384" w:type="dxa"/>
            <w:tcBorders>
              <w:top w:val="single" w:sz="4" w:space="0" w:color="auto"/>
              <w:left w:val="single" w:sz="4" w:space="0" w:color="auto"/>
              <w:bottom w:val="single" w:sz="4" w:space="0" w:color="auto"/>
              <w:right w:val="single" w:sz="4" w:space="0" w:color="auto"/>
            </w:tcBorders>
            <w:hideMark/>
          </w:tcPr>
          <w:p w14:paraId="0CE9872A" w14:textId="77777777" w:rsidR="008121E0" w:rsidRPr="008121E0" w:rsidRDefault="008121E0" w:rsidP="008121E0">
            <w:pPr>
              <w:spacing w:after="0" w:line="240" w:lineRule="auto"/>
              <w:jc w:val="center"/>
              <w:rPr>
                <w:rFonts w:ascii="Times New Roman" w:eastAsia="Times New Roman" w:hAnsi="Times New Roman" w:cs="Times New Roman"/>
                <w:sz w:val="26"/>
                <w:szCs w:val="26"/>
                <w:lang w:eastAsia="ru-RU"/>
              </w:rPr>
            </w:pPr>
            <w:r w:rsidRPr="008121E0">
              <w:rPr>
                <w:rFonts w:ascii="Times New Roman" w:eastAsia="Times New Roman" w:hAnsi="Times New Roman" w:cs="Times New Roman"/>
                <w:sz w:val="26"/>
                <w:szCs w:val="26"/>
                <w:lang w:eastAsia="ru-RU"/>
              </w:rPr>
              <w:t>2</w:t>
            </w:r>
          </w:p>
        </w:tc>
        <w:tc>
          <w:tcPr>
            <w:tcW w:w="4797" w:type="dxa"/>
            <w:gridSpan w:val="2"/>
            <w:tcBorders>
              <w:top w:val="single" w:sz="4" w:space="0" w:color="auto"/>
              <w:left w:val="single" w:sz="4" w:space="0" w:color="auto"/>
              <w:bottom w:val="single" w:sz="4" w:space="0" w:color="auto"/>
              <w:right w:val="single" w:sz="4" w:space="0" w:color="auto"/>
            </w:tcBorders>
            <w:hideMark/>
          </w:tcPr>
          <w:p w14:paraId="75F304A3" w14:textId="77777777" w:rsidR="008121E0" w:rsidRPr="008121E0" w:rsidRDefault="008121E0" w:rsidP="008121E0">
            <w:pPr>
              <w:spacing w:after="0" w:line="240" w:lineRule="auto"/>
              <w:rPr>
                <w:rFonts w:ascii="Times New Roman" w:eastAsia="Times New Roman" w:hAnsi="Times New Roman" w:cs="Times New Roman"/>
                <w:sz w:val="26"/>
                <w:szCs w:val="26"/>
                <w:lang w:eastAsia="ru-RU"/>
              </w:rPr>
            </w:pPr>
            <w:r w:rsidRPr="008121E0">
              <w:rPr>
                <w:rFonts w:ascii="Times New Roman" w:eastAsia="Times New Roman" w:hAnsi="Times New Roman" w:cs="Times New Roman"/>
                <w:sz w:val="26"/>
                <w:szCs w:val="26"/>
                <w:lang w:eastAsia="ru-RU"/>
              </w:rPr>
              <w:t>Процедури організації виконання вимог регулювання</w:t>
            </w:r>
          </w:p>
          <w:p w14:paraId="0705CBC4" w14:textId="77777777" w:rsidR="008121E0" w:rsidRPr="008121E0" w:rsidRDefault="008121E0" w:rsidP="008121E0">
            <w:pPr>
              <w:spacing w:after="0" w:line="240" w:lineRule="auto"/>
              <w:rPr>
                <w:rFonts w:ascii="Times New Roman" w:eastAsia="Times New Roman" w:hAnsi="Times New Roman" w:cs="Times New Roman"/>
                <w:sz w:val="26"/>
                <w:szCs w:val="26"/>
                <w:lang w:eastAsia="ru-RU"/>
              </w:rPr>
            </w:pPr>
          </w:p>
        </w:tc>
        <w:tc>
          <w:tcPr>
            <w:tcW w:w="1782" w:type="dxa"/>
            <w:tcBorders>
              <w:top w:val="single" w:sz="4" w:space="0" w:color="auto"/>
              <w:left w:val="single" w:sz="4" w:space="0" w:color="auto"/>
              <w:bottom w:val="single" w:sz="4" w:space="0" w:color="auto"/>
              <w:right w:val="single" w:sz="4" w:space="0" w:color="auto"/>
            </w:tcBorders>
          </w:tcPr>
          <w:p w14:paraId="0466DD12" w14:textId="77777777" w:rsidR="008121E0" w:rsidRPr="008121E0" w:rsidRDefault="008121E0" w:rsidP="008121E0">
            <w:pPr>
              <w:spacing w:after="0" w:line="240" w:lineRule="auto"/>
              <w:jc w:val="center"/>
              <w:rPr>
                <w:rFonts w:ascii="Times New Roman" w:eastAsia="Times New Roman" w:hAnsi="Times New Roman" w:cs="Times New Roman"/>
                <w:sz w:val="26"/>
                <w:szCs w:val="26"/>
                <w:lang w:eastAsia="ru-RU"/>
              </w:rPr>
            </w:pPr>
            <w:r w:rsidRPr="008121E0">
              <w:rPr>
                <w:rFonts w:ascii="Times New Roman" w:eastAsia="Times New Roman" w:hAnsi="Times New Roman" w:cs="Times New Roman"/>
                <w:sz w:val="26"/>
                <w:szCs w:val="26"/>
                <w:lang w:eastAsia="ru-RU"/>
              </w:rPr>
              <w:t>0.00  грн</w:t>
            </w:r>
          </w:p>
        </w:tc>
        <w:tc>
          <w:tcPr>
            <w:tcW w:w="1818" w:type="dxa"/>
            <w:gridSpan w:val="2"/>
            <w:tcBorders>
              <w:top w:val="single" w:sz="4" w:space="0" w:color="auto"/>
              <w:left w:val="single" w:sz="4" w:space="0" w:color="auto"/>
              <w:bottom w:val="single" w:sz="4" w:space="0" w:color="auto"/>
              <w:right w:val="single" w:sz="4" w:space="0" w:color="auto"/>
            </w:tcBorders>
          </w:tcPr>
          <w:p w14:paraId="793BBE39" w14:textId="77777777" w:rsidR="008121E0" w:rsidRPr="008121E0" w:rsidRDefault="008121E0" w:rsidP="008121E0">
            <w:pPr>
              <w:spacing w:after="0" w:line="240" w:lineRule="auto"/>
              <w:jc w:val="center"/>
              <w:rPr>
                <w:rFonts w:ascii="Times New Roman" w:eastAsia="Times New Roman" w:hAnsi="Times New Roman" w:cs="Times New Roman"/>
                <w:sz w:val="26"/>
                <w:szCs w:val="26"/>
                <w:lang w:eastAsia="ru-RU"/>
              </w:rPr>
            </w:pPr>
            <w:r w:rsidRPr="008121E0">
              <w:rPr>
                <w:rFonts w:ascii="Times New Roman" w:eastAsia="Times New Roman" w:hAnsi="Times New Roman" w:cs="Times New Roman"/>
                <w:sz w:val="26"/>
                <w:szCs w:val="26"/>
                <w:lang w:eastAsia="ru-RU"/>
              </w:rPr>
              <w:t xml:space="preserve">0.00 грн </w:t>
            </w:r>
          </w:p>
        </w:tc>
      </w:tr>
      <w:tr w:rsidR="008121E0" w:rsidRPr="008121E0" w14:paraId="29622F0E" w14:textId="77777777" w:rsidTr="00AE615D">
        <w:tc>
          <w:tcPr>
            <w:tcW w:w="1384" w:type="dxa"/>
            <w:tcBorders>
              <w:top w:val="single" w:sz="4" w:space="0" w:color="auto"/>
              <w:left w:val="single" w:sz="4" w:space="0" w:color="auto"/>
              <w:bottom w:val="single" w:sz="4" w:space="0" w:color="auto"/>
              <w:right w:val="single" w:sz="4" w:space="0" w:color="auto"/>
            </w:tcBorders>
          </w:tcPr>
          <w:p w14:paraId="2FB8E2E5" w14:textId="77777777" w:rsidR="008121E0" w:rsidRPr="008121E0" w:rsidRDefault="008121E0" w:rsidP="008121E0">
            <w:pPr>
              <w:spacing w:after="0" w:line="240" w:lineRule="auto"/>
              <w:jc w:val="center"/>
              <w:rPr>
                <w:rFonts w:ascii="Times New Roman" w:eastAsia="Times New Roman" w:hAnsi="Times New Roman" w:cs="Times New Roman"/>
                <w:sz w:val="26"/>
                <w:szCs w:val="26"/>
                <w:lang w:eastAsia="ru-RU"/>
              </w:rPr>
            </w:pPr>
            <w:r w:rsidRPr="008121E0">
              <w:rPr>
                <w:rFonts w:ascii="Times New Roman" w:eastAsia="Times New Roman" w:hAnsi="Times New Roman" w:cs="Times New Roman"/>
                <w:sz w:val="26"/>
                <w:szCs w:val="26"/>
                <w:lang w:eastAsia="ru-RU"/>
              </w:rPr>
              <w:t>3</w:t>
            </w:r>
          </w:p>
        </w:tc>
        <w:tc>
          <w:tcPr>
            <w:tcW w:w="4797" w:type="dxa"/>
            <w:gridSpan w:val="2"/>
            <w:tcBorders>
              <w:top w:val="single" w:sz="4" w:space="0" w:color="auto"/>
              <w:left w:val="single" w:sz="4" w:space="0" w:color="auto"/>
              <w:bottom w:val="single" w:sz="4" w:space="0" w:color="auto"/>
              <w:right w:val="single" w:sz="4" w:space="0" w:color="auto"/>
            </w:tcBorders>
            <w:hideMark/>
          </w:tcPr>
          <w:p w14:paraId="62E53FB5" w14:textId="77777777" w:rsidR="008121E0" w:rsidRPr="008121E0" w:rsidRDefault="008121E0" w:rsidP="008121E0">
            <w:pPr>
              <w:spacing w:after="0" w:line="240" w:lineRule="auto"/>
              <w:rPr>
                <w:rFonts w:ascii="Times New Roman" w:eastAsia="Times New Roman" w:hAnsi="Times New Roman" w:cs="Times New Roman"/>
                <w:sz w:val="26"/>
                <w:szCs w:val="26"/>
                <w:lang w:eastAsia="ru-RU"/>
              </w:rPr>
            </w:pPr>
            <w:r w:rsidRPr="008121E0">
              <w:rPr>
                <w:rFonts w:ascii="Times New Roman" w:eastAsia="Times New Roman" w:hAnsi="Times New Roman" w:cs="Times New Roman"/>
                <w:sz w:val="26"/>
                <w:szCs w:val="26"/>
                <w:lang w:eastAsia="ru-RU"/>
              </w:rPr>
              <w:t>РАЗОМ (сума рядків: 1+2+3), гривень</w:t>
            </w:r>
          </w:p>
          <w:p w14:paraId="0FC9FEC3" w14:textId="77777777" w:rsidR="008121E0" w:rsidRPr="008121E0" w:rsidRDefault="008121E0" w:rsidP="008121E0">
            <w:pPr>
              <w:spacing w:after="0" w:line="240" w:lineRule="auto"/>
              <w:rPr>
                <w:rFonts w:ascii="Times New Roman" w:eastAsia="Times New Roman" w:hAnsi="Times New Roman" w:cs="Times New Roman"/>
                <w:sz w:val="26"/>
                <w:szCs w:val="26"/>
                <w:lang w:eastAsia="ru-RU"/>
              </w:rPr>
            </w:pPr>
          </w:p>
          <w:p w14:paraId="533F49EB" w14:textId="77777777" w:rsidR="008121E0" w:rsidRPr="008121E0" w:rsidRDefault="008121E0" w:rsidP="008121E0">
            <w:pPr>
              <w:spacing w:after="0" w:line="240" w:lineRule="auto"/>
              <w:rPr>
                <w:rFonts w:ascii="Times New Roman" w:eastAsia="Times New Roman" w:hAnsi="Times New Roman" w:cs="Times New Roman"/>
                <w:sz w:val="26"/>
                <w:szCs w:val="26"/>
                <w:lang w:eastAsia="ru-RU"/>
              </w:rPr>
            </w:pPr>
          </w:p>
        </w:tc>
        <w:tc>
          <w:tcPr>
            <w:tcW w:w="1782" w:type="dxa"/>
            <w:tcBorders>
              <w:top w:val="single" w:sz="4" w:space="0" w:color="auto"/>
              <w:left w:val="single" w:sz="4" w:space="0" w:color="auto"/>
              <w:bottom w:val="single" w:sz="4" w:space="0" w:color="auto"/>
              <w:right w:val="single" w:sz="4" w:space="0" w:color="auto"/>
            </w:tcBorders>
          </w:tcPr>
          <w:p w14:paraId="3E03965C" w14:textId="77777777" w:rsidR="008121E0" w:rsidRPr="008121E0" w:rsidRDefault="008121E0" w:rsidP="008121E0">
            <w:pPr>
              <w:spacing w:after="0" w:line="240" w:lineRule="auto"/>
              <w:jc w:val="center"/>
              <w:rPr>
                <w:rFonts w:ascii="Times New Roman" w:eastAsia="Times New Roman" w:hAnsi="Times New Roman" w:cs="Times New Roman"/>
                <w:sz w:val="26"/>
                <w:szCs w:val="26"/>
                <w:lang w:eastAsia="ru-RU"/>
              </w:rPr>
            </w:pPr>
            <w:r w:rsidRPr="008121E0">
              <w:rPr>
                <w:rFonts w:ascii="Times New Roman" w:eastAsia="Times New Roman" w:hAnsi="Times New Roman" w:cs="Times New Roman"/>
                <w:sz w:val="26"/>
                <w:szCs w:val="26"/>
                <w:lang w:eastAsia="ru-RU"/>
              </w:rPr>
              <w:t>20,23 грн</w:t>
            </w:r>
          </w:p>
        </w:tc>
        <w:tc>
          <w:tcPr>
            <w:tcW w:w="1818" w:type="dxa"/>
            <w:gridSpan w:val="2"/>
            <w:tcBorders>
              <w:top w:val="single" w:sz="4" w:space="0" w:color="auto"/>
              <w:left w:val="single" w:sz="4" w:space="0" w:color="auto"/>
              <w:bottom w:val="single" w:sz="4" w:space="0" w:color="auto"/>
              <w:right w:val="single" w:sz="4" w:space="0" w:color="auto"/>
            </w:tcBorders>
          </w:tcPr>
          <w:p w14:paraId="2AAC2708" w14:textId="77777777" w:rsidR="008121E0" w:rsidRPr="008121E0" w:rsidRDefault="008121E0" w:rsidP="008121E0">
            <w:pPr>
              <w:tabs>
                <w:tab w:val="left" w:pos="552"/>
                <w:tab w:val="center" w:pos="801"/>
              </w:tabs>
              <w:spacing w:after="0" w:line="240" w:lineRule="auto"/>
              <w:jc w:val="center"/>
              <w:rPr>
                <w:rFonts w:ascii="Times New Roman" w:eastAsia="Times New Roman" w:hAnsi="Times New Roman" w:cs="Times New Roman"/>
                <w:sz w:val="26"/>
                <w:szCs w:val="26"/>
                <w:lang w:eastAsia="ru-RU"/>
              </w:rPr>
            </w:pPr>
            <w:r w:rsidRPr="008121E0">
              <w:rPr>
                <w:rFonts w:ascii="Times New Roman" w:eastAsia="Times New Roman" w:hAnsi="Times New Roman" w:cs="Times New Roman"/>
                <w:sz w:val="26"/>
                <w:szCs w:val="26"/>
                <w:lang w:eastAsia="ru-RU"/>
              </w:rPr>
              <w:t>20,23 грн</w:t>
            </w:r>
          </w:p>
        </w:tc>
      </w:tr>
      <w:tr w:rsidR="008121E0" w:rsidRPr="008121E0" w14:paraId="4C27DAFF" w14:textId="77777777" w:rsidTr="00AE615D">
        <w:tc>
          <w:tcPr>
            <w:tcW w:w="1384" w:type="dxa"/>
            <w:tcBorders>
              <w:top w:val="single" w:sz="4" w:space="0" w:color="auto"/>
              <w:left w:val="single" w:sz="4" w:space="0" w:color="auto"/>
              <w:bottom w:val="single" w:sz="4" w:space="0" w:color="auto"/>
              <w:right w:val="single" w:sz="4" w:space="0" w:color="auto"/>
            </w:tcBorders>
          </w:tcPr>
          <w:p w14:paraId="36B3FB10" w14:textId="77777777" w:rsidR="008121E0" w:rsidRPr="008121E0" w:rsidRDefault="008121E0" w:rsidP="008121E0">
            <w:pPr>
              <w:spacing w:after="0" w:line="240" w:lineRule="auto"/>
              <w:jc w:val="center"/>
              <w:rPr>
                <w:rFonts w:ascii="Times New Roman" w:eastAsia="Times New Roman" w:hAnsi="Times New Roman" w:cs="Times New Roman"/>
                <w:sz w:val="26"/>
                <w:szCs w:val="26"/>
                <w:lang w:eastAsia="ru-RU"/>
              </w:rPr>
            </w:pPr>
            <w:r w:rsidRPr="008121E0">
              <w:rPr>
                <w:rFonts w:ascii="Times New Roman" w:eastAsia="Times New Roman" w:hAnsi="Times New Roman" w:cs="Times New Roman"/>
                <w:sz w:val="26"/>
                <w:szCs w:val="26"/>
                <w:lang w:eastAsia="ru-RU"/>
              </w:rPr>
              <w:t>4</w:t>
            </w:r>
          </w:p>
        </w:tc>
        <w:tc>
          <w:tcPr>
            <w:tcW w:w="4797" w:type="dxa"/>
            <w:gridSpan w:val="2"/>
            <w:tcBorders>
              <w:top w:val="single" w:sz="4" w:space="0" w:color="auto"/>
              <w:left w:val="single" w:sz="4" w:space="0" w:color="auto"/>
              <w:bottom w:val="single" w:sz="4" w:space="0" w:color="auto"/>
              <w:right w:val="single" w:sz="4" w:space="0" w:color="auto"/>
            </w:tcBorders>
            <w:hideMark/>
          </w:tcPr>
          <w:p w14:paraId="31B35986" w14:textId="77777777" w:rsidR="008121E0" w:rsidRPr="008121E0" w:rsidRDefault="008121E0" w:rsidP="008121E0">
            <w:pPr>
              <w:spacing w:after="0" w:line="240" w:lineRule="auto"/>
              <w:rPr>
                <w:rFonts w:ascii="Times New Roman" w:eastAsia="Times New Roman" w:hAnsi="Times New Roman" w:cs="Times New Roman"/>
                <w:sz w:val="26"/>
                <w:szCs w:val="26"/>
                <w:lang w:eastAsia="ru-RU"/>
              </w:rPr>
            </w:pPr>
            <w:r w:rsidRPr="008121E0">
              <w:rPr>
                <w:rFonts w:ascii="Times New Roman" w:eastAsia="Times New Roman" w:hAnsi="Times New Roman" w:cs="Times New Roman"/>
                <w:sz w:val="26"/>
                <w:szCs w:val="26"/>
                <w:lang w:eastAsia="ru-RU"/>
              </w:rPr>
              <w:t>Кількість суб’єктів господарювання великого та середнього підприємництва, на яких буде поширено регулювання, одиниць</w:t>
            </w:r>
          </w:p>
          <w:p w14:paraId="487E32CF" w14:textId="77777777" w:rsidR="008121E0" w:rsidRPr="008121E0" w:rsidRDefault="008121E0" w:rsidP="008121E0">
            <w:pPr>
              <w:spacing w:after="0" w:line="240" w:lineRule="auto"/>
              <w:rPr>
                <w:rFonts w:ascii="Times New Roman" w:eastAsia="Times New Roman" w:hAnsi="Times New Roman" w:cs="Times New Roman"/>
                <w:sz w:val="26"/>
                <w:szCs w:val="26"/>
                <w:lang w:eastAsia="ru-RU"/>
              </w:rPr>
            </w:pPr>
          </w:p>
        </w:tc>
        <w:tc>
          <w:tcPr>
            <w:tcW w:w="1782" w:type="dxa"/>
            <w:tcBorders>
              <w:top w:val="single" w:sz="4" w:space="0" w:color="auto"/>
              <w:left w:val="single" w:sz="4" w:space="0" w:color="auto"/>
              <w:bottom w:val="single" w:sz="4" w:space="0" w:color="auto"/>
              <w:right w:val="single" w:sz="4" w:space="0" w:color="auto"/>
            </w:tcBorders>
          </w:tcPr>
          <w:p w14:paraId="2C7013D4" w14:textId="77777777" w:rsidR="008121E0" w:rsidRPr="008121E0" w:rsidRDefault="008121E0" w:rsidP="008121E0">
            <w:pPr>
              <w:spacing w:after="0" w:line="240" w:lineRule="auto"/>
              <w:jc w:val="center"/>
              <w:rPr>
                <w:rFonts w:ascii="Times New Roman" w:eastAsia="Times New Roman" w:hAnsi="Times New Roman" w:cs="Times New Roman"/>
                <w:b/>
                <w:sz w:val="26"/>
                <w:szCs w:val="26"/>
                <w:lang w:eastAsia="ru-RU"/>
              </w:rPr>
            </w:pPr>
          </w:p>
          <w:p w14:paraId="62B583AE" w14:textId="77777777" w:rsidR="008121E0" w:rsidRPr="008121E0" w:rsidRDefault="008121E0" w:rsidP="008121E0">
            <w:pPr>
              <w:spacing w:after="0" w:line="240" w:lineRule="auto"/>
              <w:jc w:val="center"/>
              <w:rPr>
                <w:rFonts w:ascii="Times New Roman" w:eastAsia="Times New Roman" w:hAnsi="Times New Roman" w:cs="Times New Roman"/>
                <w:b/>
                <w:sz w:val="26"/>
                <w:szCs w:val="26"/>
                <w:lang w:eastAsia="ru-RU"/>
              </w:rPr>
            </w:pPr>
            <w:r w:rsidRPr="008121E0">
              <w:rPr>
                <w:rFonts w:ascii="Times New Roman" w:eastAsia="Times New Roman" w:hAnsi="Times New Roman" w:cs="Times New Roman"/>
                <w:b/>
                <w:sz w:val="26"/>
                <w:szCs w:val="26"/>
                <w:lang w:eastAsia="ru-RU"/>
              </w:rPr>
              <w:t>526</w:t>
            </w:r>
          </w:p>
        </w:tc>
        <w:tc>
          <w:tcPr>
            <w:tcW w:w="1818" w:type="dxa"/>
            <w:gridSpan w:val="2"/>
            <w:tcBorders>
              <w:top w:val="single" w:sz="4" w:space="0" w:color="auto"/>
              <w:left w:val="single" w:sz="4" w:space="0" w:color="auto"/>
              <w:bottom w:val="single" w:sz="4" w:space="0" w:color="auto"/>
              <w:right w:val="single" w:sz="4" w:space="0" w:color="auto"/>
            </w:tcBorders>
          </w:tcPr>
          <w:p w14:paraId="688997FB" w14:textId="77777777" w:rsidR="008121E0" w:rsidRPr="008121E0" w:rsidRDefault="008121E0" w:rsidP="008121E0">
            <w:pPr>
              <w:spacing w:after="0" w:line="240" w:lineRule="auto"/>
              <w:jc w:val="center"/>
              <w:rPr>
                <w:rFonts w:ascii="Times New Roman" w:eastAsia="Times New Roman" w:hAnsi="Times New Roman" w:cs="Times New Roman"/>
                <w:b/>
                <w:sz w:val="26"/>
                <w:szCs w:val="26"/>
                <w:lang w:eastAsia="ru-RU"/>
              </w:rPr>
            </w:pPr>
          </w:p>
          <w:p w14:paraId="019855FF" w14:textId="77777777" w:rsidR="008121E0" w:rsidRPr="008121E0" w:rsidRDefault="008121E0" w:rsidP="008121E0">
            <w:pPr>
              <w:spacing w:after="0" w:line="240" w:lineRule="auto"/>
              <w:jc w:val="center"/>
              <w:rPr>
                <w:rFonts w:ascii="Times New Roman" w:eastAsia="Times New Roman" w:hAnsi="Times New Roman" w:cs="Times New Roman"/>
                <w:b/>
                <w:sz w:val="26"/>
                <w:szCs w:val="26"/>
                <w:lang w:eastAsia="ru-RU"/>
              </w:rPr>
            </w:pPr>
            <w:r w:rsidRPr="008121E0">
              <w:rPr>
                <w:rFonts w:ascii="Times New Roman" w:eastAsia="Times New Roman" w:hAnsi="Times New Roman" w:cs="Times New Roman"/>
                <w:b/>
                <w:sz w:val="26"/>
                <w:szCs w:val="26"/>
                <w:lang w:eastAsia="ru-RU"/>
              </w:rPr>
              <w:t>526</w:t>
            </w:r>
          </w:p>
        </w:tc>
      </w:tr>
      <w:tr w:rsidR="008121E0" w:rsidRPr="008121E0" w14:paraId="6467900A" w14:textId="77777777" w:rsidTr="00AE615D">
        <w:tc>
          <w:tcPr>
            <w:tcW w:w="1384" w:type="dxa"/>
            <w:tcBorders>
              <w:top w:val="single" w:sz="4" w:space="0" w:color="auto"/>
              <w:left w:val="single" w:sz="4" w:space="0" w:color="auto"/>
              <w:bottom w:val="single" w:sz="4" w:space="0" w:color="auto"/>
              <w:right w:val="single" w:sz="4" w:space="0" w:color="auto"/>
            </w:tcBorders>
          </w:tcPr>
          <w:p w14:paraId="30094DCB" w14:textId="77777777" w:rsidR="008121E0" w:rsidRPr="008121E0" w:rsidRDefault="008121E0" w:rsidP="008121E0">
            <w:pPr>
              <w:spacing w:after="0" w:line="240" w:lineRule="auto"/>
              <w:jc w:val="center"/>
              <w:rPr>
                <w:rFonts w:ascii="Times New Roman" w:eastAsia="Times New Roman" w:hAnsi="Times New Roman" w:cs="Times New Roman"/>
                <w:sz w:val="26"/>
                <w:szCs w:val="26"/>
                <w:lang w:eastAsia="ru-RU"/>
              </w:rPr>
            </w:pPr>
            <w:r w:rsidRPr="008121E0">
              <w:rPr>
                <w:rFonts w:ascii="Times New Roman" w:eastAsia="Times New Roman" w:hAnsi="Times New Roman" w:cs="Times New Roman"/>
                <w:sz w:val="26"/>
                <w:szCs w:val="26"/>
                <w:lang w:eastAsia="ru-RU"/>
              </w:rPr>
              <w:t>5</w:t>
            </w:r>
          </w:p>
        </w:tc>
        <w:tc>
          <w:tcPr>
            <w:tcW w:w="4797" w:type="dxa"/>
            <w:gridSpan w:val="2"/>
            <w:tcBorders>
              <w:top w:val="single" w:sz="4" w:space="0" w:color="auto"/>
              <w:left w:val="single" w:sz="4" w:space="0" w:color="auto"/>
              <w:bottom w:val="single" w:sz="4" w:space="0" w:color="auto"/>
              <w:right w:val="single" w:sz="4" w:space="0" w:color="auto"/>
            </w:tcBorders>
            <w:hideMark/>
          </w:tcPr>
          <w:p w14:paraId="6FFA2BED" w14:textId="77777777" w:rsidR="008121E0" w:rsidRPr="008121E0" w:rsidRDefault="008121E0" w:rsidP="008121E0">
            <w:pPr>
              <w:spacing w:after="0" w:line="240" w:lineRule="auto"/>
              <w:rPr>
                <w:rFonts w:ascii="Times New Roman" w:eastAsia="Times New Roman" w:hAnsi="Times New Roman" w:cs="Times New Roman"/>
                <w:sz w:val="26"/>
                <w:szCs w:val="26"/>
                <w:lang w:eastAsia="ru-RU"/>
              </w:rPr>
            </w:pPr>
            <w:r w:rsidRPr="008121E0">
              <w:rPr>
                <w:rFonts w:ascii="Times New Roman" w:eastAsia="Times New Roman" w:hAnsi="Times New Roman" w:cs="Times New Roman"/>
                <w:sz w:val="26"/>
                <w:szCs w:val="26"/>
                <w:lang w:eastAsia="ru-RU"/>
              </w:rPr>
              <w:t>Сумарні витрати суб’єктів господарювання великого та середнього підприємництва, на виконання регулювання (вартість регулювання) (рядок 3 х рядок 4), гривень</w:t>
            </w:r>
          </w:p>
          <w:p w14:paraId="6B74125D" w14:textId="77777777" w:rsidR="008121E0" w:rsidRPr="008121E0" w:rsidRDefault="008121E0" w:rsidP="008121E0">
            <w:pPr>
              <w:spacing w:after="0" w:line="240" w:lineRule="auto"/>
              <w:rPr>
                <w:rFonts w:ascii="Times New Roman" w:eastAsia="Times New Roman" w:hAnsi="Times New Roman" w:cs="Times New Roman"/>
                <w:sz w:val="26"/>
                <w:szCs w:val="26"/>
                <w:lang w:eastAsia="ru-RU"/>
              </w:rPr>
            </w:pPr>
          </w:p>
        </w:tc>
        <w:tc>
          <w:tcPr>
            <w:tcW w:w="1782" w:type="dxa"/>
            <w:tcBorders>
              <w:top w:val="single" w:sz="4" w:space="0" w:color="auto"/>
              <w:left w:val="single" w:sz="4" w:space="0" w:color="auto"/>
              <w:bottom w:val="single" w:sz="4" w:space="0" w:color="auto"/>
              <w:right w:val="single" w:sz="4" w:space="0" w:color="auto"/>
            </w:tcBorders>
          </w:tcPr>
          <w:p w14:paraId="5EF16FF2" w14:textId="77777777" w:rsidR="008121E0" w:rsidRPr="008121E0" w:rsidRDefault="008121E0" w:rsidP="008121E0">
            <w:pPr>
              <w:spacing w:after="0" w:line="240" w:lineRule="auto"/>
              <w:jc w:val="center"/>
              <w:rPr>
                <w:rFonts w:ascii="Times New Roman" w:eastAsia="Times New Roman" w:hAnsi="Times New Roman" w:cs="Times New Roman"/>
                <w:b/>
                <w:sz w:val="26"/>
                <w:szCs w:val="26"/>
                <w:lang w:eastAsia="ru-RU"/>
              </w:rPr>
            </w:pPr>
            <w:r w:rsidRPr="008121E0">
              <w:rPr>
                <w:rFonts w:ascii="Times New Roman" w:eastAsia="Times New Roman" w:hAnsi="Times New Roman" w:cs="Times New Roman"/>
                <w:b/>
                <w:sz w:val="26"/>
                <w:szCs w:val="26"/>
                <w:lang w:eastAsia="ru-RU"/>
              </w:rPr>
              <w:t>10640,98 грн.</w:t>
            </w:r>
          </w:p>
        </w:tc>
        <w:tc>
          <w:tcPr>
            <w:tcW w:w="1818" w:type="dxa"/>
            <w:gridSpan w:val="2"/>
            <w:tcBorders>
              <w:top w:val="single" w:sz="4" w:space="0" w:color="auto"/>
              <w:left w:val="single" w:sz="4" w:space="0" w:color="auto"/>
              <w:bottom w:val="single" w:sz="4" w:space="0" w:color="auto"/>
              <w:right w:val="single" w:sz="4" w:space="0" w:color="auto"/>
            </w:tcBorders>
          </w:tcPr>
          <w:p w14:paraId="6F6081FC" w14:textId="77777777" w:rsidR="008121E0" w:rsidRPr="008121E0" w:rsidRDefault="008121E0" w:rsidP="008121E0">
            <w:pPr>
              <w:spacing w:after="0" w:line="240" w:lineRule="auto"/>
              <w:jc w:val="center"/>
              <w:rPr>
                <w:rFonts w:ascii="Times New Roman" w:eastAsia="Times New Roman" w:hAnsi="Times New Roman" w:cs="Times New Roman"/>
                <w:b/>
                <w:sz w:val="26"/>
                <w:szCs w:val="26"/>
                <w:lang w:eastAsia="ru-RU"/>
              </w:rPr>
            </w:pPr>
            <w:r w:rsidRPr="008121E0">
              <w:rPr>
                <w:rFonts w:ascii="Times New Roman" w:eastAsia="Times New Roman" w:hAnsi="Times New Roman" w:cs="Times New Roman"/>
                <w:b/>
                <w:sz w:val="26"/>
                <w:szCs w:val="26"/>
                <w:lang w:eastAsia="ru-RU"/>
              </w:rPr>
              <w:t>10640,98грн.</w:t>
            </w:r>
          </w:p>
        </w:tc>
      </w:tr>
      <w:tr w:rsidR="008121E0" w:rsidRPr="008121E0" w14:paraId="608F8248" w14:textId="77777777" w:rsidTr="00AE615D">
        <w:tblPrEx>
          <w:tblLook w:val="04A0" w:firstRow="1" w:lastRow="0" w:firstColumn="1" w:lastColumn="0" w:noHBand="0" w:noVBand="1"/>
        </w:tblPrEx>
        <w:trPr>
          <w:gridAfter w:val="1"/>
          <w:wAfter w:w="61" w:type="dxa"/>
        </w:trPr>
        <w:tc>
          <w:tcPr>
            <w:tcW w:w="5387" w:type="dxa"/>
            <w:gridSpan w:val="2"/>
            <w:shd w:val="clear" w:color="auto" w:fill="auto"/>
          </w:tcPr>
          <w:p w14:paraId="740DB442" w14:textId="77777777" w:rsidR="008121E0" w:rsidRPr="008121E0" w:rsidRDefault="008121E0" w:rsidP="008121E0">
            <w:pPr>
              <w:widowControl w:val="0"/>
              <w:tabs>
                <w:tab w:val="left" w:pos="990"/>
              </w:tabs>
              <w:spacing w:before="120" w:after="120" w:line="240" w:lineRule="auto"/>
              <w:ind w:left="270"/>
              <w:jc w:val="center"/>
              <w:rPr>
                <w:rFonts w:ascii="Times New Roman" w:eastAsia="Times New Roman" w:hAnsi="Times New Roman" w:cs="Times New Roman"/>
                <w:sz w:val="26"/>
                <w:szCs w:val="26"/>
                <w:lang w:eastAsia="ru-RU"/>
              </w:rPr>
            </w:pPr>
            <w:r w:rsidRPr="008121E0">
              <w:rPr>
                <w:rFonts w:ascii="Times New Roman" w:eastAsia="Times New Roman" w:hAnsi="Times New Roman" w:cs="Times New Roman"/>
                <w:sz w:val="26"/>
                <w:szCs w:val="26"/>
                <w:lang w:eastAsia="ru-RU"/>
              </w:rPr>
              <w:t>Сумарні витрати за альтернативами</w:t>
            </w:r>
          </w:p>
        </w:tc>
        <w:tc>
          <w:tcPr>
            <w:tcW w:w="4333" w:type="dxa"/>
            <w:gridSpan w:val="3"/>
            <w:shd w:val="clear" w:color="auto" w:fill="auto"/>
          </w:tcPr>
          <w:p w14:paraId="4CC94601" w14:textId="77777777" w:rsidR="008121E0" w:rsidRPr="008121E0" w:rsidRDefault="008121E0" w:rsidP="008121E0">
            <w:pPr>
              <w:widowControl w:val="0"/>
              <w:tabs>
                <w:tab w:val="left" w:pos="990"/>
              </w:tabs>
              <w:spacing w:before="120" w:after="120" w:line="240" w:lineRule="auto"/>
              <w:ind w:left="270"/>
              <w:jc w:val="center"/>
              <w:rPr>
                <w:rFonts w:ascii="Times New Roman" w:eastAsia="Times New Roman" w:hAnsi="Times New Roman" w:cs="Times New Roman"/>
                <w:sz w:val="26"/>
                <w:szCs w:val="26"/>
                <w:lang w:eastAsia="ru-RU"/>
              </w:rPr>
            </w:pPr>
            <w:r w:rsidRPr="008121E0">
              <w:rPr>
                <w:rFonts w:ascii="Times New Roman" w:eastAsia="Times New Roman" w:hAnsi="Times New Roman" w:cs="Times New Roman"/>
                <w:sz w:val="26"/>
                <w:szCs w:val="26"/>
                <w:lang w:eastAsia="ru-RU"/>
              </w:rPr>
              <w:t>Сума витрат, гривень</w:t>
            </w:r>
          </w:p>
        </w:tc>
      </w:tr>
      <w:tr w:rsidR="008121E0" w:rsidRPr="008121E0" w14:paraId="7FD2F907" w14:textId="77777777" w:rsidTr="00AE615D">
        <w:tblPrEx>
          <w:tblLook w:val="04A0" w:firstRow="1" w:lastRow="0" w:firstColumn="1" w:lastColumn="0" w:noHBand="0" w:noVBand="1"/>
        </w:tblPrEx>
        <w:trPr>
          <w:gridAfter w:val="1"/>
          <w:wAfter w:w="61" w:type="dxa"/>
        </w:trPr>
        <w:tc>
          <w:tcPr>
            <w:tcW w:w="5387" w:type="dxa"/>
            <w:gridSpan w:val="2"/>
            <w:shd w:val="clear" w:color="auto" w:fill="auto"/>
          </w:tcPr>
          <w:p w14:paraId="7C85EFE6" w14:textId="77777777" w:rsidR="008121E0" w:rsidRPr="008121E0" w:rsidRDefault="008121E0" w:rsidP="008121E0">
            <w:pPr>
              <w:widowControl w:val="0"/>
              <w:tabs>
                <w:tab w:val="left" w:pos="990"/>
              </w:tabs>
              <w:spacing w:before="120" w:after="120" w:line="240" w:lineRule="auto"/>
              <w:ind w:left="270"/>
              <w:rPr>
                <w:rFonts w:ascii="Times New Roman" w:eastAsia="Times New Roman" w:hAnsi="Times New Roman" w:cs="Times New Roman"/>
                <w:b/>
                <w:iCs/>
                <w:sz w:val="26"/>
                <w:szCs w:val="26"/>
                <w:lang w:eastAsia="ru-RU"/>
              </w:rPr>
            </w:pPr>
            <w:r w:rsidRPr="008121E0">
              <w:rPr>
                <w:rFonts w:ascii="Times New Roman" w:eastAsia="Times New Roman" w:hAnsi="Times New Roman" w:cs="Times New Roman"/>
                <w:b/>
                <w:iCs/>
                <w:sz w:val="26"/>
                <w:szCs w:val="26"/>
                <w:lang w:eastAsia="ru-RU"/>
              </w:rPr>
              <w:t>Альтернатива 1.</w:t>
            </w:r>
          </w:p>
        </w:tc>
        <w:tc>
          <w:tcPr>
            <w:tcW w:w="4333" w:type="dxa"/>
            <w:gridSpan w:val="3"/>
            <w:shd w:val="clear" w:color="auto" w:fill="auto"/>
          </w:tcPr>
          <w:p w14:paraId="39515267" w14:textId="77777777" w:rsidR="008121E0" w:rsidRPr="008121E0" w:rsidRDefault="008121E0" w:rsidP="008121E0">
            <w:pPr>
              <w:widowControl w:val="0"/>
              <w:tabs>
                <w:tab w:val="left" w:pos="990"/>
              </w:tabs>
              <w:spacing w:before="120" w:after="120" w:line="240" w:lineRule="auto"/>
              <w:ind w:left="270"/>
              <w:jc w:val="center"/>
              <w:rPr>
                <w:rFonts w:ascii="Times New Roman" w:eastAsia="Times New Roman" w:hAnsi="Times New Roman" w:cs="Times New Roman"/>
                <w:sz w:val="26"/>
                <w:szCs w:val="26"/>
                <w:lang w:eastAsia="ru-RU"/>
              </w:rPr>
            </w:pPr>
          </w:p>
        </w:tc>
      </w:tr>
      <w:tr w:rsidR="008121E0" w:rsidRPr="008121E0" w14:paraId="316884EC" w14:textId="77777777" w:rsidTr="00AE615D">
        <w:tblPrEx>
          <w:tblLook w:val="04A0" w:firstRow="1" w:lastRow="0" w:firstColumn="1" w:lastColumn="0" w:noHBand="0" w:noVBand="1"/>
        </w:tblPrEx>
        <w:trPr>
          <w:gridAfter w:val="1"/>
          <w:wAfter w:w="61" w:type="dxa"/>
        </w:trPr>
        <w:tc>
          <w:tcPr>
            <w:tcW w:w="5387" w:type="dxa"/>
            <w:gridSpan w:val="2"/>
            <w:shd w:val="clear" w:color="auto" w:fill="auto"/>
          </w:tcPr>
          <w:p w14:paraId="5BA889E9" w14:textId="77777777" w:rsidR="008121E0" w:rsidRPr="008121E0" w:rsidRDefault="008121E0" w:rsidP="008121E0">
            <w:pPr>
              <w:widowControl w:val="0"/>
              <w:tabs>
                <w:tab w:val="left" w:pos="990"/>
              </w:tabs>
              <w:spacing w:before="120" w:after="120" w:line="240" w:lineRule="auto"/>
              <w:ind w:left="270"/>
              <w:rPr>
                <w:rFonts w:ascii="Times New Roman" w:eastAsia="Times New Roman" w:hAnsi="Times New Roman" w:cs="Times New Roman"/>
                <w:iCs/>
                <w:sz w:val="26"/>
                <w:szCs w:val="26"/>
                <w:lang w:eastAsia="ru-RU"/>
              </w:rPr>
            </w:pPr>
            <w:r w:rsidRPr="008121E0">
              <w:rPr>
                <w:rFonts w:ascii="Times New Roman" w:eastAsia="Times New Roman" w:hAnsi="Times New Roman" w:cs="Times New Roman"/>
                <w:iCs/>
                <w:sz w:val="26"/>
                <w:szCs w:val="26"/>
                <w:lang w:eastAsia="ru-RU"/>
              </w:rPr>
              <w:t>Витрати держави</w:t>
            </w:r>
          </w:p>
        </w:tc>
        <w:tc>
          <w:tcPr>
            <w:tcW w:w="4333" w:type="dxa"/>
            <w:gridSpan w:val="3"/>
            <w:shd w:val="clear" w:color="auto" w:fill="auto"/>
          </w:tcPr>
          <w:p w14:paraId="6BBF9FF6" w14:textId="1CC6D6A8" w:rsidR="008121E0" w:rsidRPr="008121E0" w:rsidRDefault="008121E0" w:rsidP="008121E0">
            <w:pPr>
              <w:widowControl w:val="0"/>
              <w:tabs>
                <w:tab w:val="left" w:pos="990"/>
              </w:tabs>
              <w:spacing w:before="120" w:after="120" w:line="240" w:lineRule="auto"/>
              <w:ind w:left="270"/>
              <w:jc w:val="both"/>
              <w:rPr>
                <w:rFonts w:ascii="Times New Roman" w:eastAsia="Times New Roman" w:hAnsi="Times New Roman" w:cs="Times New Roman"/>
                <w:b/>
                <w:sz w:val="26"/>
                <w:szCs w:val="26"/>
                <w:lang w:eastAsia="ru-RU"/>
              </w:rPr>
            </w:pPr>
            <w:r w:rsidRPr="008121E0">
              <w:rPr>
                <w:rFonts w:ascii="Times New Roman" w:eastAsia="Times New Roman" w:hAnsi="Times New Roman" w:cs="Times New Roman"/>
                <w:bCs/>
                <w:sz w:val="26"/>
                <w:szCs w:val="26"/>
                <w:lang w:eastAsia="ru-RU"/>
              </w:rPr>
              <w:t xml:space="preserve">Невиконання вимог законодавства в частині забезпечення можливості надання спеціальних дозволів на геологічне вивчення, у тому числі дослідно-промислову розробку, корисних копалин з подальшим видобуванням корисних копалин (промислову розробку родовищ) та (або) спеціальних дозволів на видобування корисних копалин на частину родовища корисних копалин, якщо розробка всього родовища корисних копалин </w:t>
            </w:r>
            <w:r w:rsidRPr="008121E0">
              <w:rPr>
                <w:rFonts w:ascii="Times New Roman" w:eastAsia="Times New Roman" w:hAnsi="Times New Roman" w:cs="Times New Roman"/>
                <w:bCs/>
                <w:sz w:val="26"/>
                <w:szCs w:val="26"/>
                <w:lang w:eastAsia="ru-RU"/>
              </w:rPr>
              <w:lastRenderedPageBreak/>
              <w:t>технічно неможлива</w:t>
            </w:r>
            <w:r>
              <w:rPr>
                <w:rFonts w:ascii="Times New Roman" w:eastAsia="Times New Roman" w:hAnsi="Times New Roman" w:cs="Times New Roman"/>
                <w:bCs/>
                <w:sz w:val="26"/>
                <w:szCs w:val="26"/>
                <w:lang w:eastAsia="ru-RU"/>
              </w:rPr>
              <w:t>.</w:t>
            </w:r>
          </w:p>
        </w:tc>
      </w:tr>
      <w:tr w:rsidR="008121E0" w:rsidRPr="008121E0" w14:paraId="568DA769" w14:textId="77777777" w:rsidTr="00AE615D">
        <w:tblPrEx>
          <w:tblLook w:val="04A0" w:firstRow="1" w:lastRow="0" w:firstColumn="1" w:lastColumn="0" w:noHBand="0" w:noVBand="1"/>
        </w:tblPrEx>
        <w:trPr>
          <w:gridAfter w:val="1"/>
          <w:wAfter w:w="61" w:type="dxa"/>
        </w:trPr>
        <w:tc>
          <w:tcPr>
            <w:tcW w:w="5387" w:type="dxa"/>
            <w:gridSpan w:val="2"/>
            <w:shd w:val="clear" w:color="auto" w:fill="auto"/>
          </w:tcPr>
          <w:p w14:paraId="11C02296" w14:textId="77777777" w:rsidR="008121E0" w:rsidRPr="008121E0" w:rsidRDefault="008121E0" w:rsidP="008121E0">
            <w:pPr>
              <w:widowControl w:val="0"/>
              <w:tabs>
                <w:tab w:val="left" w:pos="990"/>
              </w:tabs>
              <w:spacing w:before="120" w:after="120" w:line="240" w:lineRule="auto"/>
              <w:ind w:left="270"/>
              <w:rPr>
                <w:rFonts w:ascii="Times New Roman" w:eastAsia="Times New Roman" w:hAnsi="Times New Roman" w:cs="Times New Roman"/>
                <w:iCs/>
                <w:sz w:val="26"/>
                <w:szCs w:val="26"/>
                <w:lang w:eastAsia="ru-RU"/>
              </w:rPr>
            </w:pPr>
            <w:r w:rsidRPr="008121E0">
              <w:rPr>
                <w:rFonts w:ascii="Times New Roman" w:eastAsia="Times New Roman" w:hAnsi="Times New Roman" w:cs="Times New Roman"/>
                <w:iCs/>
                <w:sz w:val="26"/>
                <w:szCs w:val="26"/>
                <w:lang w:eastAsia="ru-RU"/>
              </w:rPr>
              <w:lastRenderedPageBreak/>
              <w:t>Витрати с/г великого та середнього підприємництва</w:t>
            </w:r>
          </w:p>
        </w:tc>
        <w:tc>
          <w:tcPr>
            <w:tcW w:w="4333" w:type="dxa"/>
            <w:gridSpan w:val="3"/>
            <w:shd w:val="clear" w:color="auto" w:fill="auto"/>
          </w:tcPr>
          <w:p w14:paraId="12FB8799" w14:textId="5D0BDFA2" w:rsidR="008121E0" w:rsidRPr="008121E0" w:rsidRDefault="008121E0" w:rsidP="008121E0">
            <w:pPr>
              <w:widowControl w:val="0"/>
              <w:tabs>
                <w:tab w:val="left" w:pos="990"/>
              </w:tabs>
              <w:spacing w:before="120" w:after="120" w:line="240" w:lineRule="auto"/>
              <w:ind w:left="270"/>
              <w:jc w:val="both"/>
              <w:rPr>
                <w:rFonts w:ascii="Times New Roman" w:eastAsia="Times New Roman" w:hAnsi="Times New Roman" w:cs="Times New Roman"/>
                <w:sz w:val="26"/>
                <w:szCs w:val="26"/>
                <w:lang w:eastAsia="ru-RU"/>
              </w:rPr>
            </w:pPr>
            <w:r w:rsidRPr="008121E0">
              <w:rPr>
                <w:rFonts w:ascii="Times New Roman" w:eastAsia="Times New Roman" w:hAnsi="Times New Roman" w:cs="Times New Roman"/>
                <w:sz w:val="26"/>
                <w:szCs w:val="26"/>
                <w:lang w:eastAsia="ru-RU"/>
              </w:rPr>
              <w:t>Відсутній механізм виконання положень чинного законодавства, залишаються витрати суб’єктів господарювання пов’язані з неможливістю отримати спеціальний дозвіл на користування надрами на окрему ділянку родовища корисних копалин у разі якщо розробка всього родовища технічно неможлива.</w:t>
            </w:r>
          </w:p>
        </w:tc>
      </w:tr>
      <w:tr w:rsidR="008121E0" w:rsidRPr="008121E0" w14:paraId="6D3EE352" w14:textId="77777777" w:rsidTr="00AE615D">
        <w:tblPrEx>
          <w:tblLook w:val="04A0" w:firstRow="1" w:lastRow="0" w:firstColumn="1" w:lastColumn="0" w:noHBand="0" w:noVBand="1"/>
        </w:tblPrEx>
        <w:trPr>
          <w:gridAfter w:val="1"/>
          <w:wAfter w:w="61" w:type="dxa"/>
        </w:trPr>
        <w:tc>
          <w:tcPr>
            <w:tcW w:w="5387" w:type="dxa"/>
            <w:gridSpan w:val="2"/>
            <w:shd w:val="clear" w:color="auto" w:fill="auto"/>
          </w:tcPr>
          <w:p w14:paraId="135C5524" w14:textId="77777777" w:rsidR="008121E0" w:rsidRPr="008121E0" w:rsidRDefault="008121E0" w:rsidP="008121E0">
            <w:pPr>
              <w:widowControl w:val="0"/>
              <w:tabs>
                <w:tab w:val="left" w:pos="990"/>
              </w:tabs>
              <w:spacing w:before="120" w:after="120" w:line="240" w:lineRule="auto"/>
              <w:ind w:left="270"/>
              <w:rPr>
                <w:rFonts w:ascii="Times New Roman" w:eastAsia="Times New Roman" w:hAnsi="Times New Roman" w:cs="Times New Roman"/>
                <w:iCs/>
                <w:sz w:val="26"/>
                <w:szCs w:val="26"/>
                <w:lang w:eastAsia="ru-RU"/>
              </w:rPr>
            </w:pPr>
            <w:r w:rsidRPr="008121E0">
              <w:rPr>
                <w:rFonts w:ascii="Times New Roman" w:eastAsia="Times New Roman" w:hAnsi="Times New Roman" w:cs="Times New Roman"/>
                <w:iCs/>
                <w:sz w:val="26"/>
                <w:szCs w:val="26"/>
                <w:lang w:eastAsia="ru-RU"/>
              </w:rPr>
              <w:t>Витрати с/г малого підприємництва</w:t>
            </w:r>
          </w:p>
        </w:tc>
        <w:tc>
          <w:tcPr>
            <w:tcW w:w="4333" w:type="dxa"/>
            <w:gridSpan w:val="3"/>
            <w:shd w:val="clear" w:color="auto" w:fill="auto"/>
          </w:tcPr>
          <w:p w14:paraId="583B126E" w14:textId="26386373" w:rsidR="008121E0" w:rsidRPr="008121E0" w:rsidRDefault="008121E0" w:rsidP="008121E0">
            <w:pPr>
              <w:widowControl w:val="0"/>
              <w:tabs>
                <w:tab w:val="left" w:pos="990"/>
              </w:tabs>
              <w:spacing w:before="120" w:after="120" w:line="240" w:lineRule="auto"/>
              <w:ind w:left="270"/>
              <w:jc w:val="both"/>
              <w:rPr>
                <w:rFonts w:ascii="Times New Roman" w:eastAsia="Times New Roman" w:hAnsi="Times New Roman" w:cs="Times New Roman"/>
                <w:i/>
                <w:iCs/>
                <w:sz w:val="26"/>
                <w:szCs w:val="26"/>
                <w:lang w:eastAsia="ru-RU"/>
              </w:rPr>
            </w:pPr>
            <w:r w:rsidRPr="008121E0">
              <w:rPr>
                <w:rFonts w:ascii="Times New Roman" w:eastAsia="Times New Roman" w:hAnsi="Times New Roman" w:cs="Times New Roman"/>
                <w:sz w:val="26"/>
                <w:szCs w:val="26"/>
                <w:lang w:eastAsia="ru-RU"/>
              </w:rPr>
              <w:t>Відсутній механізм виконання положень чинного законодавства, залишаються витрати суб’єктів господарювання пов’язані з неможливістю отримати спеціальний дозвіл на користування надрами на окрему ділянку родовища корисних копалин у разі якщо розробка всього родовища технічно неможлива.</w:t>
            </w:r>
          </w:p>
        </w:tc>
      </w:tr>
      <w:tr w:rsidR="008121E0" w:rsidRPr="008121E0" w14:paraId="443C5C01" w14:textId="77777777" w:rsidTr="00AE615D">
        <w:tblPrEx>
          <w:tblLook w:val="04A0" w:firstRow="1" w:lastRow="0" w:firstColumn="1" w:lastColumn="0" w:noHBand="0" w:noVBand="1"/>
        </w:tblPrEx>
        <w:trPr>
          <w:gridAfter w:val="1"/>
          <w:wAfter w:w="61" w:type="dxa"/>
        </w:trPr>
        <w:tc>
          <w:tcPr>
            <w:tcW w:w="5387" w:type="dxa"/>
            <w:gridSpan w:val="2"/>
            <w:shd w:val="clear" w:color="auto" w:fill="auto"/>
          </w:tcPr>
          <w:p w14:paraId="20A3A712" w14:textId="77777777" w:rsidR="008121E0" w:rsidRPr="008121E0" w:rsidRDefault="008121E0" w:rsidP="008121E0">
            <w:pPr>
              <w:widowControl w:val="0"/>
              <w:tabs>
                <w:tab w:val="left" w:pos="990"/>
              </w:tabs>
              <w:spacing w:before="120" w:after="120" w:line="240" w:lineRule="auto"/>
              <w:ind w:left="270"/>
              <w:rPr>
                <w:rFonts w:ascii="Times New Roman" w:eastAsia="Times New Roman" w:hAnsi="Times New Roman" w:cs="Times New Roman"/>
                <w:b/>
                <w:iCs/>
                <w:sz w:val="26"/>
                <w:szCs w:val="26"/>
                <w:lang w:eastAsia="ru-RU"/>
              </w:rPr>
            </w:pPr>
            <w:bookmarkStart w:id="6" w:name="_Hlk16069202"/>
            <w:r w:rsidRPr="008121E0">
              <w:rPr>
                <w:rFonts w:ascii="Times New Roman" w:eastAsia="Times New Roman" w:hAnsi="Times New Roman" w:cs="Times New Roman"/>
                <w:b/>
                <w:iCs/>
                <w:sz w:val="26"/>
                <w:szCs w:val="26"/>
                <w:lang w:eastAsia="ru-RU"/>
              </w:rPr>
              <w:t>Альтернатива 2.</w:t>
            </w:r>
          </w:p>
        </w:tc>
        <w:tc>
          <w:tcPr>
            <w:tcW w:w="4333" w:type="dxa"/>
            <w:gridSpan w:val="3"/>
            <w:shd w:val="clear" w:color="auto" w:fill="auto"/>
          </w:tcPr>
          <w:p w14:paraId="414D0EC4" w14:textId="77777777" w:rsidR="008121E0" w:rsidRPr="008121E0" w:rsidRDefault="008121E0" w:rsidP="008121E0">
            <w:pPr>
              <w:widowControl w:val="0"/>
              <w:tabs>
                <w:tab w:val="left" w:pos="990"/>
              </w:tabs>
              <w:spacing w:before="120" w:after="120" w:line="240" w:lineRule="auto"/>
              <w:ind w:left="270"/>
              <w:jc w:val="center"/>
              <w:rPr>
                <w:rFonts w:ascii="Times New Roman" w:eastAsia="Times New Roman" w:hAnsi="Times New Roman" w:cs="Times New Roman"/>
                <w:sz w:val="26"/>
                <w:szCs w:val="26"/>
                <w:lang w:eastAsia="ru-RU"/>
              </w:rPr>
            </w:pPr>
          </w:p>
        </w:tc>
      </w:tr>
      <w:tr w:rsidR="008121E0" w:rsidRPr="008121E0" w14:paraId="2DBE91E5" w14:textId="77777777" w:rsidTr="00AE615D">
        <w:tblPrEx>
          <w:tblLook w:val="04A0" w:firstRow="1" w:lastRow="0" w:firstColumn="1" w:lastColumn="0" w:noHBand="0" w:noVBand="1"/>
        </w:tblPrEx>
        <w:trPr>
          <w:gridAfter w:val="1"/>
          <w:wAfter w:w="61" w:type="dxa"/>
        </w:trPr>
        <w:tc>
          <w:tcPr>
            <w:tcW w:w="5387" w:type="dxa"/>
            <w:gridSpan w:val="2"/>
            <w:shd w:val="clear" w:color="auto" w:fill="auto"/>
          </w:tcPr>
          <w:p w14:paraId="5AA2744B" w14:textId="77777777" w:rsidR="008121E0" w:rsidRPr="008121E0" w:rsidRDefault="008121E0" w:rsidP="008121E0">
            <w:pPr>
              <w:widowControl w:val="0"/>
              <w:tabs>
                <w:tab w:val="left" w:pos="990"/>
              </w:tabs>
              <w:spacing w:before="120" w:after="120" w:line="240" w:lineRule="auto"/>
              <w:ind w:left="270"/>
              <w:rPr>
                <w:rFonts w:ascii="Times New Roman" w:eastAsia="Times New Roman" w:hAnsi="Times New Roman" w:cs="Times New Roman"/>
                <w:iCs/>
                <w:sz w:val="26"/>
                <w:szCs w:val="26"/>
                <w:lang w:eastAsia="ru-RU"/>
              </w:rPr>
            </w:pPr>
            <w:r w:rsidRPr="008121E0">
              <w:rPr>
                <w:rFonts w:ascii="Times New Roman" w:eastAsia="Times New Roman" w:hAnsi="Times New Roman" w:cs="Times New Roman"/>
                <w:iCs/>
                <w:sz w:val="26"/>
                <w:szCs w:val="26"/>
                <w:lang w:eastAsia="ru-RU"/>
              </w:rPr>
              <w:t>Витрати держави</w:t>
            </w:r>
          </w:p>
        </w:tc>
        <w:tc>
          <w:tcPr>
            <w:tcW w:w="4333" w:type="dxa"/>
            <w:gridSpan w:val="3"/>
            <w:shd w:val="clear" w:color="auto" w:fill="auto"/>
          </w:tcPr>
          <w:p w14:paraId="25544A99" w14:textId="77777777" w:rsidR="008121E0" w:rsidRPr="008121E0" w:rsidRDefault="008121E0" w:rsidP="008121E0">
            <w:pPr>
              <w:widowControl w:val="0"/>
              <w:tabs>
                <w:tab w:val="left" w:pos="990"/>
              </w:tabs>
              <w:spacing w:before="120" w:after="120" w:line="240" w:lineRule="auto"/>
              <w:ind w:left="270"/>
              <w:jc w:val="center"/>
              <w:rPr>
                <w:rFonts w:ascii="Times New Roman" w:eastAsia="Times New Roman" w:hAnsi="Times New Roman" w:cs="Times New Roman"/>
                <w:color w:val="FF0000"/>
                <w:sz w:val="26"/>
                <w:szCs w:val="26"/>
                <w:lang w:eastAsia="ru-RU"/>
              </w:rPr>
            </w:pPr>
            <w:r w:rsidRPr="008121E0">
              <w:rPr>
                <w:rFonts w:ascii="Times New Roman" w:eastAsia="Times New Roman" w:hAnsi="Times New Roman" w:cs="Times New Roman"/>
                <w:sz w:val="26"/>
                <w:szCs w:val="26"/>
                <w:lang w:eastAsia="ru-RU"/>
              </w:rPr>
              <w:t xml:space="preserve">Відсутні </w:t>
            </w:r>
          </w:p>
        </w:tc>
      </w:tr>
      <w:tr w:rsidR="008121E0" w:rsidRPr="008121E0" w14:paraId="57AC8B0B" w14:textId="77777777" w:rsidTr="00AE615D">
        <w:tblPrEx>
          <w:tblLook w:val="04A0" w:firstRow="1" w:lastRow="0" w:firstColumn="1" w:lastColumn="0" w:noHBand="0" w:noVBand="1"/>
        </w:tblPrEx>
        <w:trPr>
          <w:gridAfter w:val="1"/>
          <w:wAfter w:w="61" w:type="dxa"/>
        </w:trPr>
        <w:tc>
          <w:tcPr>
            <w:tcW w:w="5387" w:type="dxa"/>
            <w:gridSpan w:val="2"/>
            <w:shd w:val="clear" w:color="auto" w:fill="auto"/>
          </w:tcPr>
          <w:p w14:paraId="02EFCE85" w14:textId="77777777" w:rsidR="008121E0" w:rsidRPr="008121E0" w:rsidRDefault="008121E0" w:rsidP="008121E0">
            <w:pPr>
              <w:widowControl w:val="0"/>
              <w:tabs>
                <w:tab w:val="left" w:pos="990"/>
              </w:tabs>
              <w:spacing w:before="120" w:after="120" w:line="240" w:lineRule="auto"/>
              <w:ind w:left="270"/>
              <w:rPr>
                <w:rFonts w:ascii="Times New Roman" w:eastAsia="Times New Roman" w:hAnsi="Times New Roman" w:cs="Times New Roman"/>
                <w:iCs/>
                <w:sz w:val="26"/>
                <w:szCs w:val="26"/>
                <w:lang w:eastAsia="ru-RU"/>
              </w:rPr>
            </w:pPr>
            <w:r w:rsidRPr="008121E0">
              <w:rPr>
                <w:rFonts w:ascii="Times New Roman" w:eastAsia="Times New Roman" w:hAnsi="Times New Roman" w:cs="Times New Roman"/>
                <w:iCs/>
                <w:sz w:val="26"/>
                <w:szCs w:val="26"/>
                <w:lang w:eastAsia="ru-RU"/>
              </w:rPr>
              <w:t>Витрати с/г великого та середнього підприємництва</w:t>
            </w:r>
          </w:p>
        </w:tc>
        <w:tc>
          <w:tcPr>
            <w:tcW w:w="4333" w:type="dxa"/>
            <w:gridSpan w:val="3"/>
            <w:shd w:val="clear" w:color="auto" w:fill="auto"/>
          </w:tcPr>
          <w:p w14:paraId="44D26D01" w14:textId="77777777" w:rsidR="008121E0" w:rsidRPr="008121E0" w:rsidRDefault="008121E0" w:rsidP="008121E0">
            <w:pPr>
              <w:widowControl w:val="0"/>
              <w:tabs>
                <w:tab w:val="left" w:pos="990"/>
              </w:tabs>
              <w:spacing w:before="120" w:after="120" w:line="240" w:lineRule="auto"/>
              <w:ind w:left="270"/>
              <w:jc w:val="center"/>
              <w:rPr>
                <w:rFonts w:ascii="Times New Roman" w:eastAsia="Times New Roman" w:hAnsi="Times New Roman" w:cs="Times New Roman"/>
                <w:sz w:val="26"/>
                <w:szCs w:val="26"/>
                <w:lang w:eastAsia="ru-RU"/>
              </w:rPr>
            </w:pPr>
            <w:r w:rsidRPr="008121E0">
              <w:rPr>
                <w:rFonts w:ascii="Times New Roman" w:eastAsia="Times New Roman" w:hAnsi="Times New Roman" w:cs="Times New Roman"/>
                <w:sz w:val="26"/>
                <w:szCs w:val="26"/>
                <w:lang w:eastAsia="ru-RU"/>
              </w:rPr>
              <w:t>10640,98 грн.</w:t>
            </w:r>
          </w:p>
        </w:tc>
      </w:tr>
      <w:tr w:rsidR="008121E0" w:rsidRPr="008121E0" w14:paraId="69329FB9" w14:textId="77777777" w:rsidTr="00AE615D">
        <w:tblPrEx>
          <w:tblLook w:val="04A0" w:firstRow="1" w:lastRow="0" w:firstColumn="1" w:lastColumn="0" w:noHBand="0" w:noVBand="1"/>
        </w:tblPrEx>
        <w:trPr>
          <w:gridAfter w:val="1"/>
          <w:wAfter w:w="61" w:type="dxa"/>
        </w:trPr>
        <w:tc>
          <w:tcPr>
            <w:tcW w:w="5387" w:type="dxa"/>
            <w:gridSpan w:val="2"/>
            <w:shd w:val="clear" w:color="auto" w:fill="auto"/>
          </w:tcPr>
          <w:p w14:paraId="115F0103" w14:textId="77777777" w:rsidR="008121E0" w:rsidRPr="008121E0" w:rsidRDefault="008121E0" w:rsidP="008121E0">
            <w:pPr>
              <w:widowControl w:val="0"/>
              <w:tabs>
                <w:tab w:val="left" w:pos="990"/>
              </w:tabs>
              <w:spacing w:before="120" w:after="120" w:line="240" w:lineRule="auto"/>
              <w:ind w:left="270"/>
              <w:rPr>
                <w:rFonts w:ascii="Times New Roman" w:eastAsia="Times New Roman" w:hAnsi="Times New Roman" w:cs="Times New Roman"/>
                <w:iCs/>
                <w:sz w:val="26"/>
                <w:szCs w:val="26"/>
                <w:lang w:eastAsia="ru-RU"/>
              </w:rPr>
            </w:pPr>
            <w:r w:rsidRPr="008121E0">
              <w:rPr>
                <w:rFonts w:ascii="Times New Roman" w:eastAsia="Times New Roman" w:hAnsi="Times New Roman" w:cs="Times New Roman"/>
                <w:iCs/>
                <w:sz w:val="26"/>
                <w:szCs w:val="26"/>
                <w:lang w:eastAsia="ru-RU"/>
              </w:rPr>
              <w:t>Витрати с/г малого підприємництва</w:t>
            </w:r>
          </w:p>
        </w:tc>
        <w:tc>
          <w:tcPr>
            <w:tcW w:w="4333" w:type="dxa"/>
            <w:gridSpan w:val="3"/>
            <w:shd w:val="clear" w:color="auto" w:fill="auto"/>
          </w:tcPr>
          <w:p w14:paraId="04B685AB" w14:textId="77777777" w:rsidR="008121E0" w:rsidRPr="008121E0" w:rsidRDefault="008121E0" w:rsidP="008121E0">
            <w:pPr>
              <w:widowControl w:val="0"/>
              <w:tabs>
                <w:tab w:val="left" w:pos="990"/>
              </w:tabs>
              <w:spacing w:before="120" w:after="120" w:line="240" w:lineRule="auto"/>
              <w:ind w:left="270"/>
              <w:jc w:val="center"/>
              <w:rPr>
                <w:rFonts w:ascii="Times New Roman" w:eastAsia="Times New Roman" w:hAnsi="Times New Roman" w:cs="Times New Roman"/>
                <w:sz w:val="26"/>
                <w:szCs w:val="26"/>
                <w:lang w:eastAsia="ru-RU"/>
              </w:rPr>
            </w:pPr>
            <w:r w:rsidRPr="008121E0">
              <w:rPr>
                <w:rFonts w:ascii="Times New Roman" w:eastAsia="Times New Roman" w:hAnsi="Times New Roman" w:cs="Times New Roman"/>
                <w:sz w:val="26"/>
                <w:szCs w:val="26"/>
                <w:lang w:eastAsia="ru-RU"/>
              </w:rPr>
              <w:t>47054,98 грн.</w:t>
            </w:r>
          </w:p>
        </w:tc>
      </w:tr>
      <w:bookmarkEnd w:id="6"/>
    </w:tbl>
    <w:p w14:paraId="7211CA55" w14:textId="77777777" w:rsidR="000F790F" w:rsidRPr="000F790F" w:rsidRDefault="000F790F" w:rsidP="000F790F">
      <w:pPr>
        <w:widowControl w:val="0"/>
        <w:tabs>
          <w:tab w:val="left" w:pos="990"/>
        </w:tabs>
        <w:spacing w:before="120" w:after="120" w:line="240" w:lineRule="auto"/>
        <w:ind w:left="270"/>
        <w:jc w:val="both"/>
        <w:rPr>
          <w:rFonts w:ascii="Times New Roman" w:eastAsia="Times New Roman" w:hAnsi="Times New Roman" w:cs="Times New Roman"/>
          <w:b/>
          <w:sz w:val="16"/>
          <w:szCs w:val="16"/>
          <w:lang w:eastAsia="ru-RU"/>
        </w:rPr>
      </w:pPr>
    </w:p>
    <w:p w14:paraId="2BD6ABEC" w14:textId="77777777" w:rsidR="00C14835" w:rsidRPr="00C14835" w:rsidRDefault="00C14835" w:rsidP="00C14835">
      <w:pPr>
        <w:widowControl w:val="0"/>
        <w:tabs>
          <w:tab w:val="left" w:pos="990"/>
        </w:tabs>
        <w:spacing w:before="120" w:after="120" w:line="240" w:lineRule="auto"/>
        <w:ind w:left="270" w:firstLine="912"/>
        <w:jc w:val="both"/>
        <w:rPr>
          <w:rFonts w:ascii="Times New Roman" w:eastAsia="Times New Roman" w:hAnsi="Times New Roman" w:cs="Times New Roman"/>
          <w:b/>
          <w:sz w:val="26"/>
          <w:szCs w:val="26"/>
          <w:lang w:eastAsia="ru-RU"/>
        </w:rPr>
      </w:pPr>
      <w:r w:rsidRPr="00C14835">
        <w:rPr>
          <w:rFonts w:ascii="Times New Roman" w:eastAsia="Times New Roman" w:hAnsi="Times New Roman" w:cs="Times New Roman"/>
          <w:b/>
          <w:sz w:val="26"/>
          <w:szCs w:val="26"/>
          <w:lang w:eastAsia="ru-RU"/>
        </w:rPr>
        <w:t>IV. Вибір найбільш оптимального альтернативного способу досягнення цілей</w:t>
      </w:r>
    </w:p>
    <w:tbl>
      <w:tblPr>
        <w:tblW w:w="9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1982"/>
        <w:gridCol w:w="1366"/>
        <w:gridCol w:w="1962"/>
        <w:gridCol w:w="2020"/>
      </w:tblGrid>
      <w:tr w:rsidR="00C14835" w:rsidRPr="00C14835" w14:paraId="48384D56" w14:textId="77777777" w:rsidTr="00D470E5">
        <w:tc>
          <w:tcPr>
            <w:tcW w:w="2430" w:type="dxa"/>
          </w:tcPr>
          <w:p w14:paraId="658E481C" w14:textId="77777777" w:rsidR="00C14835" w:rsidRPr="00C14835" w:rsidRDefault="00C14835" w:rsidP="00C14835">
            <w:pPr>
              <w:widowControl w:val="0"/>
              <w:tabs>
                <w:tab w:val="left" w:pos="990"/>
              </w:tabs>
              <w:spacing w:before="120" w:after="120" w:line="240" w:lineRule="auto"/>
              <w:ind w:left="90"/>
              <w:rPr>
                <w:rFonts w:ascii="Times New Roman" w:eastAsia="Times New Roman" w:hAnsi="Times New Roman" w:cs="Times New Roman"/>
                <w:bCs/>
                <w:sz w:val="26"/>
                <w:szCs w:val="26"/>
                <w:lang w:eastAsia="uk-UA"/>
              </w:rPr>
            </w:pPr>
            <w:r w:rsidRPr="00C14835">
              <w:rPr>
                <w:rFonts w:ascii="Times New Roman" w:eastAsia="Times New Roman" w:hAnsi="Times New Roman" w:cs="Times New Roman"/>
                <w:bCs/>
                <w:sz w:val="26"/>
                <w:szCs w:val="26"/>
                <w:lang w:eastAsia="uk-UA"/>
              </w:rPr>
              <w:t>Рейтинг результативності (досягнення цілей під час вирішення проблеми)</w:t>
            </w:r>
          </w:p>
        </w:tc>
        <w:tc>
          <w:tcPr>
            <w:tcW w:w="1982" w:type="dxa"/>
          </w:tcPr>
          <w:p w14:paraId="1E715009" w14:textId="77777777" w:rsidR="00C14835" w:rsidRPr="00C14835" w:rsidRDefault="00C14835" w:rsidP="00C14835">
            <w:pPr>
              <w:widowControl w:val="0"/>
              <w:tabs>
                <w:tab w:val="left" w:pos="990"/>
              </w:tabs>
              <w:spacing w:before="120" w:after="120" w:line="240" w:lineRule="auto"/>
              <w:ind w:left="90"/>
              <w:rPr>
                <w:rFonts w:ascii="Times New Roman" w:eastAsia="Times New Roman" w:hAnsi="Times New Roman" w:cs="Times New Roman"/>
                <w:bCs/>
                <w:sz w:val="26"/>
                <w:szCs w:val="26"/>
                <w:lang w:eastAsia="uk-UA"/>
              </w:rPr>
            </w:pPr>
            <w:r w:rsidRPr="00C14835">
              <w:rPr>
                <w:rFonts w:ascii="Times New Roman" w:eastAsia="Times New Roman" w:hAnsi="Times New Roman" w:cs="Times New Roman"/>
                <w:bCs/>
                <w:sz w:val="26"/>
                <w:szCs w:val="26"/>
                <w:lang w:eastAsia="uk-UA"/>
              </w:rPr>
              <w:t>Бал результативності (за чотирибальною системою оцінки)</w:t>
            </w:r>
          </w:p>
        </w:tc>
        <w:tc>
          <w:tcPr>
            <w:tcW w:w="5348" w:type="dxa"/>
            <w:gridSpan w:val="3"/>
          </w:tcPr>
          <w:p w14:paraId="7C183864" w14:textId="77777777" w:rsidR="00C14835" w:rsidRPr="00C14835" w:rsidRDefault="00C14835" w:rsidP="00C14835">
            <w:pPr>
              <w:widowControl w:val="0"/>
              <w:tabs>
                <w:tab w:val="left" w:pos="990"/>
              </w:tabs>
              <w:spacing w:before="120" w:after="120" w:line="240" w:lineRule="auto"/>
              <w:ind w:left="90"/>
              <w:rPr>
                <w:rFonts w:ascii="Times New Roman" w:eastAsia="Times New Roman" w:hAnsi="Times New Roman" w:cs="Times New Roman"/>
                <w:bCs/>
                <w:sz w:val="26"/>
                <w:szCs w:val="26"/>
                <w:lang w:eastAsia="uk-UA"/>
              </w:rPr>
            </w:pPr>
            <w:r w:rsidRPr="00C14835">
              <w:rPr>
                <w:rFonts w:ascii="Times New Roman" w:eastAsia="Times New Roman" w:hAnsi="Times New Roman" w:cs="Times New Roman"/>
                <w:bCs/>
                <w:sz w:val="26"/>
                <w:szCs w:val="26"/>
                <w:lang w:eastAsia="uk-UA"/>
              </w:rPr>
              <w:t xml:space="preserve">Коментарі щодо присвоєння відповідного </w:t>
            </w:r>
            <w:proofErr w:type="spellStart"/>
            <w:r w:rsidRPr="00C14835">
              <w:rPr>
                <w:rFonts w:ascii="Times New Roman" w:eastAsia="Times New Roman" w:hAnsi="Times New Roman" w:cs="Times New Roman"/>
                <w:bCs/>
                <w:sz w:val="26"/>
                <w:szCs w:val="26"/>
                <w:lang w:eastAsia="uk-UA"/>
              </w:rPr>
              <w:t>бала</w:t>
            </w:r>
            <w:proofErr w:type="spellEnd"/>
          </w:p>
        </w:tc>
      </w:tr>
      <w:tr w:rsidR="00C14835" w:rsidRPr="00C14835" w14:paraId="7450B734" w14:textId="77777777" w:rsidTr="00D470E5">
        <w:tc>
          <w:tcPr>
            <w:tcW w:w="2430" w:type="dxa"/>
            <w:tcBorders>
              <w:bottom w:val="single" w:sz="4" w:space="0" w:color="auto"/>
            </w:tcBorders>
          </w:tcPr>
          <w:p w14:paraId="32FBC392" w14:textId="77777777" w:rsidR="00C14835" w:rsidRPr="00C14835" w:rsidRDefault="00C14835" w:rsidP="00C14835">
            <w:pPr>
              <w:widowControl w:val="0"/>
              <w:tabs>
                <w:tab w:val="left" w:pos="990"/>
              </w:tabs>
              <w:spacing w:before="120" w:after="120" w:line="240" w:lineRule="auto"/>
              <w:ind w:left="90"/>
              <w:rPr>
                <w:rFonts w:ascii="Times New Roman" w:eastAsia="Times New Roman" w:hAnsi="Times New Roman" w:cs="Times New Roman"/>
                <w:sz w:val="26"/>
                <w:szCs w:val="26"/>
                <w:lang w:eastAsia="ru-RU"/>
              </w:rPr>
            </w:pPr>
            <w:r w:rsidRPr="00C14835">
              <w:rPr>
                <w:rFonts w:ascii="Times New Roman" w:eastAsia="Times New Roman" w:hAnsi="Times New Roman" w:cs="Times New Roman"/>
                <w:sz w:val="26"/>
                <w:szCs w:val="26"/>
                <w:lang w:eastAsia="ru-RU"/>
              </w:rPr>
              <w:t>Альтернатива 1.</w:t>
            </w:r>
          </w:p>
          <w:p w14:paraId="7F8A7E05" w14:textId="77777777" w:rsidR="00C14835" w:rsidRPr="00C14835" w:rsidRDefault="00C14835" w:rsidP="00C14835">
            <w:pPr>
              <w:widowControl w:val="0"/>
              <w:tabs>
                <w:tab w:val="left" w:pos="990"/>
              </w:tabs>
              <w:spacing w:before="120" w:after="120" w:line="240" w:lineRule="auto"/>
              <w:ind w:left="90"/>
              <w:rPr>
                <w:rFonts w:ascii="Times New Roman" w:eastAsia="Times New Roman" w:hAnsi="Times New Roman" w:cs="Times New Roman"/>
                <w:sz w:val="26"/>
                <w:szCs w:val="26"/>
                <w:lang w:eastAsia="ru-RU"/>
              </w:rPr>
            </w:pPr>
          </w:p>
        </w:tc>
        <w:tc>
          <w:tcPr>
            <w:tcW w:w="1982" w:type="dxa"/>
            <w:tcBorders>
              <w:bottom w:val="single" w:sz="4" w:space="0" w:color="auto"/>
            </w:tcBorders>
          </w:tcPr>
          <w:p w14:paraId="7F1178AE" w14:textId="77777777" w:rsidR="00C14835" w:rsidRPr="00C14835" w:rsidRDefault="00C14835" w:rsidP="00C14835">
            <w:pPr>
              <w:widowControl w:val="0"/>
              <w:tabs>
                <w:tab w:val="left" w:pos="990"/>
              </w:tabs>
              <w:spacing w:before="120" w:after="120" w:line="240" w:lineRule="auto"/>
              <w:ind w:left="90"/>
              <w:rPr>
                <w:rFonts w:ascii="Times New Roman" w:eastAsia="Times New Roman" w:hAnsi="Times New Roman" w:cs="Times New Roman"/>
                <w:sz w:val="26"/>
                <w:szCs w:val="26"/>
                <w:lang w:eastAsia="ru-RU"/>
              </w:rPr>
            </w:pPr>
            <w:r w:rsidRPr="00C14835">
              <w:rPr>
                <w:rFonts w:ascii="Times New Roman" w:eastAsia="Times New Roman" w:hAnsi="Times New Roman" w:cs="Times New Roman"/>
                <w:sz w:val="26"/>
                <w:szCs w:val="26"/>
                <w:lang w:eastAsia="ru-RU"/>
              </w:rPr>
              <w:t>1</w:t>
            </w:r>
          </w:p>
        </w:tc>
        <w:tc>
          <w:tcPr>
            <w:tcW w:w="5348" w:type="dxa"/>
            <w:gridSpan w:val="3"/>
            <w:tcBorders>
              <w:bottom w:val="single" w:sz="4" w:space="0" w:color="auto"/>
            </w:tcBorders>
          </w:tcPr>
          <w:p w14:paraId="5C4F9695" w14:textId="77777777" w:rsidR="00C14835" w:rsidRPr="00C14835" w:rsidRDefault="00C14835" w:rsidP="00C14835">
            <w:pPr>
              <w:widowControl w:val="0"/>
              <w:tabs>
                <w:tab w:val="left" w:pos="990"/>
              </w:tabs>
              <w:spacing w:before="120" w:after="120" w:line="240" w:lineRule="auto"/>
              <w:ind w:left="90"/>
              <w:jc w:val="both"/>
              <w:rPr>
                <w:rFonts w:ascii="Times New Roman" w:eastAsia="Times New Roman" w:hAnsi="Times New Roman" w:cs="Times New Roman"/>
                <w:sz w:val="26"/>
                <w:szCs w:val="26"/>
                <w:lang w:eastAsia="ru-RU"/>
              </w:rPr>
            </w:pPr>
            <w:r w:rsidRPr="00C14835">
              <w:rPr>
                <w:rFonts w:ascii="Times New Roman" w:eastAsia="Times New Roman" w:hAnsi="Times New Roman" w:cs="Times New Roman"/>
                <w:sz w:val="26"/>
                <w:szCs w:val="26"/>
                <w:lang w:eastAsia="ru-RU"/>
              </w:rPr>
              <w:t>Така альтернатива не сприятиме досягненню цілей державного регулювання.</w:t>
            </w:r>
            <w:r w:rsidRPr="00C14835">
              <w:rPr>
                <w:rFonts w:ascii="Times New Roman" w:eastAsia="MS Mincho" w:hAnsi="Times New Roman" w:cs="Times New Roman"/>
                <w:sz w:val="26"/>
                <w:szCs w:val="26"/>
                <w:lang w:eastAsia="ja-JP"/>
              </w:rPr>
              <w:t xml:space="preserve"> </w:t>
            </w:r>
            <w:r w:rsidRPr="00C14835">
              <w:rPr>
                <w:rFonts w:ascii="Times New Roman" w:eastAsia="Times New Roman" w:hAnsi="Times New Roman" w:cs="Times New Roman"/>
                <w:sz w:val="26"/>
                <w:szCs w:val="26"/>
                <w:lang w:eastAsia="ru-RU"/>
              </w:rPr>
              <w:t>Залишаються проблеми зазначені у Розділі 1 Аналізу.</w:t>
            </w:r>
          </w:p>
        </w:tc>
      </w:tr>
      <w:tr w:rsidR="00C14835" w:rsidRPr="00C14835" w14:paraId="0F7CB944" w14:textId="77777777" w:rsidTr="00D470E5">
        <w:tc>
          <w:tcPr>
            <w:tcW w:w="2430" w:type="dxa"/>
            <w:tcBorders>
              <w:bottom w:val="single" w:sz="4" w:space="0" w:color="auto"/>
            </w:tcBorders>
          </w:tcPr>
          <w:p w14:paraId="5791475E" w14:textId="77777777" w:rsidR="00C14835" w:rsidRPr="00C14835" w:rsidRDefault="00C14835" w:rsidP="00C14835">
            <w:pPr>
              <w:widowControl w:val="0"/>
              <w:tabs>
                <w:tab w:val="left" w:pos="990"/>
              </w:tabs>
              <w:spacing w:before="120" w:after="120" w:line="240" w:lineRule="auto"/>
              <w:ind w:left="90"/>
              <w:rPr>
                <w:rFonts w:ascii="Times New Roman" w:eastAsia="Times New Roman" w:hAnsi="Times New Roman" w:cs="Times New Roman"/>
                <w:sz w:val="26"/>
                <w:szCs w:val="26"/>
                <w:lang w:eastAsia="ru-RU"/>
              </w:rPr>
            </w:pPr>
            <w:r w:rsidRPr="00C14835">
              <w:rPr>
                <w:rFonts w:ascii="Times New Roman" w:eastAsia="Times New Roman" w:hAnsi="Times New Roman" w:cs="Times New Roman"/>
                <w:sz w:val="26"/>
                <w:szCs w:val="26"/>
                <w:lang w:eastAsia="ru-RU"/>
              </w:rPr>
              <w:lastRenderedPageBreak/>
              <w:t>Альтернатива 2.</w:t>
            </w:r>
          </w:p>
        </w:tc>
        <w:tc>
          <w:tcPr>
            <w:tcW w:w="1982" w:type="dxa"/>
            <w:tcBorders>
              <w:bottom w:val="single" w:sz="4" w:space="0" w:color="auto"/>
            </w:tcBorders>
          </w:tcPr>
          <w:p w14:paraId="7B6BB630" w14:textId="77777777" w:rsidR="00C14835" w:rsidRPr="00C14835" w:rsidRDefault="00C14835" w:rsidP="00C14835">
            <w:pPr>
              <w:widowControl w:val="0"/>
              <w:tabs>
                <w:tab w:val="left" w:pos="990"/>
              </w:tabs>
              <w:spacing w:before="120" w:after="120" w:line="240" w:lineRule="auto"/>
              <w:ind w:left="90"/>
              <w:rPr>
                <w:rFonts w:ascii="Times New Roman" w:eastAsia="Times New Roman" w:hAnsi="Times New Roman" w:cs="Times New Roman"/>
                <w:sz w:val="26"/>
                <w:szCs w:val="26"/>
                <w:lang w:eastAsia="ru-RU"/>
              </w:rPr>
            </w:pPr>
            <w:r w:rsidRPr="00C14835">
              <w:rPr>
                <w:rFonts w:ascii="Times New Roman" w:eastAsia="Times New Roman" w:hAnsi="Times New Roman" w:cs="Times New Roman"/>
                <w:sz w:val="26"/>
                <w:szCs w:val="26"/>
                <w:lang w:eastAsia="ru-RU"/>
              </w:rPr>
              <w:t>4</w:t>
            </w:r>
          </w:p>
        </w:tc>
        <w:tc>
          <w:tcPr>
            <w:tcW w:w="5348" w:type="dxa"/>
            <w:gridSpan w:val="3"/>
            <w:tcBorders>
              <w:bottom w:val="single" w:sz="4" w:space="0" w:color="auto"/>
            </w:tcBorders>
          </w:tcPr>
          <w:p w14:paraId="6E3955DB" w14:textId="77777777" w:rsidR="00C14835" w:rsidRPr="00C14835" w:rsidRDefault="00C14835" w:rsidP="00C14835">
            <w:pPr>
              <w:widowControl w:val="0"/>
              <w:tabs>
                <w:tab w:val="left" w:pos="990"/>
              </w:tabs>
              <w:spacing w:before="120" w:after="120" w:line="240" w:lineRule="auto"/>
              <w:ind w:left="90"/>
              <w:jc w:val="both"/>
              <w:rPr>
                <w:rFonts w:ascii="Times New Roman" w:eastAsia="Times New Roman" w:hAnsi="Times New Roman" w:cs="Times New Roman"/>
                <w:sz w:val="26"/>
                <w:szCs w:val="26"/>
                <w:lang w:eastAsia="ru-RU"/>
              </w:rPr>
            </w:pPr>
            <w:r w:rsidRPr="00C14835">
              <w:rPr>
                <w:rFonts w:ascii="Times New Roman" w:eastAsia="Times New Roman" w:hAnsi="Times New Roman" w:cs="Times New Roman"/>
                <w:sz w:val="26"/>
                <w:szCs w:val="26"/>
                <w:lang w:eastAsia="ru-RU"/>
              </w:rPr>
              <w:t xml:space="preserve">Така альтернатива сприятиме досягненню цілей державного регулювання щодо: </w:t>
            </w:r>
          </w:p>
          <w:p w14:paraId="4316C265" w14:textId="530B0606" w:rsidR="00B46557" w:rsidRPr="00B46557" w:rsidRDefault="00B46557" w:rsidP="00B46557">
            <w:pPr>
              <w:widowControl w:val="0"/>
              <w:tabs>
                <w:tab w:val="left" w:pos="990"/>
              </w:tabs>
              <w:spacing w:before="120" w:after="120" w:line="240" w:lineRule="auto"/>
              <w:ind w:left="9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w:t>
            </w:r>
            <w:r w:rsidRPr="00B46557">
              <w:rPr>
                <w:rFonts w:ascii="Times New Roman" w:eastAsia="Times New Roman" w:hAnsi="Times New Roman" w:cs="Times New Roman"/>
                <w:sz w:val="26"/>
                <w:szCs w:val="26"/>
                <w:lang w:eastAsia="ru-RU"/>
              </w:rPr>
              <w:t xml:space="preserve">абезпечення відкритості та прозорості у сфері </w:t>
            </w:r>
            <w:proofErr w:type="spellStart"/>
            <w:r w:rsidRPr="00B46557">
              <w:rPr>
                <w:rFonts w:ascii="Times New Roman" w:eastAsia="Times New Roman" w:hAnsi="Times New Roman" w:cs="Times New Roman"/>
                <w:sz w:val="26"/>
                <w:szCs w:val="26"/>
                <w:lang w:eastAsia="ru-RU"/>
              </w:rPr>
              <w:t>надрокористування</w:t>
            </w:r>
            <w:proofErr w:type="spellEnd"/>
            <w:r>
              <w:rPr>
                <w:rFonts w:ascii="Times New Roman" w:eastAsia="Times New Roman" w:hAnsi="Times New Roman" w:cs="Times New Roman"/>
                <w:sz w:val="26"/>
                <w:szCs w:val="26"/>
                <w:lang w:eastAsia="ru-RU"/>
              </w:rPr>
              <w:t>.</w:t>
            </w:r>
          </w:p>
          <w:p w14:paraId="5B2C6E96" w14:textId="59ACB901" w:rsidR="00B46557" w:rsidRPr="00B46557" w:rsidRDefault="00B46557" w:rsidP="00B46557">
            <w:pPr>
              <w:widowControl w:val="0"/>
              <w:tabs>
                <w:tab w:val="left" w:pos="990"/>
              </w:tabs>
              <w:spacing w:before="120" w:after="120" w:line="240" w:lineRule="auto"/>
              <w:ind w:left="9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w:t>
            </w:r>
            <w:r w:rsidRPr="00B46557">
              <w:rPr>
                <w:rFonts w:ascii="Times New Roman" w:eastAsia="Times New Roman" w:hAnsi="Times New Roman" w:cs="Times New Roman"/>
                <w:sz w:val="26"/>
                <w:szCs w:val="26"/>
                <w:lang w:eastAsia="ru-RU"/>
              </w:rPr>
              <w:t>абезпечення належної реалізації прав суб’єктів господарювання, передбачених чинним законодавством</w:t>
            </w:r>
            <w:r>
              <w:rPr>
                <w:rFonts w:ascii="Times New Roman" w:eastAsia="Times New Roman" w:hAnsi="Times New Roman" w:cs="Times New Roman"/>
                <w:sz w:val="26"/>
                <w:szCs w:val="26"/>
                <w:lang w:eastAsia="ru-RU"/>
              </w:rPr>
              <w:t>.</w:t>
            </w:r>
          </w:p>
          <w:p w14:paraId="529B5EC9" w14:textId="5742803E" w:rsidR="00B46557" w:rsidRPr="00B46557" w:rsidRDefault="00B46557" w:rsidP="00B46557">
            <w:pPr>
              <w:widowControl w:val="0"/>
              <w:tabs>
                <w:tab w:val="left" w:pos="990"/>
              </w:tabs>
              <w:spacing w:before="120" w:after="120" w:line="240" w:lineRule="auto"/>
              <w:ind w:left="9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w:t>
            </w:r>
            <w:r w:rsidRPr="00B46557">
              <w:rPr>
                <w:rFonts w:ascii="Times New Roman" w:eastAsia="Times New Roman" w:hAnsi="Times New Roman" w:cs="Times New Roman"/>
                <w:sz w:val="26"/>
                <w:szCs w:val="26"/>
                <w:lang w:eastAsia="ru-RU"/>
              </w:rPr>
              <w:t>творення прозорої, зручної та зрозумілої системи, користування надрам</w:t>
            </w:r>
            <w:r>
              <w:rPr>
                <w:rFonts w:ascii="Times New Roman" w:eastAsia="Times New Roman" w:hAnsi="Times New Roman" w:cs="Times New Roman"/>
                <w:sz w:val="26"/>
                <w:szCs w:val="26"/>
                <w:lang w:eastAsia="ru-RU"/>
              </w:rPr>
              <w:t>.</w:t>
            </w:r>
          </w:p>
          <w:p w14:paraId="2D902D3F" w14:textId="0CB2E7A1" w:rsidR="00B46557" w:rsidRPr="00B46557" w:rsidRDefault="00B46557" w:rsidP="00B46557">
            <w:pPr>
              <w:widowControl w:val="0"/>
              <w:tabs>
                <w:tab w:val="left" w:pos="990"/>
              </w:tabs>
              <w:spacing w:before="120" w:after="120" w:line="240" w:lineRule="auto"/>
              <w:ind w:left="9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w:t>
            </w:r>
            <w:r w:rsidRPr="00B46557">
              <w:rPr>
                <w:rFonts w:ascii="Times New Roman" w:eastAsia="Times New Roman" w:hAnsi="Times New Roman" w:cs="Times New Roman"/>
                <w:sz w:val="26"/>
                <w:szCs w:val="26"/>
                <w:lang w:eastAsia="ru-RU"/>
              </w:rPr>
              <w:t xml:space="preserve">ідвищення прозорості та оперативності вирішення завдань у сфері </w:t>
            </w:r>
            <w:proofErr w:type="spellStart"/>
            <w:r w:rsidRPr="00B46557">
              <w:rPr>
                <w:rFonts w:ascii="Times New Roman" w:eastAsia="Times New Roman" w:hAnsi="Times New Roman" w:cs="Times New Roman"/>
                <w:sz w:val="26"/>
                <w:szCs w:val="26"/>
                <w:lang w:eastAsia="ru-RU"/>
              </w:rPr>
              <w:t>надрокористування</w:t>
            </w:r>
            <w:proofErr w:type="spellEnd"/>
            <w:r>
              <w:rPr>
                <w:rFonts w:ascii="Times New Roman" w:eastAsia="Times New Roman" w:hAnsi="Times New Roman" w:cs="Times New Roman"/>
                <w:sz w:val="26"/>
                <w:szCs w:val="26"/>
                <w:lang w:eastAsia="ru-RU"/>
              </w:rPr>
              <w:t>.</w:t>
            </w:r>
          </w:p>
          <w:p w14:paraId="0F2496C4" w14:textId="28329655" w:rsidR="00B46557" w:rsidRPr="00B46557" w:rsidRDefault="00B46557" w:rsidP="00B46557">
            <w:pPr>
              <w:widowControl w:val="0"/>
              <w:tabs>
                <w:tab w:val="left" w:pos="990"/>
              </w:tabs>
              <w:spacing w:before="120" w:after="120" w:line="240" w:lineRule="auto"/>
              <w:ind w:left="9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w:t>
            </w:r>
            <w:r w:rsidRPr="00B46557">
              <w:rPr>
                <w:rFonts w:ascii="Times New Roman" w:eastAsia="Times New Roman" w:hAnsi="Times New Roman" w:cs="Times New Roman"/>
                <w:sz w:val="26"/>
                <w:szCs w:val="26"/>
                <w:lang w:eastAsia="ru-RU"/>
              </w:rPr>
              <w:t xml:space="preserve">більшення інвестиційної привабливості сфери </w:t>
            </w:r>
            <w:proofErr w:type="spellStart"/>
            <w:r w:rsidRPr="00B46557">
              <w:rPr>
                <w:rFonts w:ascii="Times New Roman" w:eastAsia="Times New Roman" w:hAnsi="Times New Roman" w:cs="Times New Roman"/>
                <w:sz w:val="26"/>
                <w:szCs w:val="26"/>
                <w:lang w:eastAsia="ru-RU"/>
              </w:rPr>
              <w:t>надрокористування</w:t>
            </w:r>
            <w:proofErr w:type="spellEnd"/>
            <w:r>
              <w:rPr>
                <w:rFonts w:ascii="Times New Roman" w:eastAsia="Times New Roman" w:hAnsi="Times New Roman" w:cs="Times New Roman"/>
                <w:sz w:val="26"/>
                <w:szCs w:val="26"/>
                <w:lang w:eastAsia="ru-RU"/>
              </w:rPr>
              <w:t>.</w:t>
            </w:r>
          </w:p>
          <w:p w14:paraId="09B89E9F" w14:textId="6FD5E22B" w:rsidR="00B46557" w:rsidRPr="00B46557" w:rsidRDefault="00B46557" w:rsidP="00B46557">
            <w:pPr>
              <w:widowControl w:val="0"/>
              <w:tabs>
                <w:tab w:val="left" w:pos="990"/>
              </w:tabs>
              <w:spacing w:before="120" w:after="120" w:line="240" w:lineRule="auto"/>
              <w:ind w:left="9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w:t>
            </w:r>
            <w:r w:rsidRPr="00B46557">
              <w:rPr>
                <w:rFonts w:ascii="Times New Roman" w:eastAsia="Times New Roman" w:hAnsi="Times New Roman" w:cs="Times New Roman"/>
                <w:sz w:val="26"/>
                <w:szCs w:val="26"/>
                <w:lang w:eastAsia="ru-RU"/>
              </w:rPr>
              <w:t>аближення законодавства України до Європейського рівня</w:t>
            </w:r>
            <w:r>
              <w:rPr>
                <w:rFonts w:ascii="Times New Roman" w:eastAsia="Times New Roman" w:hAnsi="Times New Roman" w:cs="Times New Roman"/>
                <w:sz w:val="26"/>
                <w:szCs w:val="26"/>
                <w:lang w:eastAsia="ru-RU"/>
              </w:rPr>
              <w:t>.</w:t>
            </w:r>
          </w:p>
          <w:p w14:paraId="4E14D002" w14:textId="7AA5BE07" w:rsidR="00C14835" w:rsidRPr="00C14835" w:rsidRDefault="00B46557" w:rsidP="00B46557">
            <w:pPr>
              <w:widowControl w:val="0"/>
              <w:tabs>
                <w:tab w:val="left" w:pos="990"/>
              </w:tabs>
              <w:spacing w:before="120" w:after="120" w:line="240" w:lineRule="auto"/>
              <w:ind w:left="9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w:t>
            </w:r>
            <w:r w:rsidRPr="00B46557">
              <w:rPr>
                <w:rFonts w:ascii="Times New Roman" w:eastAsia="Times New Roman" w:hAnsi="Times New Roman" w:cs="Times New Roman"/>
                <w:sz w:val="26"/>
                <w:szCs w:val="26"/>
                <w:lang w:eastAsia="ru-RU"/>
              </w:rPr>
              <w:t>окращення розвитку ресурсного потенціалу держави</w:t>
            </w:r>
            <w:r>
              <w:rPr>
                <w:rFonts w:ascii="Times New Roman" w:eastAsia="Times New Roman" w:hAnsi="Times New Roman" w:cs="Times New Roman"/>
                <w:sz w:val="26"/>
                <w:szCs w:val="26"/>
                <w:lang w:eastAsia="ru-RU"/>
              </w:rPr>
              <w:t>.</w:t>
            </w:r>
          </w:p>
        </w:tc>
      </w:tr>
      <w:tr w:rsidR="00C14835" w:rsidRPr="00C14835" w14:paraId="13D7FB5D" w14:textId="77777777" w:rsidTr="00D470E5">
        <w:tc>
          <w:tcPr>
            <w:tcW w:w="2430" w:type="dxa"/>
            <w:tcBorders>
              <w:top w:val="single" w:sz="4" w:space="0" w:color="auto"/>
              <w:left w:val="nil"/>
              <w:bottom w:val="single" w:sz="4" w:space="0" w:color="auto"/>
              <w:right w:val="nil"/>
            </w:tcBorders>
          </w:tcPr>
          <w:p w14:paraId="3EDC25B1" w14:textId="77777777" w:rsidR="00C14835" w:rsidRPr="00C14835" w:rsidRDefault="00C14835" w:rsidP="00C14835">
            <w:pPr>
              <w:widowControl w:val="0"/>
              <w:tabs>
                <w:tab w:val="left" w:pos="990"/>
              </w:tabs>
              <w:spacing w:before="120" w:after="120" w:line="240" w:lineRule="auto"/>
              <w:ind w:left="90"/>
              <w:rPr>
                <w:rFonts w:ascii="Times New Roman" w:eastAsia="Times New Roman" w:hAnsi="Times New Roman" w:cs="Times New Roman"/>
                <w:sz w:val="26"/>
                <w:szCs w:val="26"/>
                <w:lang w:eastAsia="ru-RU"/>
              </w:rPr>
            </w:pPr>
          </w:p>
        </w:tc>
        <w:tc>
          <w:tcPr>
            <w:tcW w:w="1982" w:type="dxa"/>
            <w:tcBorders>
              <w:top w:val="single" w:sz="4" w:space="0" w:color="auto"/>
              <w:left w:val="nil"/>
              <w:bottom w:val="single" w:sz="4" w:space="0" w:color="auto"/>
              <w:right w:val="nil"/>
            </w:tcBorders>
          </w:tcPr>
          <w:p w14:paraId="1E9ED5CA" w14:textId="77777777" w:rsidR="00C14835" w:rsidRPr="00C14835" w:rsidRDefault="00C14835" w:rsidP="00C14835">
            <w:pPr>
              <w:widowControl w:val="0"/>
              <w:tabs>
                <w:tab w:val="left" w:pos="990"/>
              </w:tabs>
              <w:spacing w:before="120" w:after="120" w:line="240" w:lineRule="auto"/>
              <w:ind w:left="90"/>
              <w:rPr>
                <w:rFonts w:ascii="Times New Roman" w:eastAsia="Times New Roman" w:hAnsi="Times New Roman" w:cs="Times New Roman"/>
                <w:sz w:val="26"/>
                <w:szCs w:val="26"/>
                <w:lang w:eastAsia="ru-RU"/>
              </w:rPr>
            </w:pPr>
          </w:p>
        </w:tc>
        <w:tc>
          <w:tcPr>
            <w:tcW w:w="5348" w:type="dxa"/>
            <w:gridSpan w:val="3"/>
            <w:tcBorders>
              <w:top w:val="single" w:sz="4" w:space="0" w:color="auto"/>
              <w:left w:val="nil"/>
              <w:bottom w:val="single" w:sz="4" w:space="0" w:color="auto"/>
              <w:right w:val="nil"/>
            </w:tcBorders>
          </w:tcPr>
          <w:p w14:paraId="4E7C5BBB" w14:textId="77777777" w:rsidR="00C14835" w:rsidRPr="00C14835" w:rsidRDefault="00C14835" w:rsidP="00C14835">
            <w:pPr>
              <w:widowControl w:val="0"/>
              <w:tabs>
                <w:tab w:val="left" w:pos="180"/>
                <w:tab w:val="left" w:pos="990"/>
              </w:tabs>
              <w:spacing w:before="120" w:after="120" w:line="240" w:lineRule="auto"/>
              <w:ind w:left="90"/>
              <w:rPr>
                <w:rFonts w:ascii="Times New Roman" w:eastAsia="Times New Roman" w:hAnsi="Times New Roman" w:cs="Times New Roman"/>
                <w:sz w:val="26"/>
                <w:szCs w:val="26"/>
                <w:lang w:eastAsia="uk-UA"/>
              </w:rPr>
            </w:pPr>
          </w:p>
        </w:tc>
      </w:tr>
      <w:tr w:rsidR="00C14835" w:rsidRPr="00C14835" w14:paraId="634D5297" w14:textId="77777777" w:rsidTr="00D470E5">
        <w:tc>
          <w:tcPr>
            <w:tcW w:w="2430" w:type="dxa"/>
            <w:tcBorders>
              <w:top w:val="single" w:sz="4" w:space="0" w:color="auto"/>
            </w:tcBorders>
          </w:tcPr>
          <w:p w14:paraId="5FD2DDE0" w14:textId="77777777" w:rsidR="00C14835" w:rsidRPr="00C14835" w:rsidRDefault="00C14835" w:rsidP="00C14835">
            <w:pPr>
              <w:widowControl w:val="0"/>
              <w:tabs>
                <w:tab w:val="left" w:pos="-3686"/>
                <w:tab w:val="left" w:pos="990"/>
              </w:tabs>
              <w:spacing w:before="120" w:after="120" w:line="240" w:lineRule="auto"/>
              <w:ind w:left="90"/>
              <w:rPr>
                <w:rFonts w:ascii="Times New Roman" w:eastAsia="Times New Roman" w:hAnsi="Times New Roman" w:cs="Times New Roman"/>
                <w:sz w:val="26"/>
                <w:szCs w:val="26"/>
                <w:lang w:eastAsia="ru-RU"/>
              </w:rPr>
            </w:pPr>
            <w:r w:rsidRPr="00C14835">
              <w:rPr>
                <w:rFonts w:ascii="Times New Roman" w:eastAsia="Times New Roman" w:hAnsi="Times New Roman" w:cs="Times New Roman"/>
                <w:sz w:val="26"/>
                <w:szCs w:val="26"/>
                <w:lang w:eastAsia="ru-RU"/>
              </w:rPr>
              <w:t>Рейтинг результативності</w:t>
            </w:r>
          </w:p>
        </w:tc>
        <w:tc>
          <w:tcPr>
            <w:tcW w:w="1982" w:type="dxa"/>
            <w:tcBorders>
              <w:top w:val="single" w:sz="4" w:space="0" w:color="auto"/>
            </w:tcBorders>
          </w:tcPr>
          <w:p w14:paraId="3796B1F8" w14:textId="77777777" w:rsidR="00C14835" w:rsidRPr="00C14835" w:rsidRDefault="00C14835" w:rsidP="00C14835">
            <w:pPr>
              <w:widowControl w:val="0"/>
              <w:tabs>
                <w:tab w:val="left" w:pos="-3686"/>
                <w:tab w:val="left" w:pos="990"/>
              </w:tabs>
              <w:spacing w:before="120" w:after="120" w:line="240" w:lineRule="auto"/>
              <w:ind w:left="90"/>
              <w:rPr>
                <w:rFonts w:ascii="Times New Roman" w:eastAsia="Times New Roman" w:hAnsi="Times New Roman" w:cs="Times New Roman"/>
                <w:sz w:val="26"/>
                <w:szCs w:val="26"/>
                <w:lang w:eastAsia="ru-RU"/>
              </w:rPr>
            </w:pPr>
            <w:r w:rsidRPr="00C14835">
              <w:rPr>
                <w:rFonts w:ascii="Times New Roman" w:eastAsia="Times New Roman" w:hAnsi="Times New Roman" w:cs="Times New Roman"/>
                <w:sz w:val="26"/>
                <w:szCs w:val="26"/>
                <w:lang w:eastAsia="ru-RU"/>
              </w:rPr>
              <w:t>Вигоди (підсумок)</w:t>
            </w:r>
          </w:p>
        </w:tc>
        <w:tc>
          <w:tcPr>
            <w:tcW w:w="3328" w:type="dxa"/>
            <w:gridSpan w:val="2"/>
            <w:tcBorders>
              <w:top w:val="single" w:sz="4" w:space="0" w:color="auto"/>
            </w:tcBorders>
          </w:tcPr>
          <w:p w14:paraId="2B363789" w14:textId="77777777" w:rsidR="00C14835" w:rsidRPr="00C14835" w:rsidRDefault="00C14835" w:rsidP="00C14835">
            <w:pPr>
              <w:widowControl w:val="0"/>
              <w:tabs>
                <w:tab w:val="left" w:pos="-3686"/>
                <w:tab w:val="left" w:pos="990"/>
              </w:tabs>
              <w:spacing w:before="120" w:after="120" w:line="240" w:lineRule="auto"/>
              <w:ind w:left="90"/>
              <w:rPr>
                <w:rFonts w:ascii="Times New Roman" w:eastAsia="Times New Roman" w:hAnsi="Times New Roman" w:cs="Times New Roman"/>
                <w:sz w:val="26"/>
                <w:szCs w:val="26"/>
                <w:lang w:eastAsia="ru-RU"/>
              </w:rPr>
            </w:pPr>
            <w:r w:rsidRPr="00C14835">
              <w:rPr>
                <w:rFonts w:ascii="Times New Roman" w:eastAsia="Times New Roman" w:hAnsi="Times New Roman" w:cs="Times New Roman"/>
                <w:sz w:val="26"/>
                <w:szCs w:val="26"/>
                <w:lang w:eastAsia="ru-RU"/>
              </w:rPr>
              <w:t>Витрати (підсумок)</w:t>
            </w:r>
          </w:p>
        </w:tc>
        <w:tc>
          <w:tcPr>
            <w:tcW w:w="2020" w:type="dxa"/>
            <w:tcBorders>
              <w:top w:val="single" w:sz="4" w:space="0" w:color="auto"/>
            </w:tcBorders>
          </w:tcPr>
          <w:p w14:paraId="59FD3E56" w14:textId="77777777" w:rsidR="00C14835" w:rsidRPr="00C14835" w:rsidRDefault="00C14835" w:rsidP="00C14835">
            <w:pPr>
              <w:widowControl w:val="0"/>
              <w:tabs>
                <w:tab w:val="left" w:pos="-3686"/>
                <w:tab w:val="left" w:pos="990"/>
              </w:tabs>
              <w:spacing w:before="120" w:after="120" w:line="240" w:lineRule="auto"/>
              <w:ind w:left="90"/>
              <w:rPr>
                <w:rFonts w:ascii="Times New Roman" w:eastAsia="Times New Roman" w:hAnsi="Times New Roman" w:cs="Times New Roman"/>
                <w:sz w:val="26"/>
                <w:szCs w:val="26"/>
                <w:lang w:eastAsia="ru-RU"/>
              </w:rPr>
            </w:pPr>
            <w:r w:rsidRPr="00C14835">
              <w:rPr>
                <w:rFonts w:ascii="Times New Roman" w:eastAsia="Times New Roman" w:hAnsi="Times New Roman" w:cs="Times New Roman"/>
                <w:sz w:val="26"/>
                <w:szCs w:val="26"/>
                <w:lang w:eastAsia="ru-RU"/>
              </w:rPr>
              <w:t>Обґрунтування відповідного місця альтернативи у рейтингу</w:t>
            </w:r>
          </w:p>
        </w:tc>
      </w:tr>
      <w:tr w:rsidR="00C14835" w:rsidRPr="00C14835" w14:paraId="4498BB37" w14:textId="77777777" w:rsidTr="00D470E5">
        <w:tc>
          <w:tcPr>
            <w:tcW w:w="2430" w:type="dxa"/>
            <w:tcBorders>
              <w:bottom w:val="single" w:sz="4" w:space="0" w:color="auto"/>
            </w:tcBorders>
          </w:tcPr>
          <w:p w14:paraId="28665388" w14:textId="77777777" w:rsidR="00C14835" w:rsidRPr="00C14835" w:rsidRDefault="00C14835" w:rsidP="00C14835">
            <w:pPr>
              <w:widowControl w:val="0"/>
              <w:tabs>
                <w:tab w:val="left" w:pos="990"/>
              </w:tabs>
              <w:spacing w:before="120" w:after="120" w:line="240" w:lineRule="auto"/>
              <w:ind w:left="90"/>
              <w:rPr>
                <w:rFonts w:ascii="Times New Roman" w:eastAsia="Times New Roman" w:hAnsi="Times New Roman" w:cs="Times New Roman"/>
                <w:sz w:val="26"/>
                <w:szCs w:val="26"/>
                <w:lang w:eastAsia="ru-RU"/>
              </w:rPr>
            </w:pPr>
            <w:r w:rsidRPr="00C14835">
              <w:rPr>
                <w:rFonts w:ascii="Times New Roman" w:eastAsia="Times New Roman" w:hAnsi="Times New Roman" w:cs="Times New Roman"/>
                <w:sz w:val="26"/>
                <w:szCs w:val="26"/>
                <w:lang w:eastAsia="ru-RU"/>
              </w:rPr>
              <w:t>Альтернатива 2.</w:t>
            </w:r>
          </w:p>
          <w:p w14:paraId="789F58BA" w14:textId="77777777" w:rsidR="00C14835" w:rsidRPr="00C14835" w:rsidRDefault="00C14835" w:rsidP="00C14835">
            <w:pPr>
              <w:widowControl w:val="0"/>
              <w:tabs>
                <w:tab w:val="left" w:pos="990"/>
              </w:tabs>
              <w:spacing w:before="120" w:after="120" w:line="240" w:lineRule="auto"/>
              <w:ind w:left="90"/>
              <w:rPr>
                <w:rFonts w:ascii="Times New Roman" w:eastAsia="Times New Roman" w:hAnsi="Times New Roman" w:cs="Times New Roman"/>
                <w:sz w:val="26"/>
                <w:szCs w:val="26"/>
                <w:lang w:eastAsia="ru-RU"/>
              </w:rPr>
            </w:pPr>
          </w:p>
        </w:tc>
        <w:tc>
          <w:tcPr>
            <w:tcW w:w="1982" w:type="dxa"/>
            <w:tcBorders>
              <w:bottom w:val="single" w:sz="4" w:space="0" w:color="auto"/>
            </w:tcBorders>
          </w:tcPr>
          <w:p w14:paraId="141BCCFC" w14:textId="77777777" w:rsidR="00C14835" w:rsidRPr="00C14835" w:rsidRDefault="00C14835" w:rsidP="00C14835">
            <w:pPr>
              <w:widowControl w:val="0"/>
              <w:tabs>
                <w:tab w:val="left" w:pos="-3686"/>
                <w:tab w:val="left" w:pos="990"/>
              </w:tabs>
              <w:spacing w:before="120" w:after="120" w:line="240" w:lineRule="auto"/>
              <w:ind w:left="90"/>
              <w:rPr>
                <w:rFonts w:ascii="Times New Roman" w:eastAsia="Times New Roman" w:hAnsi="Times New Roman" w:cs="Times New Roman"/>
                <w:b/>
                <w:sz w:val="26"/>
                <w:szCs w:val="26"/>
                <w:lang w:eastAsia="ru-RU"/>
              </w:rPr>
            </w:pPr>
            <w:r w:rsidRPr="00C14835">
              <w:rPr>
                <w:rFonts w:ascii="Times New Roman" w:eastAsia="Times New Roman" w:hAnsi="Times New Roman" w:cs="Times New Roman"/>
                <w:b/>
                <w:sz w:val="26"/>
                <w:szCs w:val="26"/>
                <w:lang w:eastAsia="ru-RU"/>
              </w:rPr>
              <w:t xml:space="preserve">Для держави: </w:t>
            </w:r>
          </w:p>
          <w:p w14:paraId="2F0AC68C" w14:textId="08DA9236" w:rsidR="003D16D2" w:rsidRDefault="003D16D2" w:rsidP="00C14835">
            <w:pPr>
              <w:widowControl w:val="0"/>
              <w:tabs>
                <w:tab w:val="left" w:pos="-3686"/>
                <w:tab w:val="left" w:pos="990"/>
              </w:tabs>
              <w:spacing w:before="120" w:after="120" w:line="240" w:lineRule="auto"/>
              <w:ind w:left="9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Забезпечення належного виконання вимог законодавства.</w:t>
            </w:r>
          </w:p>
          <w:p w14:paraId="0993AB4E" w14:textId="2F4617C6" w:rsidR="00C14835" w:rsidRPr="00C14835" w:rsidRDefault="00C14835" w:rsidP="00C14835">
            <w:pPr>
              <w:widowControl w:val="0"/>
              <w:tabs>
                <w:tab w:val="left" w:pos="-3686"/>
                <w:tab w:val="left" w:pos="990"/>
              </w:tabs>
              <w:spacing w:before="120" w:after="120" w:line="240" w:lineRule="auto"/>
              <w:ind w:left="90"/>
              <w:rPr>
                <w:rFonts w:ascii="Times New Roman" w:eastAsia="Times New Roman" w:hAnsi="Times New Roman" w:cs="Times New Roman"/>
                <w:bCs/>
                <w:sz w:val="26"/>
                <w:szCs w:val="26"/>
                <w:lang w:eastAsia="ru-RU"/>
              </w:rPr>
            </w:pPr>
            <w:r w:rsidRPr="00C14835">
              <w:rPr>
                <w:rFonts w:ascii="Times New Roman" w:eastAsia="Times New Roman" w:hAnsi="Times New Roman" w:cs="Times New Roman"/>
                <w:bCs/>
                <w:sz w:val="26"/>
                <w:szCs w:val="26"/>
                <w:lang w:eastAsia="ru-RU"/>
              </w:rPr>
              <w:t xml:space="preserve">Забезпечення прозорості та </w:t>
            </w:r>
            <w:proofErr w:type="spellStart"/>
            <w:r w:rsidRPr="00C14835">
              <w:rPr>
                <w:rFonts w:ascii="Times New Roman" w:eastAsia="Times New Roman" w:hAnsi="Times New Roman" w:cs="Times New Roman"/>
                <w:bCs/>
                <w:sz w:val="26"/>
                <w:szCs w:val="26"/>
                <w:lang w:eastAsia="ru-RU"/>
              </w:rPr>
              <w:t>конкурентності</w:t>
            </w:r>
            <w:proofErr w:type="spellEnd"/>
            <w:r w:rsidRPr="00C14835">
              <w:rPr>
                <w:rFonts w:ascii="Times New Roman" w:eastAsia="Times New Roman" w:hAnsi="Times New Roman" w:cs="Times New Roman"/>
                <w:bCs/>
                <w:sz w:val="26"/>
                <w:szCs w:val="26"/>
                <w:lang w:eastAsia="ru-RU"/>
              </w:rPr>
              <w:t xml:space="preserve"> у сфері </w:t>
            </w:r>
            <w:proofErr w:type="spellStart"/>
            <w:r w:rsidRPr="00C14835">
              <w:rPr>
                <w:rFonts w:ascii="Times New Roman" w:eastAsia="Times New Roman" w:hAnsi="Times New Roman" w:cs="Times New Roman"/>
                <w:bCs/>
                <w:sz w:val="26"/>
                <w:szCs w:val="26"/>
                <w:lang w:eastAsia="ru-RU"/>
              </w:rPr>
              <w:t>надрокористування</w:t>
            </w:r>
            <w:proofErr w:type="spellEnd"/>
            <w:r w:rsidRPr="00C14835">
              <w:rPr>
                <w:rFonts w:ascii="Times New Roman" w:eastAsia="Times New Roman" w:hAnsi="Times New Roman" w:cs="Times New Roman"/>
                <w:bCs/>
                <w:sz w:val="26"/>
                <w:szCs w:val="26"/>
                <w:lang w:eastAsia="ru-RU"/>
              </w:rPr>
              <w:t>.</w:t>
            </w:r>
          </w:p>
          <w:p w14:paraId="011F74F4" w14:textId="77777777" w:rsidR="00C14835" w:rsidRPr="00C14835" w:rsidRDefault="00C14835" w:rsidP="00C14835">
            <w:pPr>
              <w:widowControl w:val="0"/>
              <w:tabs>
                <w:tab w:val="left" w:pos="-3686"/>
                <w:tab w:val="left" w:pos="990"/>
              </w:tabs>
              <w:spacing w:before="120" w:after="120" w:line="240" w:lineRule="auto"/>
              <w:ind w:left="90"/>
              <w:rPr>
                <w:rFonts w:ascii="Times New Roman" w:eastAsia="Times New Roman" w:hAnsi="Times New Roman" w:cs="Times New Roman"/>
                <w:bCs/>
                <w:sz w:val="26"/>
                <w:szCs w:val="26"/>
                <w:lang w:eastAsia="ru-RU"/>
              </w:rPr>
            </w:pPr>
            <w:r w:rsidRPr="00C14835">
              <w:rPr>
                <w:rFonts w:ascii="Times New Roman" w:eastAsia="Times New Roman" w:hAnsi="Times New Roman" w:cs="Times New Roman"/>
                <w:bCs/>
                <w:sz w:val="26"/>
                <w:szCs w:val="26"/>
                <w:lang w:eastAsia="ru-RU"/>
              </w:rPr>
              <w:t>Залучення іноземних інвестицій.</w:t>
            </w:r>
          </w:p>
          <w:p w14:paraId="2ED66F29" w14:textId="77777777" w:rsidR="00C14835" w:rsidRPr="00C14835" w:rsidRDefault="00C14835" w:rsidP="00C14835">
            <w:pPr>
              <w:widowControl w:val="0"/>
              <w:tabs>
                <w:tab w:val="left" w:pos="-3686"/>
                <w:tab w:val="left" w:pos="990"/>
              </w:tabs>
              <w:spacing w:before="120" w:after="120" w:line="240" w:lineRule="auto"/>
              <w:ind w:left="90"/>
              <w:rPr>
                <w:rFonts w:ascii="Times New Roman" w:eastAsia="Times New Roman" w:hAnsi="Times New Roman" w:cs="Times New Roman"/>
                <w:bCs/>
                <w:sz w:val="26"/>
                <w:szCs w:val="26"/>
                <w:lang w:eastAsia="ru-RU"/>
              </w:rPr>
            </w:pPr>
            <w:r w:rsidRPr="00C14835">
              <w:rPr>
                <w:rFonts w:ascii="Times New Roman" w:eastAsia="Times New Roman" w:hAnsi="Times New Roman" w:cs="Times New Roman"/>
                <w:bCs/>
                <w:sz w:val="26"/>
                <w:szCs w:val="26"/>
                <w:lang w:eastAsia="ru-RU"/>
              </w:rPr>
              <w:t xml:space="preserve">Збільшення інвестиційної </w:t>
            </w:r>
            <w:r w:rsidRPr="00C14835">
              <w:rPr>
                <w:rFonts w:ascii="Times New Roman" w:eastAsia="Times New Roman" w:hAnsi="Times New Roman" w:cs="Times New Roman"/>
                <w:bCs/>
                <w:sz w:val="26"/>
                <w:szCs w:val="26"/>
                <w:lang w:eastAsia="ru-RU"/>
              </w:rPr>
              <w:lastRenderedPageBreak/>
              <w:t xml:space="preserve">привабливості сфери </w:t>
            </w:r>
            <w:proofErr w:type="spellStart"/>
            <w:r w:rsidRPr="00C14835">
              <w:rPr>
                <w:rFonts w:ascii="Times New Roman" w:eastAsia="Times New Roman" w:hAnsi="Times New Roman" w:cs="Times New Roman"/>
                <w:bCs/>
                <w:sz w:val="26"/>
                <w:szCs w:val="26"/>
                <w:lang w:eastAsia="ru-RU"/>
              </w:rPr>
              <w:t>надрокористування</w:t>
            </w:r>
            <w:proofErr w:type="spellEnd"/>
            <w:r w:rsidRPr="00C14835">
              <w:rPr>
                <w:rFonts w:ascii="Times New Roman" w:eastAsia="Times New Roman" w:hAnsi="Times New Roman" w:cs="Times New Roman"/>
                <w:bCs/>
                <w:sz w:val="26"/>
                <w:szCs w:val="26"/>
                <w:lang w:eastAsia="ru-RU"/>
              </w:rPr>
              <w:t xml:space="preserve"> в цілому.</w:t>
            </w:r>
          </w:p>
          <w:p w14:paraId="73734C69" w14:textId="77777777" w:rsidR="00C14835" w:rsidRPr="00C14835" w:rsidRDefault="00C14835" w:rsidP="00C14835">
            <w:pPr>
              <w:widowControl w:val="0"/>
              <w:tabs>
                <w:tab w:val="left" w:pos="-3686"/>
                <w:tab w:val="left" w:pos="990"/>
              </w:tabs>
              <w:spacing w:before="120" w:after="120" w:line="240" w:lineRule="auto"/>
              <w:ind w:left="90"/>
              <w:rPr>
                <w:rFonts w:ascii="Times New Roman" w:eastAsia="Times New Roman" w:hAnsi="Times New Roman" w:cs="Times New Roman"/>
                <w:bCs/>
                <w:sz w:val="26"/>
                <w:szCs w:val="26"/>
                <w:lang w:eastAsia="ru-RU"/>
              </w:rPr>
            </w:pPr>
            <w:r w:rsidRPr="00C14835">
              <w:rPr>
                <w:rFonts w:ascii="Times New Roman" w:eastAsia="Times New Roman" w:hAnsi="Times New Roman" w:cs="Times New Roman"/>
                <w:bCs/>
                <w:sz w:val="26"/>
                <w:szCs w:val="26"/>
                <w:lang w:eastAsia="ru-RU"/>
              </w:rPr>
              <w:t>Покращення розвитку ресурсного потенціалу держави.</w:t>
            </w:r>
          </w:p>
          <w:p w14:paraId="322D6382" w14:textId="77777777" w:rsidR="00C14835" w:rsidRPr="00C14835" w:rsidRDefault="00C14835" w:rsidP="00C14835">
            <w:pPr>
              <w:widowControl w:val="0"/>
              <w:tabs>
                <w:tab w:val="left" w:pos="-3686"/>
                <w:tab w:val="left" w:pos="990"/>
              </w:tabs>
              <w:spacing w:before="120" w:after="120" w:line="240" w:lineRule="auto"/>
              <w:ind w:left="90"/>
              <w:rPr>
                <w:rFonts w:ascii="Times New Roman" w:eastAsia="Times New Roman" w:hAnsi="Times New Roman" w:cs="Times New Roman"/>
                <w:bCs/>
                <w:sz w:val="26"/>
                <w:szCs w:val="26"/>
                <w:lang w:eastAsia="ru-RU"/>
              </w:rPr>
            </w:pPr>
            <w:r w:rsidRPr="00C14835">
              <w:rPr>
                <w:rFonts w:ascii="Times New Roman" w:eastAsia="Times New Roman" w:hAnsi="Times New Roman" w:cs="Times New Roman"/>
                <w:bCs/>
                <w:sz w:val="26"/>
                <w:szCs w:val="26"/>
                <w:lang w:eastAsia="ru-RU"/>
              </w:rPr>
              <w:t>Усунення корупційних ризиків.</w:t>
            </w:r>
          </w:p>
          <w:p w14:paraId="124F43E7" w14:textId="77777777" w:rsidR="00C14835" w:rsidRPr="00C14835" w:rsidRDefault="00C14835" w:rsidP="00C14835">
            <w:pPr>
              <w:widowControl w:val="0"/>
              <w:tabs>
                <w:tab w:val="left" w:pos="-3686"/>
                <w:tab w:val="left" w:pos="990"/>
              </w:tabs>
              <w:spacing w:before="120" w:after="120" w:line="240" w:lineRule="auto"/>
              <w:ind w:left="90"/>
              <w:rPr>
                <w:rFonts w:ascii="Times New Roman" w:eastAsia="Times New Roman" w:hAnsi="Times New Roman" w:cs="Times New Roman"/>
                <w:b/>
                <w:sz w:val="26"/>
                <w:szCs w:val="26"/>
                <w:lang w:eastAsia="ru-RU"/>
              </w:rPr>
            </w:pPr>
            <w:r w:rsidRPr="00C14835">
              <w:rPr>
                <w:rFonts w:ascii="Times New Roman" w:eastAsia="Times New Roman" w:hAnsi="Times New Roman" w:cs="Times New Roman"/>
                <w:b/>
                <w:sz w:val="26"/>
                <w:szCs w:val="26"/>
                <w:lang w:eastAsia="ru-RU"/>
              </w:rPr>
              <w:t xml:space="preserve">Для суб’єктів господарювання: </w:t>
            </w:r>
          </w:p>
          <w:p w14:paraId="6BFA46FA" w14:textId="3BC73A2A" w:rsidR="00B458CE" w:rsidRDefault="00B458CE" w:rsidP="00C14835">
            <w:pPr>
              <w:widowControl w:val="0"/>
              <w:tabs>
                <w:tab w:val="left" w:pos="-3686"/>
                <w:tab w:val="left" w:pos="990"/>
              </w:tabs>
              <w:spacing w:before="120" w:after="120" w:line="240" w:lineRule="auto"/>
              <w:ind w:left="9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Можливість отримання спеціального дозволу на користування надрами на окрему ділянку родовища корисних копалин, у разі технічної неможливості розробки всього родовища.</w:t>
            </w:r>
          </w:p>
          <w:p w14:paraId="05ECA7F3" w14:textId="16F9107D" w:rsidR="00C14835" w:rsidRPr="00C14835" w:rsidRDefault="00C14835" w:rsidP="00C14835">
            <w:pPr>
              <w:widowControl w:val="0"/>
              <w:tabs>
                <w:tab w:val="left" w:pos="-3686"/>
                <w:tab w:val="left" w:pos="990"/>
              </w:tabs>
              <w:spacing w:before="120" w:after="120" w:line="240" w:lineRule="auto"/>
              <w:ind w:left="90"/>
              <w:rPr>
                <w:rFonts w:ascii="Times New Roman" w:eastAsia="Times New Roman" w:hAnsi="Times New Roman" w:cs="Times New Roman"/>
                <w:bCs/>
                <w:sz w:val="26"/>
                <w:szCs w:val="26"/>
                <w:lang w:eastAsia="ru-RU"/>
              </w:rPr>
            </w:pPr>
            <w:r w:rsidRPr="00C14835">
              <w:rPr>
                <w:rFonts w:ascii="Times New Roman" w:eastAsia="Times New Roman" w:hAnsi="Times New Roman" w:cs="Times New Roman"/>
                <w:bCs/>
                <w:sz w:val="26"/>
                <w:szCs w:val="26"/>
                <w:lang w:eastAsia="ru-RU"/>
              </w:rPr>
              <w:t xml:space="preserve">Забезпечення прозорості та </w:t>
            </w:r>
            <w:proofErr w:type="spellStart"/>
            <w:r w:rsidRPr="00C14835">
              <w:rPr>
                <w:rFonts w:ascii="Times New Roman" w:eastAsia="Times New Roman" w:hAnsi="Times New Roman" w:cs="Times New Roman"/>
                <w:bCs/>
                <w:sz w:val="26"/>
                <w:szCs w:val="26"/>
                <w:lang w:eastAsia="ru-RU"/>
              </w:rPr>
              <w:t>конкурентності</w:t>
            </w:r>
            <w:proofErr w:type="spellEnd"/>
            <w:r w:rsidRPr="00C14835">
              <w:rPr>
                <w:rFonts w:ascii="Times New Roman" w:eastAsia="Times New Roman" w:hAnsi="Times New Roman" w:cs="Times New Roman"/>
                <w:bCs/>
                <w:sz w:val="26"/>
                <w:szCs w:val="26"/>
                <w:lang w:eastAsia="ru-RU"/>
              </w:rPr>
              <w:t xml:space="preserve"> у сфері </w:t>
            </w:r>
            <w:proofErr w:type="spellStart"/>
            <w:r w:rsidRPr="00C14835">
              <w:rPr>
                <w:rFonts w:ascii="Times New Roman" w:eastAsia="Times New Roman" w:hAnsi="Times New Roman" w:cs="Times New Roman"/>
                <w:bCs/>
                <w:sz w:val="26"/>
                <w:szCs w:val="26"/>
                <w:lang w:eastAsia="ru-RU"/>
              </w:rPr>
              <w:t>надрокористування</w:t>
            </w:r>
            <w:proofErr w:type="spellEnd"/>
            <w:r w:rsidRPr="00C14835">
              <w:rPr>
                <w:rFonts w:ascii="Times New Roman" w:eastAsia="Times New Roman" w:hAnsi="Times New Roman" w:cs="Times New Roman"/>
                <w:bCs/>
                <w:sz w:val="26"/>
                <w:szCs w:val="26"/>
                <w:lang w:eastAsia="ru-RU"/>
              </w:rPr>
              <w:t>.</w:t>
            </w:r>
          </w:p>
          <w:p w14:paraId="62F3BD23" w14:textId="77777777" w:rsidR="00C14835" w:rsidRPr="00C14835" w:rsidRDefault="00C14835" w:rsidP="00C14835">
            <w:pPr>
              <w:widowControl w:val="0"/>
              <w:tabs>
                <w:tab w:val="left" w:pos="-3686"/>
                <w:tab w:val="left" w:pos="990"/>
              </w:tabs>
              <w:spacing w:before="120" w:after="120" w:line="240" w:lineRule="auto"/>
              <w:ind w:left="90"/>
              <w:rPr>
                <w:rFonts w:ascii="Times New Roman" w:eastAsia="Times New Roman" w:hAnsi="Times New Roman" w:cs="Times New Roman"/>
                <w:bCs/>
                <w:sz w:val="26"/>
                <w:szCs w:val="26"/>
                <w:lang w:eastAsia="ru-RU"/>
              </w:rPr>
            </w:pPr>
            <w:r w:rsidRPr="00C14835">
              <w:rPr>
                <w:rFonts w:ascii="Times New Roman" w:eastAsia="Times New Roman" w:hAnsi="Times New Roman" w:cs="Times New Roman"/>
                <w:bCs/>
                <w:sz w:val="26"/>
                <w:szCs w:val="26"/>
                <w:lang w:eastAsia="ru-RU"/>
              </w:rPr>
              <w:t xml:space="preserve">Забезпечення прав та законних інтересів суб’єктів господарювання у сфері </w:t>
            </w:r>
            <w:proofErr w:type="spellStart"/>
            <w:r w:rsidRPr="00C14835">
              <w:rPr>
                <w:rFonts w:ascii="Times New Roman" w:eastAsia="Times New Roman" w:hAnsi="Times New Roman" w:cs="Times New Roman"/>
                <w:bCs/>
                <w:sz w:val="26"/>
                <w:szCs w:val="26"/>
                <w:lang w:eastAsia="ru-RU"/>
              </w:rPr>
              <w:t>надрокористув</w:t>
            </w:r>
            <w:r w:rsidRPr="00C14835">
              <w:rPr>
                <w:rFonts w:ascii="Times New Roman" w:eastAsia="Times New Roman" w:hAnsi="Times New Roman" w:cs="Times New Roman"/>
                <w:bCs/>
                <w:sz w:val="26"/>
                <w:szCs w:val="26"/>
                <w:lang w:eastAsia="ru-RU"/>
              </w:rPr>
              <w:lastRenderedPageBreak/>
              <w:t>ання</w:t>
            </w:r>
            <w:proofErr w:type="spellEnd"/>
            <w:r w:rsidRPr="00C14835">
              <w:rPr>
                <w:rFonts w:ascii="Times New Roman" w:eastAsia="Times New Roman" w:hAnsi="Times New Roman" w:cs="Times New Roman"/>
                <w:bCs/>
                <w:sz w:val="26"/>
                <w:szCs w:val="26"/>
                <w:lang w:eastAsia="ru-RU"/>
              </w:rPr>
              <w:t>.</w:t>
            </w:r>
          </w:p>
        </w:tc>
        <w:tc>
          <w:tcPr>
            <w:tcW w:w="3328" w:type="dxa"/>
            <w:gridSpan w:val="2"/>
            <w:tcBorders>
              <w:bottom w:val="single" w:sz="4" w:space="0" w:color="auto"/>
            </w:tcBorders>
          </w:tcPr>
          <w:p w14:paraId="3BABD9D5" w14:textId="77777777" w:rsidR="00C14835" w:rsidRPr="00C14835" w:rsidRDefault="00C14835" w:rsidP="00C14835">
            <w:pPr>
              <w:widowControl w:val="0"/>
              <w:tabs>
                <w:tab w:val="left" w:pos="990"/>
              </w:tabs>
              <w:spacing w:before="120" w:after="120" w:line="240" w:lineRule="auto"/>
              <w:ind w:left="90"/>
              <w:rPr>
                <w:rFonts w:ascii="Times New Roman" w:eastAsia="Times New Roman" w:hAnsi="Times New Roman" w:cs="Times New Roman"/>
                <w:bCs/>
                <w:sz w:val="26"/>
                <w:szCs w:val="26"/>
                <w:lang w:eastAsia="uk-UA"/>
              </w:rPr>
            </w:pPr>
            <w:r w:rsidRPr="00C14835">
              <w:rPr>
                <w:rFonts w:ascii="Times New Roman" w:eastAsia="Times New Roman" w:hAnsi="Times New Roman" w:cs="Times New Roman"/>
                <w:b/>
                <w:sz w:val="26"/>
                <w:szCs w:val="26"/>
                <w:lang w:eastAsia="ru-RU"/>
              </w:rPr>
              <w:lastRenderedPageBreak/>
              <w:t>Для держави:</w:t>
            </w:r>
            <w:r w:rsidRPr="00C14835">
              <w:rPr>
                <w:rFonts w:ascii="Times New Roman" w:eastAsia="Times New Roman" w:hAnsi="Times New Roman" w:cs="Times New Roman"/>
                <w:bCs/>
                <w:sz w:val="26"/>
                <w:szCs w:val="26"/>
                <w:lang w:eastAsia="uk-UA"/>
              </w:rPr>
              <w:t xml:space="preserve"> </w:t>
            </w:r>
          </w:p>
          <w:p w14:paraId="4AD08C5B" w14:textId="77777777" w:rsidR="00C14835" w:rsidRPr="00C14835" w:rsidRDefault="00C14835" w:rsidP="00C14835">
            <w:pPr>
              <w:widowControl w:val="0"/>
              <w:tabs>
                <w:tab w:val="left" w:pos="990"/>
              </w:tabs>
              <w:spacing w:before="120" w:after="120" w:line="240" w:lineRule="auto"/>
              <w:ind w:left="90"/>
              <w:rPr>
                <w:rFonts w:ascii="Times New Roman" w:eastAsia="Times New Roman" w:hAnsi="Times New Roman" w:cs="Times New Roman"/>
                <w:bCs/>
                <w:sz w:val="26"/>
                <w:szCs w:val="26"/>
                <w:lang w:eastAsia="uk-UA"/>
              </w:rPr>
            </w:pPr>
            <w:r w:rsidRPr="00C14835">
              <w:rPr>
                <w:rFonts w:ascii="Times New Roman" w:eastAsia="Times New Roman" w:hAnsi="Times New Roman" w:cs="Times New Roman"/>
                <w:bCs/>
                <w:sz w:val="26"/>
                <w:szCs w:val="26"/>
                <w:lang w:eastAsia="uk-UA"/>
              </w:rPr>
              <w:t>Відсутні</w:t>
            </w:r>
          </w:p>
          <w:p w14:paraId="3DA55FF1" w14:textId="77777777" w:rsidR="00C14835" w:rsidRPr="00C14835" w:rsidRDefault="00C14835" w:rsidP="00C14835">
            <w:pPr>
              <w:widowControl w:val="0"/>
              <w:tabs>
                <w:tab w:val="left" w:pos="990"/>
              </w:tabs>
              <w:spacing w:before="120" w:after="120" w:line="240" w:lineRule="auto"/>
              <w:ind w:left="90"/>
              <w:rPr>
                <w:rFonts w:ascii="Times New Roman" w:eastAsia="Times New Roman" w:hAnsi="Times New Roman" w:cs="Times New Roman"/>
                <w:b/>
                <w:sz w:val="26"/>
                <w:szCs w:val="26"/>
                <w:lang w:eastAsia="ru-RU"/>
              </w:rPr>
            </w:pPr>
            <w:r w:rsidRPr="00C14835">
              <w:rPr>
                <w:rFonts w:ascii="Times New Roman" w:eastAsia="Times New Roman" w:hAnsi="Times New Roman" w:cs="Times New Roman"/>
                <w:b/>
                <w:sz w:val="26"/>
                <w:szCs w:val="26"/>
                <w:lang w:eastAsia="ru-RU"/>
              </w:rPr>
              <w:t xml:space="preserve">Для суб’єктів господарювання: </w:t>
            </w:r>
          </w:p>
          <w:p w14:paraId="0C5E7513" w14:textId="77777777" w:rsidR="00C14835" w:rsidRPr="00C14835" w:rsidRDefault="00C14835" w:rsidP="00C14835">
            <w:pPr>
              <w:widowControl w:val="0"/>
              <w:tabs>
                <w:tab w:val="left" w:pos="990"/>
              </w:tabs>
              <w:spacing w:before="120" w:after="120" w:line="240" w:lineRule="auto"/>
              <w:ind w:left="90"/>
              <w:rPr>
                <w:rFonts w:ascii="Times New Roman" w:eastAsia="Times New Roman" w:hAnsi="Times New Roman" w:cs="Times New Roman"/>
                <w:sz w:val="26"/>
                <w:szCs w:val="26"/>
                <w:lang w:eastAsia="ru-RU"/>
              </w:rPr>
            </w:pPr>
            <w:r w:rsidRPr="00C14835">
              <w:rPr>
                <w:rFonts w:ascii="Times New Roman" w:eastAsia="Times New Roman" w:hAnsi="Times New Roman" w:cs="Times New Roman"/>
                <w:sz w:val="26"/>
                <w:szCs w:val="26"/>
                <w:lang w:eastAsia="ru-RU"/>
              </w:rPr>
              <w:t>Прогнозуються витрати, пов’язані виключно з необхідністю ознайомитись з новими вимогами регулювання.</w:t>
            </w:r>
          </w:p>
          <w:p w14:paraId="1EBE092F" w14:textId="77777777" w:rsidR="00C14835" w:rsidRPr="00C14835" w:rsidRDefault="00C14835" w:rsidP="00C14835">
            <w:pPr>
              <w:widowControl w:val="0"/>
              <w:tabs>
                <w:tab w:val="left" w:pos="990"/>
              </w:tabs>
              <w:spacing w:before="120" w:after="120" w:line="240" w:lineRule="auto"/>
              <w:ind w:left="90"/>
              <w:rPr>
                <w:rFonts w:ascii="Times New Roman" w:eastAsia="Times New Roman" w:hAnsi="Times New Roman" w:cs="Times New Roman"/>
                <w:sz w:val="26"/>
                <w:szCs w:val="26"/>
                <w:lang w:eastAsia="ru-RU"/>
              </w:rPr>
            </w:pPr>
            <w:r w:rsidRPr="00C14835">
              <w:rPr>
                <w:rFonts w:ascii="Times New Roman" w:eastAsia="Times New Roman" w:hAnsi="Times New Roman" w:cs="Times New Roman"/>
                <w:sz w:val="26"/>
                <w:szCs w:val="26"/>
                <w:lang w:eastAsia="ru-RU"/>
              </w:rPr>
              <w:t>А саме: 0,5 год на ознайомлення з нормативно-правовим актом.</w:t>
            </w:r>
          </w:p>
          <w:p w14:paraId="7B731B26" w14:textId="77777777" w:rsidR="00C14835" w:rsidRPr="00C14835" w:rsidRDefault="00C14835" w:rsidP="00C14835">
            <w:pPr>
              <w:widowControl w:val="0"/>
              <w:tabs>
                <w:tab w:val="left" w:pos="990"/>
              </w:tabs>
              <w:spacing w:before="120" w:after="120" w:line="240" w:lineRule="auto"/>
              <w:ind w:left="90"/>
              <w:rPr>
                <w:rFonts w:ascii="Times New Roman" w:eastAsia="Times New Roman" w:hAnsi="Times New Roman" w:cs="Times New Roman"/>
                <w:sz w:val="26"/>
                <w:szCs w:val="26"/>
                <w:lang w:eastAsia="ru-RU"/>
              </w:rPr>
            </w:pPr>
          </w:p>
        </w:tc>
        <w:tc>
          <w:tcPr>
            <w:tcW w:w="2020" w:type="dxa"/>
            <w:tcBorders>
              <w:bottom w:val="single" w:sz="4" w:space="0" w:color="auto"/>
            </w:tcBorders>
          </w:tcPr>
          <w:p w14:paraId="09E58129" w14:textId="77777777" w:rsidR="00C14835" w:rsidRPr="00C14835" w:rsidRDefault="00C14835" w:rsidP="00C14835">
            <w:pPr>
              <w:widowControl w:val="0"/>
              <w:tabs>
                <w:tab w:val="left" w:pos="-3686"/>
                <w:tab w:val="left" w:pos="990"/>
              </w:tabs>
              <w:spacing w:before="120" w:after="120" w:line="240" w:lineRule="auto"/>
              <w:ind w:left="90"/>
              <w:rPr>
                <w:rFonts w:ascii="Times New Roman" w:eastAsia="Times New Roman" w:hAnsi="Times New Roman" w:cs="Times New Roman"/>
                <w:sz w:val="26"/>
                <w:szCs w:val="26"/>
                <w:lang w:eastAsia="ru-RU"/>
              </w:rPr>
            </w:pPr>
            <w:r w:rsidRPr="00C14835">
              <w:rPr>
                <w:rFonts w:ascii="Times New Roman" w:eastAsia="Times New Roman" w:hAnsi="Times New Roman" w:cs="Times New Roman"/>
                <w:sz w:val="26"/>
                <w:szCs w:val="26"/>
                <w:lang w:eastAsia="ru-RU"/>
              </w:rPr>
              <w:t>Дана альтернатива забезпечує потреби у розв’язанні проблеми та досягнення встановлених цілей.</w:t>
            </w:r>
          </w:p>
        </w:tc>
      </w:tr>
      <w:tr w:rsidR="00C14835" w:rsidRPr="00C14835" w14:paraId="1BBAE455" w14:textId="77777777" w:rsidTr="00D470E5">
        <w:tc>
          <w:tcPr>
            <w:tcW w:w="2430" w:type="dxa"/>
            <w:tcBorders>
              <w:bottom w:val="single" w:sz="4" w:space="0" w:color="auto"/>
            </w:tcBorders>
          </w:tcPr>
          <w:p w14:paraId="32530519" w14:textId="77777777" w:rsidR="00C14835" w:rsidRPr="00C14835" w:rsidRDefault="00C14835" w:rsidP="00C14835">
            <w:pPr>
              <w:widowControl w:val="0"/>
              <w:tabs>
                <w:tab w:val="left" w:pos="990"/>
              </w:tabs>
              <w:spacing w:before="120" w:after="120" w:line="240" w:lineRule="auto"/>
              <w:ind w:left="90"/>
              <w:rPr>
                <w:rFonts w:ascii="Times New Roman" w:eastAsia="Times New Roman" w:hAnsi="Times New Roman" w:cs="Times New Roman"/>
                <w:sz w:val="26"/>
                <w:szCs w:val="26"/>
                <w:lang w:eastAsia="ru-RU"/>
              </w:rPr>
            </w:pPr>
            <w:r w:rsidRPr="00C14835">
              <w:rPr>
                <w:rFonts w:ascii="Times New Roman" w:eastAsia="Times New Roman" w:hAnsi="Times New Roman" w:cs="Times New Roman"/>
                <w:sz w:val="26"/>
                <w:szCs w:val="26"/>
                <w:lang w:eastAsia="ru-RU"/>
              </w:rPr>
              <w:lastRenderedPageBreak/>
              <w:t>Альтернатива 1.</w:t>
            </w:r>
          </w:p>
        </w:tc>
        <w:tc>
          <w:tcPr>
            <w:tcW w:w="1982" w:type="dxa"/>
            <w:tcBorders>
              <w:bottom w:val="single" w:sz="4" w:space="0" w:color="auto"/>
            </w:tcBorders>
          </w:tcPr>
          <w:p w14:paraId="35F75AF0" w14:textId="77777777" w:rsidR="00C14835" w:rsidRPr="00C14835" w:rsidRDefault="00C14835" w:rsidP="00C14835">
            <w:pPr>
              <w:widowControl w:val="0"/>
              <w:tabs>
                <w:tab w:val="left" w:pos="990"/>
              </w:tabs>
              <w:spacing w:before="120" w:after="120" w:line="240" w:lineRule="auto"/>
              <w:ind w:left="90"/>
              <w:rPr>
                <w:rFonts w:ascii="Times New Roman" w:eastAsia="Times New Roman" w:hAnsi="Times New Roman" w:cs="Times New Roman"/>
                <w:b/>
                <w:bCs/>
                <w:sz w:val="26"/>
                <w:szCs w:val="26"/>
                <w:lang w:eastAsia="uk-UA"/>
              </w:rPr>
            </w:pPr>
            <w:r w:rsidRPr="00C14835">
              <w:rPr>
                <w:rFonts w:ascii="Times New Roman" w:eastAsia="Times New Roman" w:hAnsi="Times New Roman" w:cs="Times New Roman"/>
                <w:b/>
                <w:bCs/>
                <w:sz w:val="26"/>
                <w:szCs w:val="26"/>
                <w:lang w:eastAsia="uk-UA"/>
              </w:rPr>
              <w:t xml:space="preserve">Для держави: </w:t>
            </w:r>
          </w:p>
          <w:p w14:paraId="6D686E45" w14:textId="77777777" w:rsidR="00C14835" w:rsidRPr="00C14835" w:rsidRDefault="00C14835" w:rsidP="00C14835">
            <w:pPr>
              <w:widowControl w:val="0"/>
              <w:tabs>
                <w:tab w:val="left" w:pos="990"/>
              </w:tabs>
              <w:spacing w:before="120" w:after="120" w:line="240" w:lineRule="auto"/>
              <w:ind w:left="90"/>
              <w:rPr>
                <w:rFonts w:ascii="Times New Roman" w:eastAsia="Arial Unicode MS" w:hAnsi="Times New Roman" w:cs="Times New Roman"/>
                <w:color w:val="000000"/>
                <w:sz w:val="26"/>
                <w:szCs w:val="26"/>
                <w:lang w:eastAsia="ru-RU"/>
              </w:rPr>
            </w:pPr>
            <w:r w:rsidRPr="00C14835">
              <w:rPr>
                <w:rFonts w:ascii="Times New Roman" w:eastAsia="Times New Roman" w:hAnsi="Times New Roman" w:cs="Times New Roman"/>
                <w:sz w:val="26"/>
                <w:szCs w:val="26"/>
                <w:lang w:eastAsia="uk-UA"/>
              </w:rPr>
              <w:t>Відсутні</w:t>
            </w:r>
          </w:p>
          <w:p w14:paraId="5A5B3909" w14:textId="77777777" w:rsidR="00C14835" w:rsidRPr="00C14835" w:rsidRDefault="00C14835" w:rsidP="00C14835">
            <w:pPr>
              <w:widowControl w:val="0"/>
              <w:tabs>
                <w:tab w:val="left" w:pos="990"/>
                <w:tab w:val="left" w:pos="1142"/>
              </w:tabs>
              <w:autoSpaceDE w:val="0"/>
              <w:autoSpaceDN w:val="0"/>
              <w:spacing w:before="120" w:after="120" w:line="240" w:lineRule="auto"/>
              <w:ind w:left="90"/>
              <w:rPr>
                <w:rFonts w:ascii="Times New Roman" w:eastAsia="Times New Roman" w:hAnsi="Times New Roman" w:cs="Times New Roman"/>
                <w:b/>
                <w:bCs/>
                <w:sz w:val="26"/>
                <w:szCs w:val="26"/>
                <w:lang w:eastAsia="uk-UA"/>
              </w:rPr>
            </w:pPr>
            <w:r w:rsidRPr="00C14835">
              <w:rPr>
                <w:rFonts w:ascii="Times New Roman" w:eastAsia="Times New Roman" w:hAnsi="Times New Roman" w:cs="Times New Roman"/>
                <w:b/>
                <w:bCs/>
                <w:sz w:val="26"/>
                <w:szCs w:val="26"/>
                <w:lang w:eastAsia="uk-UA"/>
              </w:rPr>
              <w:t xml:space="preserve">Для суб’єктів господарювання: </w:t>
            </w:r>
          </w:p>
          <w:p w14:paraId="78A804BA" w14:textId="77777777" w:rsidR="00C14835" w:rsidRPr="00C14835" w:rsidRDefault="00C14835" w:rsidP="00C14835">
            <w:pPr>
              <w:widowControl w:val="0"/>
              <w:tabs>
                <w:tab w:val="left" w:pos="990"/>
                <w:tab w:val="left" w:pos="1142"/>
              </w:tabs>
              <w:autoSpaceDE w:val="0"/>
              <w:autoSpaceDN w:val="0"/>
              <w:spacing w:before="120" w:after="120" w:line="240" w:lineRule="auto"/>
              <w:ind w:left="90"/>
              <w:rPr>
                <w:rFonts w:ascii="Times New Roman" w:eastAsia="Times New Roman" w:hAnsi="Times New Roman" w:cs="Times New Roman"/>
                <w:b/>
                <w:bCs/>
                <w:sz w:val="26"/>
                <w:szCs w:val="26"/>
                <w:lang w:eastAsia="uk-UA"/>
              </w:rPr>
            </w:pPr>
          </w:p>
          <w:p w14:paraId="60CA5A71" w14:textId="77777777" w:rsidR="00C14835" w:rsidRPr="00C14835" w:rsidRDefault="00C14835" w:rsidP="00C14835">
            <w:pPr>
              <w:widowControl w:val="0"/>
              <w:tabs>
                <w:tab w:val="left" w:pos="990"/>
                <w:tab w:val="left" w:pos="1142"/>
              </w:tabs>
              <w:autoSpaceDE w:val="0"/>
              <w:autoSpaceDN w:val="0"/>
              <w:spacing w:before="120" w:after="120" w:line="240" w:lineRule="auto"/>
              <w:ind w:left="90"/>
              <w:rPr>
                <w:rFonts w:ascii="Times New Roman" w:eastAsia="Times New Roman" w:hAnsi="Times New Roman" w:cs="Times New Roman"/>
                <w:sz w:val="26"/>
                <w:szCs w:val="26"/>
                <w:lang w:eastAsia="uk-UA"/>
              </w:rPr>
            </w:pPr>
            <w:r w:rsidRPr="00C14835">
              <w:rPr>
                <w:rFonts w:ascii="Times New Roman" w:eastAsia="Times New Roman" w:hAnsi="Times New Roman" w:cs="Times New Roman"/>
                <w:sz w:val="26"/>
                <w:szCs w:val="26"/>
                <w:lang w:eastAsia="uk-UA"/>
              </w:rPr>
              <w:t>Відсутні</w:t>
            </w:r>
          </w:p>
        </w:tc>
        <w:tc>
          <w:tcPr>
            <w:tcW w:w="3328" w:type="dxa"/>
            <w:gridSpan w:val="2"/>
            <w:tcBorders>
              <w:bottom w:val="single" w:sz="4" w:space="0" w:color="auto"/>
            </w:tcBorders>
          </w:tcPr>
          <w:p w14:paraId="4DFC7917" w14:textId="77777777" w:rsidR="00C14835" w:rsidRPr="00C14835" w:rsidRDefault="00C14835" w:rsidP="00C14835">
            <w:pPr>
              <w:widowControl w:val="0"/>
              <w:tabs>
                <w:tab w:val="left" w:pos="-3686"/>
                <w:tab w:val="left" w:pos="990"/>
              </w:tabs>
              <w:spacing w:before="120" w:after="120" w:line="240" w:lineRule="auto"/>
              <w:ind w:left="90"/>
              <w:rPr>
                <w:rFonts w:ascii="Times New Roman" w:eastAsia="Times New Roman" w:hAnsi="Times New Roman" w:cs="Times New Roman"/>
                <w:b/>
                <w:bCs/>
                <w:sz w:val="26"/>
                <w:szCs w:val="26"/>
                <w:lang w:eastAsia="ru-RU"/>
              </w:rPr>
            </w:pPr>
            <w:r w:rsidRPr="00C14835">
              <w:rPr>
                <w:rFonts w:ascii="Times New Roman" w:eastAsia="Times New Roman" w:hAnsi="Times New Roman" w:cs="Times New Roman"/>
                <w:b/>
                <w:bCs/>
                <w:sz w:val="26"/>
                <w:szCs w:val="26"/>
                <w:lang w:eastAsia="ru-RU"/>
              </w:rPr>
              <w:t>Для держави:</w:t>
            </w:r>
          </w:p>
          <w:p w14:paraId="69BE519A" w14:textId="2DC2EB0E" w:rsidR="00C14835" w:rsidRPr="00C14835" w:rsidRDefault="00C15BE9" w:rsidP="00C14835">
            <w:pPr>
              <w:widowControl w:val="0"/>
              <w:tabs>
                <w:tab w:val="left" w:pos="-3686"/>
                <w:tab w:val="left" w:pos="990"/>
              </w:tabs>
              <w:spacing w:before="120" w:after="120" w:line="240" w:lineRule="auto"/>
              <w:ind w:left="90"/>
              <w:rPr>
                <w:rFonts w:ascii="Times New Roman" w:eastAsia="Times New Roman" w:hAnsi="Times New Roman" w:cs="Times New Roman"/>
                <w:sz w:val="26"/>
                <w:szCs w:val="26"/>
                <w:lang w:eastAsia="ru-RU"/>
              </w:rPr>
            </w:pPr>
            <w:r w:rsidRPr="00C15BE9">
              <w:rPr>
                <w:rFonts w:ascii="Times New Roman" w:eastAsia="Times New Roman" w:hAnsi="Times New Roman" w:cs="Times New Roman"/>
                <w:sz w:val="26"/>
                <w:szCs w:val="26"/>
                <w:lang w:eastAsia="ru-RU"/>
              </w:rPr>
              <w:t>Незабезпечення виконання вимог чинного законодавства в частині</w:t>
            </w:r>
            <w:r>
              <w:rPr>
                <w:rFonts w:ascii="Times New Roman" w:eastAsia="Times New Roman" w:hAnsi="Times New Roman" w:cs="Times New Roman"/>
                <w:sz w:val="26"/>
                <w:szCs w:val="26"/>
                <w:lang w:eastAsia="ru-RU"/>
              </w:rPr>
              <w:t xml:space="preserve"> надання </w:t>
            </w:r>
            <w:r w:rsidRPr="00C15BE9">
              <w:rPr>
                <w:rFonts w:ascii="Times New Roman" w:eastAsia="Times New Roman" w:hAnsi="Times New Roman" w:cs="Times New Roman"/>
                <w:sz w:val="26"/>
                <w:szCs w:val="26"/>
                <w:lang w:eastAsia="ru-RU"/>
              </w:rPr>
              <w:t>спеціальних дозволів на геологічне вивчення, у тому числі дослідно-промислову розробку, корисних копалин з подальшим видобуванням корисних копалин (промислову розробку родовищ) та (або) спеціальних дозволів на видобування корисних копалин на частину родовища корисних копалин, якщо розробка всього родовища корисних копалин технічно неможлива.</w:t>
            </w:r>
          </w:p>
          <w:p w14:paraId="454D7083" w14:textId="77777777" w:rsidR="00C14835" w:rsidRPr="00C14835" w:rsidRDefault="00C14835" w:rsidP="00C14835">
            <w:pPr>
              <w:widowControl w:val="0"/>
              <w:tabs>
                <w:tab w:val="left" w:pos="-3686"/>
                <w:tab w:val="left" w:pos="990"/>
              </w:tabs>
              <w:spacing w:before="120" w:after="120" w:line="240" w:lineRule="auto"/>
              <w:ind w:left="90"/>
              <w:rPr>
                <w:rFonts w:ascii="Times New Roman" w:eastAsia="Times New Roman" w:hAnsi="Times New Roman" w:cs="Times New Roman"/>
                <w:b/>
                <w:bCs/>
                <w:sz w:val="26"/>
                <w:szCs w:val="26"/>
                <w:lang w:eastAsia="ru-RU"/>
              </w:rPr>
            </w:pPr>
            <w:r w:rsidRPr="00C14835">
              <w:rPr>
                <w:rFonts w:ascii="Times New Roman" w:eastAsia="Times New Roman" w:hAnsi="Times New Roman" w:cs="Times New Roman"/>
                <w:b/>
                <w:sz w:val="26"/>
                <w:szCs w:val="26"/>
                <w:lang w:eastAsia="ru-RU"/>
              </w:rPr>
              <w:t>Для суб’єктів господарювання:</w:t>
            </w:r>
            <w:r w:rsidRPr="00C14835">
              <w:rPr>
                <w:rFonts w:ascii="Times New Roman" w:eastAsia="Times New Roman" w:hAnsi="Times New Roman" w:cs="Times New Roman"/>
                <w:b/>
                <w:bCs/>
                <w:sz w:val="26"/>
                <w:szCs w:val="26"/>
                <w:lang w:eastAsia="ru-RU"/>
              </w:rPr>
              <w:t xml:space="preserve"> </w:t>
            </w:r>
          </w:p>
          <w:p w14:paraId="46E23D30" w14:textId="51907D49" w:rsidR="00C14835" w:rsidRPr="00C14835" w:rsidRDefault="00C15BE9" w:rsidP="00C14835">
            <w:pPr>
              <w:widowControl w:val="0"/>
              <w:tabs>
                <w:tab w:val="left" w:pos="-3686"/>
                <w:tab w:val="left" w:pos="990"/>
              </w:tabs>
              <w:spacing w:before="120" w:after="120" w:line="240" w:lineRule="auto"/>
              <w:ind w:left="90"/>
              <w:rPr>
                <w:rFonts w:ascii="Times New Roman" w:eastAsia="Times New Roman" w:hAnsi="Times New Roman" w:cs="Times New Roman"/>
                <w:sz w:val="26"/>
                <w:szCs w:val="26"/>
                <w:lang w:eastAsia="ru-RU"/>
              </w:rPr>
            </w:pPr>
            <w:r w:rsidRPr="00C15BE9">
              <w:rPr>
                <w:rFonts w:ascii="Times New Roman" w:eastAsia="Times New Roman" w:hAnsi="Times New Roman" w:cs="Times New Roman"/>
                <w:sz w:val="26"/>
                <w:szCs w:val="26"/>
                <w:lang w:eastAsia="ru-RU"/>
              </w:rPr>
              <w:t>Залишається  навантаження на суб’єктів господарювання</w:t>
            </w:r>
            <w:r>
              <w:t xml:space="preserve"> </w:t>
            </w:r>
            <w:r w:rsidRPr="00C15BE9">
              <w:rPr>
                <w:rFonts w:ascii="Times New Roman" w:eastAsia="Times New Roman" w:hAnsi="Times New Roman" w:cs="Times New Roman"/>
                <w:sz w:val="26"/>
                <w:szCs w:val="26"/>
                <w:lang w:eastAsia="ru-RU"/>
              </w:rPr>
              <w:t>пов’язані з неможливістю отримати спеціальний дозвіл на користування надрами на окрему ділянку родовища корисних копалин у разі</w:t>
            </w:r>
            <w:r>
              <w:rPr>
                <w:rFonts w:ascii="Times New Roman" w:eastAsia="Times New Roman" w:hAnsi="Times New Roman" w:cs="Times New Roman"/>
                <w:sz w:val="26"/>
                <w:szCs w:val="26"/>
                <w:lang w:eastAsia="ru-RU"/>
              </w:rPr>
              <w:t>,</w:t>
            </w:r>
            <w:r w:rsidRPr="00C15BE9">
              <w:rPr>
                <w:rFonts w:ascii="Times New Roman" w:eastAsia="Times New Roman" w:hAnsi="Times New Roman" w:cs="Times New Roman"/>
                <w:sz w:val="26"/>
                <w:szCs w:val="26"/>
                <w:lang w:eastAsia="ru-RU"/>
              </w:rPr>
              <w:t xml:space="preserve"> якщо розробка всього родовища технічно неможлива.</w:t>
            </w:r>
          </w:p>
        </w:tc>
        <w:tc>
          <w:tcPr>
            <w:tcW w:w="2020" w:type="dxa"/>
            <w:tcBorders>
              <w:bottom w:val="single" w:sz="4" w:space="0" w:color="auto"/>
            </w:tcBorders>
          </w:tcPr>
          <w:p w14:paraId="70522DFB" w14:textId="77777777" w:rsidR="00C14835" w:rsidRPr="00C14835" w:rsidRDefault="00C14835" w:rsidP="00C14835">
            <w:pPr>
              <w:widowControl w:val="0"/>
              <w:tabs>
                <w:tab w:val="left" w:pos="-3686"/>
                <w:tab w:val="left" w:pos="990"/>
              </w:tabs>
              <w:spacing w:before="120" w:after="120" w:line="240" w:lineRule="auto"/>
              <w:ind w:left="90"/>
              <w:rPr>
                <w:rFonts w:ascii="Times New Roman" w:eastAsia="Times New Roman" w:hAnsi="Times New Roman" w:cs="Times New Roman"/>
                <w:sz w:val="26"/>
                <w:szCs w:val="26"/>
                <w:lang w:eastAsia="ru-RU"/>
              </w:rPr>
            </w:pPr>
            <w:r w:rsidRPr="00C14835">
              <w:rPr>
                <w:rFonts w:ascii="Times New Roman" w:eastAsia="Times New Roman" w:hAnsi="Times New Roman" w:cs="Times New Roman"/>
                <w:sz w:val="26"/>
                <w:szCs w:val="26"/>
                <w:lang w:eastAsia="ru-RU"/>
              </w:rPr>
              <w:t>Така альтернатива не сприятиме досягненню цілей державного регулювання.</w:t>
            </w:r>
          </w:p>
        </w:tc>
      </w:tr>
      <w:tr w:rsidR="00C14835" w:rsidRPr="00C14835" w14:paraId="0C2CEABF" w14:textId="77777777" w:rsidTr="00D470E5">
        <w:tc>
          <w:tcPr>
            <w:tcW w:w="2430" w:type="dxa"/>
            <w:tcBorders>
              <w:top w:val="single" w:sz="4" w:space="0" w:color="auto"/>
              <w:left w:val="nil"/>
              <w:bottom w:val="single" w:sz="4" w:space="0" w:color="auto"/>
              <w:right w:val="nil"/>
            </w:tcBorders>
          </w:tcPr>
          <w:p w14:paraId="6BD644F4" w14:textId="77777777" w:rsidR="00C14835" w:rsidRPr="00C14835" w:rsidRDefault="00C14835" w:rsidP="00C14835">
            <w:pPr>
              <w:widowControl w:val="0"/>
              <w:tabs>
                <w:tab w:val="left" w:pos="-3686"/>
                <w:tab w:val="left" w:pos="990"/>
              </w:tabs>
              <w:spacing w:before="120" w:after="120" w:line="240" w:lineRule="auto"/>
              <w:ind w:left="90"/>
              <w:rPr>
                <w:rFonts w:ascii="Times New Roman" w:eastAsia="Times New Roman" w:hAnsi="Times New Roman" w:cs="Times New Roman"/>
                <w:sz w:val="26"/>
                <w:szCs w:val="26"/>
                <w:lang w:eastAsia="ru-RU"/>
              </w:rPr>
            </w:pPr>
          </w:p>
        </w:tc>
        <w:tc>
          <w:tcPr>
            <w:tcW w:w="3348" w:type="dxa"/>
            <w:gridSpan w:val="2"/>
            <w:tcBorders>
              <w:top w:val="single" w:sz="4" w:space="0" w:color="auto"/>
              <w:left w:val="nil"/>
              <w:bottom w:val="single" w:sz="4" w:space="0" w:color="auto"/>
              <w:right w:val="nil"/>
            </w:tcBorders>
          </w:tcPr>
          <w:p w14:paraId="162027B3" w14:textId="77777777" w:rsidR="00C14835" w:rsidRPr="00C14835" w:rsidRDefault="00C14835" w:rsidP="00C14835">
            <w:pPr>
              <w:widowControl w:val="0"/>
              <w:tabs>
                <w:tab w:val="left" w:pos="-3686"/>
                <w:tab w:val="left" w:pos="990"/>
              </w:tabs>
              <w:spacing w:before="120" w:after="120" w:line="240" w:lineRule="auto"/>
              <w:ind w:left="90"/>
              <w:rPr>
                <w:rFonts w:ascii="Times New Roman" w:eastAsia="Times New Roman" w:hAnsi="Times New Roman" w:cs="Times New Roman"/>
                <w:sz w:val="26"/>
                <w:szCs w:val="26"/>
                <w:lang w:eastAsia="ru-RU"/>
              </w:rPr>
            </w:pPr>
          </w:p>
        </w:tc>
        <w:tc>
          <w:tcPr>
            <w:tcW w:w="3982" w:type="dxa"/>
            <w:gridSpan w:val="2"/>
            <w:tcBorders>
              <w:top w:val="single" w:sz="4" w:space="0" w:color="auto"/>
              <w:left w:val="nil"/>
              <w:bottom w:val="single" w:sz="4" w:space="0" w:color="auto"/>
              <w:right w:val="nil"/>
            </w:tcBorders>
          </w:tcPr>
          <w:p w14:paraId="6A9FB699" w14:textId="77777777" w:rsidR="00C14835" w:rsidRPr="00C14835" w:rsidRDefault="00C14835" w:rsidP="00C14835">
            <w:pPr>
              <w:widowControl w:val="0"/>
              <w:tabs>
                <w:tab w:val="left" w:pos="-3686"/>
                <w:tab w:val="left" w:pos="990"/>
              </w:tabs>
              <w:spacing w:before="120" w:after="120" w:line="240" w:lineRule="auto"/>
              <w:ind w:left="90"/>
              <w:rPr>
                <w:rFonts w:ascii="Times New Roman" w:eastAsia="Times New Roman" w:hAnsi="Times New Roman" w:cs="Times New Roman"/>
                <w:sz w:val="26"/>
                <w:szCs w:val="26"/>
                <w:lang w:eastAsia="ru-RU"/>
              </w:rPr>
            </w:pPr>
          </w:p>
        </w:tc>
      </w:tr>
      <w:tr w:rsidR="00C14835" w:rsidRPr="00C14835" w14:paraId="7B65CB11" w14:textId="77777777" w:rsidTr="00D470E5">
        <w:tc>
          <w:tcPr>
            <w:tcW w:w="2430" w:type="dxa"/>
            <w:tcBorders>
              <w:top w:val="single" w:sz="4" w:space="0" w:color="auto"/>
            </w:tcBorders>
          </w:tcPr>
          <w:p w14:paraId="323648BA" w14:textId="77777777" w:rsidR="00C14835" w:rsidRPr="00C14835" w:rsidRDefault="00C14835" w:rsidP="00C14835">
            <w:pPr>
              <w:widowControl w:val="0"/>
              <w:tabs>
                <w:tab w:val="left" w:pos="-3686"/>
                <w:tab w:val="left" w:pos="990"/>
              </w:tabs>
              <w:spacing w:before="120" w:after="120" w:line="240" w:lineRule="auto"/>
              <w:ind w:left="90"/>
              <w:rPr>
                <w:rFonts w:ascii="Times New Roman" w:eastAsia="Times New Roman" w:hAnsi="Times New Roman" w:cs="Times New Roman"/>
                <w:sz w:val="26"/>
                <w:szCs w:val="26"/>
                <w:lang w:eastAsia="ru-RU"/>
              </w:rPr>
            </w:pPr>
            <w:r w:rsidRPr="00C14835">
              <w:rPr>
                <w:rFonts w:ascii="Times New Roman" w:eastAsia="Times New Roman" w:hAnsi="Times New Roman" w:cs="Times New Roman"/>
                <w:sz w:val="26"/>
                <w:szCs w:val="26"/>
                <w:lang w:eastAsia="ru-RU"/>
              </w:rPr>
              <w:t>Рейтинг</w:t>
            </w:r>
          </w:p>
        </w:tc>
        <w:tc>
          <w:tcPr>
            <w:tcW w:w="3348" w:type="dxa"/>
            <w:gridSpan w:val="2"/>
            <w:tcBorders>
              <w:top w:val="single" w:sz="4" w:space="0" w:color="auto"/>
            </w:tcBorders>
          </w:tcPr>
          <w:p w14:paraId="6790C8E8" w14:textId="77777777" w:rsidR="00C14835" w:rsidRPr="00C14835" w:rsidRDefault="00C14835" w:rsidP="00C14835">
            <w:pPr>
              <w:widowControl w:val="0"/>
              <w:tabs>
                <w:tab w:val="left" w:pos="-3686"/>
                <w:tab w:val="left" w:pos="990"/>
              </w:tabs>
              <w:spacing w:before="120" w:after="120" w:line="240" w:lineRule="auto"/>
              <w:ind w:left="90"/>
              <w:rPr>
                <w:rFonts w:ascii="Times New Roman" w:eastAsia="Times New Roman" w:hAnsi="Times New Roman" w:cs="Times New Roman"/>
                <w:sz w:val="26"/>
                <w:szCs w:val="26"/>
                <w:lang w:eastAsia="ru-RU"/>
              </w:rPr>
            </w:pPr>
            <w:r w:rsidRPr="00C14835">
              <w:rPr>
                <w:rFonts w:ascii="Times New Roman" w:eastAsia="Times New Roman" w:hAnsi="Times New Roman" w:cs="Times New Roman"/>
                <w:sz w:val="26"/>
                <w:szCs w:val="26"/>
                <w:lang w:eastAsia="ru-RU"/>
              </w:rPr>
              <w:t>Аргументи щодо переваги обраної альтернативи/причини відмови від альтернативи</w:t>
            </w:r>
          </w:p>
        </w:tc>
        <w:tc>
          <w:tcPr>
            <w:tcW w:w="3982" w:type="dxa"/>
            <w:gridSpan w:val="2"/>
            <w:tcBorders>
              <w:top w:val="single" w:sz="4" w:space="0" w:color="auto"/>
            </w:tcBorders>
          </w:tcPr>
          <w:p w14:paraId="3878551B" w14:textId="77777777" w:rsidR="00C14835" w:rsidRPr="00C14835" w:rsidRDefault="00C14835" w:rsidP="00C14835">
            <w:pPr>
              <w:widowControl w:val="0"/>
              <w:tabs>
                <w:tab w:val="left" w:pos="-3686"/>
                <w:tab w:val="left" w:pos="990"/>
              </w:tabs>
              <w:spacing w:before="120" w:after="120" w:line="240" w:lineRule="auto"/>
              <w:ind w:left="90"/>
              <w:rPr>
                <w:rFonts w:ascii="Times New Roman" w:eastAsia="Times New Roman" w:hAnsi="Times New Roman" w:cs="Times New Roman"/>
                <w:b/>
                <w:sz w:val="26"/>
                <w:szCs w:val="26"/>
                <w:lang w:eastAsia="ru-RU"/>
              </w:rPr>
            </w:pPr>
            <w:r w:rsidRPr="00C14835">
              <w:rPr>
                <w:rFonts w:ascii="Times New Roman" w:eastAsia="Times New Roman" w:hAnsi="Times New Roman" w:cs="Times New Roman"/>
                <w:sz w:val="26"/>
                <w:szCs w:val="26"/>
                <w:lang w:eastAsia="ru-RU"/>
              </w:rPr>
              <w:t>Оцінка ризику зовнішніх</w:t>
            </w:r>
            <w:r w:rsidRPr="00C14835">
              <w:rPr>
                <w:rFonts w:ascii="Times New Roman" w:eastAsia="Times New Roman" w:hAnsi="Times New Roman" w:cs="Times New Roman"/>
                <w:b/>
                <w:sz w:val="26"/>
                <w:szCs w:val="26"/>
                <w:lang w:eastAsia="ru-RU"/>
              </w:rPr>
              <w:t xml:space="preserve"> </w:t>
            </w:r>
            <w:r w:rsidRPr="00C14835">
              <w:rPr>
                <w:rFonts w:ascii="Times New Roman" w:eastAsia="Times New Roman" w:hAnsi="Times New Roman" w:cs="Times New Roman"/>
                <w:sz w:val="26"/>
                <w:szCs w:val="26"/>
                <w:lang w:eastAsia="ru-RU"/>
              </w:rPr>
              <w:t xml:space="preserve">чинників на дію запропонованого регуляторного </w:t>
            </w:r>
            <w:proofErr w:type="spellStart"/>
            <w:r w:rsidRPr="00C14835">
              <w:rPr>
                <w:rFonts w:ascii="Times New Roman" w:eastAsia="Times New Roman" w:hAnsi="Times New Roman" w:cs="Times New Roman"/>
                <w:sz w:val="26"/>
                <w:szCs w:val="26"/>
                <w:lang w:eastAsia="ru-RU"/>
              </w:rPr>
              <w:t>акта</w:t>
            </w:r>
            <w:proofErr w:type="spellEnd"/>
          </w:p>
        </w:tc>
      </w:tr>
      <w:tr w:rsidR="00C14835" w:rsidRPr="00C14835" w14:paraId="3628805E" w14:textId="77777777" w:rsidTr="00D470E5">
        <w:tc>
          <w:tcPr>
            <w:tcW w:w="2430" w:type="dxa"/>
          </w:tcPr>
          <w:p w14:paraId="0B2C385A" w14:textId="77777777" w:rsidR="00C14835" w:rsidRPr="00C14835" w:rsidRDefault="00C14835" w:rsidP="00C14835">
            <w:pPr>
              <w:widowControl w:val="0"/>
              <w:tabs>
                <w:tab w:val="left" w:pos="990"/>
              </w:tabs>
              <w:spacing w:before="120" w:after="120" w:line="240" w:lineRule="auto"/>
              <w:ind w:left="90"/>
              <w:rPr>
                <w:rFonts w:ascii="Times New Roman" w:eastAsia="Times New Roman" w:hAnsi="Times New Roman" w:cs="Times New Roman"/>
                <w:sz w:val="26"/>
                <w:szCs w:val="26"/>
                <w:lang w:eastAsia="ru-RU"/>
              </w:rPr>
            </w:pPr>
            <w:r w:rsidRPr="00C14835">
              <w:rPr>
                <w:rFonts w:ascii="Times New Roman" w:eastAsia="Times New Roman" w:hAnsi="Times New Roman" w:cs="Times New Roman"/>
                <w:sz w:val="26"/>
                <w:szCs w:val="26"/>
                <w:lang w:eastAsia="ru-RU"/>
              </w:rPr>
              <w:t>Альтернатива 1.</w:t>
            </w:r>
          </w:p>
          <w:p w14:paraId="3A7A7AD6" w14:textId="77777777" w:rsidR="00C14835" w:rsidRPr="00C14835" w:rsidRDefault="00C14835" w:rsidP="00C14835">
            <w:pPr>
              <w:widowControl w:val="0"/>
              <w:tabs>
                <w:tab w:val="left" w:pos="990"/>
              </w:tabs>
              <w:spacing w:before="120" w:after="120" w:line="240" w:lineRule="auto"/>
              <w:ind w:left="90"/>
              <w:rPr>
                <w:rFonts w:ascii="Times New Roman" w:eastAsia="Times New Roman" w:hAnsi="Times New Roman" w:cs="Times New Roman"/>
                <w:sz w:val="26"/>
                <w:szCs w:val="26"/>
                <w:lang w:eastAsia="ru-RU"/>
              </w:rPr>
            </w:pPr>
          </w:p>
        </w:tc>
        <w:tc>
          <w:tcPr>
            <w:tcW w:w="3348" w:type="dxa"/>
            <w:gridSpan w:val="2"/>
          </w:tcPr>
          <w:p w14:paraId="07C728AE" w14:textId="6AC7D52F" w:rsidR="00C14835" w:rsidRPr="00C14835" w:rsidRDefault="00713417" w:rsidP="00713417">
            <w:pPr>
              <w:widowControl w:val="0"/>
              <w:tabs>
                <w:tab w:val="left" w:pos="-3686"/>
                <w:tab w:val="left" w:pos="990"/>
              </w:tabs>
              <w:spacing w:before="120" w:after="120" w:line="240" w:lineRule="auto"/>
              <w:ind w:left="90"/>
              <w:jc w:val="both"/>
              <w:rPr>
                <w:rFonts w:ascii="Times New Roman" w:eastAsia="Times New Roman" w:hAnsi="Times New Roman" w:cs="Times New Roman"/>
                <w:sz w:val="26"/>
                <w:szCs w:val="26"/>
                <w:lang w:eastAsia="ru-RU"/>
              </w:rPr>
            </w:pPr>
            <w:r w:rsidRPr="00713417">
              <w:rPr>
                <w:rFonts w:ascii="Times New Roman" w:eastAsia="Times New Roman" w:hAnsi="Times New Roman" w:cs="Times New Roman"/>
                <w:sz w:val="26"/>
                <w:szCs w:val="26"/>
                <w:lang w:eastAsia="ru-RU"/>
              </w:rPr>
              <w:t xml:space="preserve">Така альтернатива є неприйнятною оскільки не сприятиме досягненню </w:t>
            </w:r>
            <w:r w:rsidRPr="00713417">
              <w:rPr>
                <w:rFonts w:ascii="Times New Roman" w:eastAsia="Times New Roman" w:hAnsi="Times New Roman" w:cs="Times New Roman"/>
                <w:sz w:val="26"/>
                <w:szCs w:val="26"/>
                <w:lang w:eastAsia="ru-RU"/>
              </w:rPr>
              <w:lastRenderedPageBreak/>
              <w:t>цілей державного регулювання щодо</w:t>
            </w:r>
            <w:r>
              <w:rPr>
                <w:rFonts w:ascii="Times New Roman" w:eastAsia="Times New Roman" w:hAnsi="Times New Roman" w:cs="Times New Roman"/>
                <w:sz w:val="26"/>
                <w:szCs w:val="26"/>
                <w:lang w:eastAsia="ru-RU"/>
              </w:rPr>
              <w:t xml:space="preserve"> </w:t>
            </w:r>
            <w:r w:rsidRPr="00713417">
              <w:rPr>
                <w:rFonts w:ascii="Times New Roman" w:eastAsia="Times New Roman" w:hAnsi="Times New Roman" w:cs="Times New Roman"/>
                <w:sz w:val="26"/>
                <w:szCs w:val="26"/>
                <w:lang w:eastAsia="ru-RU"/>
              </w:rPr>
              <w:t xml:space="preserve">забезпечення відкритості та прозорості у сфері </w:t>
            </w:r>
            <w:proofErr w:type="spellStart"/>
            <w:r w:rsidRPr="00713417">
              <w:rPr>
                <w:rFonts w:ascii="Times New Roman" w:eastAsia="Times New Roman" w:hAnsi="Times New Roman" w:cs="Times New Roman"/>
                <w:sz w:val="26"/>
                <w:szCs w:val="26"/>
                <w:lang w:eastAsia="ru-RU"/>
              </w:rPr>
              <w:t>надрокористування</w:t>
            </w:r>
            <w:proofErr w:type="spellEnd"/>
            <w:r>
              <w:rPr>
                <w:rFonts w:ascii="Times New Roman" w:eastAsia="Times New Roman" w:hAnsi="Times New Roman" w:cs="Times New Roman"/>
                <w:sz w:val="26"/>
                <w:szCs w:val="26"/>
                <w:lang w:eastAsia="ru-RU"/>
              </w:rPr>
              <w:t>,</w:t>
            </w:r>
            <w:r w:rsidRPr="00713417">
              <w:rPr>
                <w:rFonts w:ascii="Times New Roman" w:eastAsia="Times New Roman" w:hAnsi="Times New Roman" w:cs="Times New Roman"/>
                <w:sz w:val="26"/>
                <w:szCs w:val="26"/>
                <w:lang w:eastAsia="ru-RU"/>
              </w:rPr>
              <w:t xml:space="preserve"> належної реалізації прав суб’єктів господарювання, передбачених чинним законодавством</w:t>
            </w:r>
            <w:r>
              <w:rPr>
                <w:rFonts w:ascii="Times New Roman" w:eastAsia="Times New Roman" w:hAnsi="Times New Roman" w:cs="Times New Roman"/>
                <w:sz w:val="26"/>
                <w:szCs w:val="26"/>
                <w:lang w:eastAsia="ru-RU"/>
              </w:rPr>
              <w:t xml:space="preserve">, </w:t>
            </w:r>
            <w:r w:rsidRPr="00713417">
              <w:rPr>
                <w:rFonts w:ascii="Times New Roman" w:eastAsia="Times New Roman" w:hAnsi="Times New Roman" w:cs="Times New Roman"/>
                <w:sz w:val="26"/>
                <w:szCs w:val="26"/>
                <w:lang w:eastAsia="ru-RU"/>
              </w:rPr>
              <w:t>створення прозорої, зручної та зрозумілої системи, користування надрам</w:t>
            </w:r>
            <w:r>
              <w:rPr>
                <w:rFonts w:ascii="Times New Roman" w:eastAsia="Times New Roman" w:hAnsi="Times New Roman" w:cs="Times New Roman"/>
                <w:sz w:val="26"/>
                <w:szCs w:val="26"/>
                <w:lang w:eastAsia="ru-RU"/>
              </w:rPr>
              <w:t xml:space="preserve">и, </w:t>
            </w:r>
            <w:r w:rsidRPr="00713417">
              <w:rPr>
                <w:rFonts w:ascii="Times New Roman" w:eastAsia="Times New Roman" w:hAnsi="Times New Roman" w:cs="Times New Roman"/>
                <w:sz w:val="26"/>
                <w:szCs w:val="26"/>
                <w:lang w:eastAsia="ru-RU"/>
              </w:rPr>
              <w:t xml:space="preserve">збільшення інвестиційної привабливості сфери </w:t>
            </w:r>
            <w:proofErr w:type="spellStart"/>
            <w:r w:rsidRPr="00713417">
              <w:rPr>
                <w:rFonts w:ascii="Times New Roman" w:eastAsia="Times New Roman" w:hAnsi="Times New Roman" w:cs="Times New Roman"/>
                <w:sz w:val="26"/>
                <w:szCs w:val="26"/>
                <w:lang w:eastAsia="ru-RU"/>
              </w:rPr>
              <w:t>надрокористування</w:t>
            </w:r>
            <w:proofErr w:type="spellEnd"/>
            <w:r>
              <w:rPr>
                <w:rFonts w:ascii="Times New Roman" w:eastAsia="Times New Roman" w:hAnsi="Times New Roman" w:cs="Times New Roman"/>
                <w:sz w:val="26"/>
                <w:szCs w:val="26"/>
                <w:lang w:eastAsia="ru-RU"/>
              </w:rPr>
              <w:t xml:space="preserve">, </w:t>
            </w:r>
            <w:r w:rsidRPr="00713417">
              <w:rPr>
                <w:rFonts w:ascii="Times New Roman" w:eastAsia="Times New Roman" w:hAnsi="Times New Roman" w:cs="Times New Roman"/>
                <w:sz w:val="26"/>
                <w:szCs w:val="26"/>
                <w:lang w:eastAsia="ru-RU"/>
              </w:rPr>
              <w:t>наближення законодавства України до Європейського рівня</w:t>
            </w:r>
            <w:r>
              <w:rPr>
                <w:rFonts w:ascii="Times New Roman" w:eastAsia="Times New Roman" w:hAnsi="Times New Roman" w:cs="Times New Roman"/>
                <w:sz w:val="26"/>
                <w:szCs w:val="26"/>
                <w:lang w:eastAsia="ru-RU"/>
              </w:rPr>
              <w:t>.</w:t>
            </w:r>
          </w:p>
        </w:tc>
        <w:tc>
          <w:tcPr>
            <w:tcW w:w="3982" w:type="dxa"/>
            <w:gridSpan w:val="2"/>
          </w:tcPr>
          <w:p w14:paraId="7E7052E1" w14:textId="77777777" w:rsidR="00C14835" w:rsidRPr="00C14835" w:rsidRDefault="00C14835" w:rsidP="00C14835">
            <w:pPr>
              <w:widowControl w:val="0"/>
              <w:tabs>
                <w:tab w:val="left" w:pos="-3686"/>
                <w:tab w:val="left" w:pos="990"/>
              </w:tabs>
              <w:spacing w:before="120" w:after="120" w:line="240" w:lineRule="auto"/>
              <w:ind w:left="90"/>
              <w:rPr>
                <w:rFonts w:ascii="Times New Roman" w:eastAsia="Times New Roman" w:hAnsi="Times New Roman" w:cs="Times New Roman"/>
                <w:sz w:val="26"/>
                <w:szCs w:val="26"/>
                <w:lang w:eastAsia="ru-RU"/>
              </w:rPr>
            </w:pPr>
            <w:r w:rsidRPr="00C14835">
              <w:rPr>
                <w:rFonts w:ascii="Times New Roman" w:eastAsia="Times New Roman" w:hAnsi="Times New Roman" w:cs="Times New Roman"/>
                <w:sz w:val="26"/>
                <w:szCs w:val="26"/>
                <w:lang w:eastAsia="ru-RU"/>
              </w:rPr>
              <w:lastRenderedPageBreak/>
              <w:t>Відсутні.</w:t>
            </w:r>
          </w:p>
        </w:tc>
      </w:tr>
      <w:tr w:rsidR="00C14835" w:rsidRPr="00C14835" w14:paraId="6DB5511B" w14:textId="77777777" w:rsidTr="00D470E5">
        <w:tc>
          <w:tcPr>
            <w:tcW w:w="2430" w:type="dxa"/>
          </w:tcPr>
          <w:p w14:paraId="4AD16F17" w14:textId="77777777" w:rsidR="00C14835" w:rsidRPr="00C14835" w:rsidRDefault="00C14835" w:rsidP="00C14835">
            <w:pPr>
              <w:widowControl w:val="0"/>
              <w:tabs>
                <w:tab w:val="left" w:pos="990"/>
              </w:tabs>
              <w:spacing w:before="120" w:after="120" w:line="240" w:lineRule="auto"/>
              <w:ind w:left="90"/>
              <w:rPr>
                <w:rFonts w:ascii="Times New Roman" w:eastAsia="Times New Roman" w:hAnsi="Times New Roman" w:cs="Times New Roman"/>
                <w:sz w:val="26"/>
                <w:szCs w:val="26"/>
                <w:lang w:eastAsia="ru-RU"/>
              </w:rPr>
            </w:pPr>
            <w:r w:rsidRPr="00C14835">
              <w:rPr>
                <w:rFonts w:ascii="Times New Roman" w:eastAsia="Times New Roman" w:hAnsi="Times New Roman" w:cs="Times New Roman"/>
                <w:sz w:val="26"/>
                <w:szCs w:val="26"/>
                <w:lang w:eastAsia="ru-RU"/>
              </w:rPr>
              <w:t>Альтернатива 2.</w:t>
            </w:r>
          </w:p>
        </w:tc>
        <w:tc>
          <w:tcPr>
            <w:tcW w:w="3348" w:type="dxa"/>
            <w:gridSpan w:val="2"/>
          </w:tcPr>
          <w:p w14:paraId="5F9F9022" w14:textId="7B70B0D3" w:rsidR="00C14835" w:rsidRPr="00C14835" w:rsidRDefault="00C14835" w:rsidP="00713417">
            <w:pPr>
              <w:widowControl w:val="0"/>
              <w:tabs>
                <w:tab w:val="left" w:pos="-3686"/>
                <w:tab w:val="left" w:pos="990"/>
              </w:tabs>
              <w:spacing w:before="120" w:after="120" w:line="240" w:lineRule="auto"/>
              <w:ind w:left="90"/>
              <w:jc w:val="both"/>
              <w:rPr>
                <w:rFonts w:ascii="Times New Roman" w:eastAsia="Times New Roman" w:hAnsi="Times New Roman" w:cs="Times New Roman"/>
                <w:color w:val="000000"/>
                <w:sz w:val="26"/>
                <w:szCs w:val="26"/>
                <w:lang w:eastAsia="ru-RU"/>
              </w:rPr>
            </w:pPr>
            <w:r w:rsidRPr="00C14835">
              <w:rPr>
                <w:rFonts w:ascii="Times New Roman" w:eastAsia="Times New Roman" w:hAnsi="Times New Roman" w:cs="Times New Roman"/>
                <w:color w:val="000000"/>
                <w:sz w:val="26"/>
                <w:szCs w:val="26"/>
                <w:lang w:eastAsia="ru-RU"/>
              </w:rPr>
              <w:t>Така альтернатива є найбільш оптимальною, оскільки, удосконалить процедуру державної реєстрації РДГВ</w:t>
            </w:r>
            <w:r w:rsidR="00515B5C" w:rsidRPr="00C04068">
              <w:rPr>
                <w:rFonts w:ascii="Times New Roman" w:eastAsia="Times New Roman" w:hAnsi="Times New Roman" w:cs="Times New Roman"/>
                <w:color w:val="000000"/>
                <w:sz w:val="26"/>
                <w:szCs w:val="26"/>
                <w:lang w:eastAsia="ru-RU"/>
              </w:rPr>
              <w:t xml:space="preserve">Н та забезпечить належну реалізацію прав та законних інтересів суб’єктів господарювання у сфері </w:t>
            </w:r>
            <w:proofErr w:type="spellStart"/>
            <w:r w:rsidR="00515B5C" w:rsidRPr="00C04068">
              <w:rPr>
                <w:rFonts w:ascii="Times New Roman" w:eastAsia="Times New Roman" w:hAnsi="Times New Roman" w:cs="Times New Roman"/>
                <w:color w:val="000000"/>
                <w:sz w:val="26"/>
                <w:szCs w:val="26"/>
                <w:lang w:eastAsia="ru-RU"/>
              </w:rPr>
              <w:t>надрокористування</w:t>
            </w:r>
            <w:proofErr w:type="spellEnd"/>
            <w:r w:rsidR="00515B5C" w:rsidRPr="00C04068">
              <w:rPr>
                <w:rFonts w:ascii="Times New Roman" w:eastAsia="Times New Roman" w:hAnsi="Times New Roman" w:cs="Times New Roman"/>
                <w:color w:val="000000"/>
                <w:sz w:val="26"/>
                <w:szCs w:val="26"/>
                <w:lang w:eastAsia="ru-RU"/>
              </w:rPr>
              <w:t>, передбачених законодавством</w:t>
            </w:r>
            <w:r w:rsidR="00713417">
              <w:rPr>
                <w:rFonts w:ascii="Times New Roman" w:eastAsia="Times New Roman" w:hAnsi="Times New Roman" w:cs="Times New Roman"/>
                <w:color w:val="000000"/>
                <w:sz w:val="26"/>
                <w:szCs w:val="26"/>
                <w:lang w:eastAsia="ru-RU"/>
              </w:rPr>
              <w:t xml:space="preserve"> щодо можливості отримання спеціальних дозволів на користування надрами на окремі ділянки родовища корисних копалин у разі технічної неможливості розробки всього родовища</w:t>
            </w:r>
          </w:p>
        </w:tc>
        <w:tc>
          <w:tcPr>
            <w:tcW w:w="3982" w:type="dxa"/>
            <w:gridSpan w:val="2"/>
          </w:tcPr>
          <w:p w14:paraId="07694CD6" w14:textId="77777777" w:rsidR="00C14835" w:rsidRPr="00C14835" w:rsidRDefault="00727198" w:rsidP="00713417">
            <w:pPr>
              <w:widowControl w:val="0"/>
              <w:tabs>
                <w:tab w:val="left" w:pos="-3686"/>
                <w:tab w:val="left" w:pos="990"/>
              </w:tabs>
              <w:spacing w:before="120" w:after="120" w:line="240" w:lineRule="auto"/>
              <w:ind w:left="90"/>
              <w:jc w:val="both"/>
              <w:rPr>
                <w:rFonts w:ascii="Times New Roman" w:eastAsia="Times New Roman" w:hAnsi="Times New Roman" w:cs="Times New Roman"/>
                <w:sz w:val="26"/>
                <w:szCs w:val="26"/>
                <w:lang w:eastAsia="ru-RU"/>
              </w:rPr>
            </w:pPr>
            <w:r w:rsidRPr="00C04068">
              <w:rPr>
                <w:rFonts w:ascii="Times New Roman" w:eastAsia="Times New Roman" w:hAnsi="Times New Roman" w:cs="Times New Roman"/>
                <w:sz w:val="26"/>
                <w:szCs w:val="26"/>
                <w:lang w:eastAsia="ru-RU"/>
              </w:rPr>
              <w:t xml:space="preserve">Ризик зовнішніх чинників на дію </w:t>
            </w:r>
            <w:proofErr w:type="spellStart"/>
            <w:r w:rsidRPr="00C04068">
              <w:rPr>
                <w:rFonts w:ascii="Times New Roman" w:eastAsia="Times New Roman" w:hAnsi="Times New Roman" w:cs="Times New Roman"/>
                <w:sz w:val="26"/>
                <w:szCs w:val="26"/>
                <w:lang w:eastAsia="ru-RU"/>
              </w:rPr>
              <w:t>акта</w:t>
            </w:r>
            <w:proofErr w:type="spellEnd"/>
            <w:r w:rsidRPr="00C04068">
              <w:rPr>
                <w:rFonts w:ascii="Times New Roman" w:eastAsia="Times New Roman" w:hAnsi="Times New Roman" w:cs="Times New Roman"/>
                <w:sz w:val="26"/>
                <w:szCs w:val="26"/>
                <w:lang w:eastAsia="ru-RU"/>
              </w:rPr>
              <w:t xml:space="preserve"> відсутній</w:t>
            </w:r>
          </w:p>
        </w:tc>
      </w:tr>
    </w:tbl>
    <w:p w14:paraId="5FF56ED2" w14:textId="77777777" w:rsidR="00000453" w:rsidRPr="00C04068" w:rsidRDefault="00000453" w:rsidP="00000453">
      <w:pPr>
        <w:spacing w:after="0" w:line="240" w:lineRule="auto"/>
        <w:ind w:firstLine="567"/>
        <w:jc w:val="both"/>
        <w:rPr>
          <w:rFonts w:ascii="Times New Roman" w:hAnsi="Times New Roman" w:cs="Times New Roman"/>
          <w:sz w:val="16"/>
          <w:szCs w:val="16"/>
        </w:rPr>
      </w:pPr>
    </w:p>
    <w:p w14:paraId="65A94B6C" w14:textId="77777777" w:rsidR="00727198" w:rsidRPr="00727198" w:rsidRDefault="00727198" w:rsidP="00EC32B9">
      <w:pPr>
        <w:widowControl w:val="0"/>
        <w:tabs>
          <w:tab w:val="left" w:pos="-3686"/>
          <w:tab w:val="left" w:pos="990"/>
        </w:tabs>
        <w:spacing w:before="120" w:after="120" w:line="240" w:lineRule="auto"/>
        <w:ind w:left="270" w:firstLine="770"/>
        <w:jc w:val="center"/>
        <w:rPr>
          <w:rFonts w:ascii="Times New Roman" w:eastAsia="Times New Roman" w:hAnsi="Times New Roman" w:cs="Times New Roman"/>
          <w:b/>
          <w:sz w:val="26"/>
          <w:szCs w:val="26"/>
          <w:lang w:eastAsia="ru-RU"/>
        </w:rPr>
      </w:pPr>
      <w:r w:rsidRPr="00727198">
        <w:rPr>
          <w:rFonts w:ascii="Times New Roman" w:eastAsia="Times New Roman" w:hAnsi="Times New Roman" w:cs="Times New Roman"/>
          <w:b/>
          <w:sz w:val="26"/>
          <w:szCs w:val="26"/>
          <w:lang w:eastAsia="ru-RU"/>
        </w:rPr>
        <w:t>V. Механізм та заходи, які забезпечать розв’язання визначеної проблеми</w:t>
      </w:r>
    </w:p>
    <w:p w14:paraId="2ABF65F9" w14:textId="77777777" w:rsidR="00727198" w:rsidRDefault="00727198" w:rsidP="00A438CE">
      <w:pPr>
        <w:widowControl w:val="0"/>
        <w:tabs>
          <w:tab w:val="left" w:pos="-3686"/>
          <w:tab w:val="left" w:pos="990"/>
        </w:tabs>
        <w:spacing w:after="0" w:line="240" w:lineRule="auto"/>
        <w:ind w:left="270" w:firstLine="297"/>
        <w:jc w:val="both"/>
        <w:rPr>
          <w:rFonts w:ascii="Times New Roman" w:eastAsia="Times New Roman" w:hAnsi="Times New Roman" w:cs="Times New Roman"/>
          <w:sz w:val="26"/>
          <w:szCs w:val="26"/>
          <w:lang w:eastAsia="ru-RU"/>
        </w:rPr>
      </w:pPr>
      <w:r w:rsidRPr="00727198">
        <w:rPr>
          <w:rFonts w:ascii="Times New Roman" w:eastAsia="Times New Roman" w:hAnsi="Times New Roman" w:cs="Times New Roman"/>
          <w:sz w:val="26"/>
          <w:szCs w:val="26"/>
          <w:lang w:eastAsia="ru-RU"/>
        </w:rPr>
        <w:t xml:space="preserve">Механізмом, який забезпечить розв’язання проблеми є прийняття регуляторного </w:t>
      </w:r>
      <w:proofErr w:type="spellStart"/>
      <w:r w:rsidRPr="00727198">
        <w:rPr>
          <w:rFonts w:ascii="Times New Roman" w:eastAsia="Times New Roman" w:hAnsi="Times New Roman" w:cs="Times New Roman"/>
          <w:sz w:val="26"/>
          <w:szCs w:val="26"/>
          <w:lang w:eastAsia="ru-RU"/>
        </w:rPr>
        <w:t>акта</w:t>
      </w:r>
      <w:proofErr w:type="spellEnd"/>
      <w:r w:rsidRPr="00727198">
        <w:rPr>
          <w:rFonts w:ascii="Times New Roman" w:eastAsia="Times New Roman" w:hAnsi="Times New Roman" w:cs="Times New Roman"/>
          <w:sz w:val="26"/>
          <w:szCs w:val="26"/>
          <w:lang w:eastAsia="ru-RU"/>
        </w:rPr>
        <w:t>, що в свою чергу забезпечить:</w:t>
      </w:r>
    </w:p>
    <w:p w14:paraId="1607A34C" w14:textId="04279145" w:rsidR="005E4301" w:rsidRPr="00727198" w:rsidRDefault="005E4301" w:rsidP="00A438CE">
      <w:pPr>
        <w:widowControl w:val="0"/>
        <w:tabs>
          <w:tab w:val="left" w:pos="-3686"/>
          <w:tab w:val="left" w:pos="990"/>
        </w:tabs>
        <w:spacing w:after="0" w:line="240" w:lineRule="auto"/>
        <w:ind w:left="270" w:firstLine="29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можливість </w:t>
      </w:r>
      <w:r w:rsidRPr="005E4301">
        <w:rPr>
          <w:rFonts w:ascii="Times New Roman" w:eastAsia="Times New Roman" w:hAnsi="Times New Roman" w:cs="Times New Roman"/>
          <w:sz w:val="26"/>
          <w:szCs w:val="26"/>
          <w:lang w:eastAsia="ru-RU"/>
        </w:rPr>
        <w:t xml:space="preserve">поділу родовища корисних копалин на окремі його ділянки, якщо розробка всього родовища корисних копалин технічно неможлива, з метою подальшого виставлення ділянки, розробка якої технічно можлива, на аукціон </w:t>
      </w:r>
      <w:r w:rsidRPr="005E4301">
        <w:rPr>
          <w:rFonts w:ascii="Times New Roman" w:eastAsia="Times New Roman" w:hAnsi="Times New Roman" w:cs="Times New Roman"/>
          <w:sz w:val="26"/>
          <w:szCs w:val="26"/>
          <w:lang w:eastAsia="ru-RU"/>
        </w:rPr>
        <w:lastRenderedPageBreak/>
        <w:t>(електронні торги) з продажу спеціального дозволу на користування надрами або конкурс на укладення угоди про розподіл продукції</w:t>
      </w:r>
      <w:r>
        <w:rPr>
          <w:rFonts w:ascii="Times New Roman" w:eastAsia="Times New Roman" w:hAnsi="Times New Roman" w:cs="Times New Roman"/>
          <w:sz w:val="26"/>
          <w:szCs w:val="26"/>
          <w:lang w:eastAsia="ru-RU"/>
        </w:rPr>
        <w:t>;</w:t>
      </w:r>
    </w:p>
    <w:p w14:paraId="0BB7BEFA" w14:textId="77777777" w:rsidR="00727198" w:rsidRPr="00727198" w:rsidRDefault="00727198" w:rsidP="00A23DC4">
      <w:pPr>
        <w:widowControl w:val="0"/>
        <w:tabs>
          <w:tab w:val="left" w:pos="-3686"/>
          <w:tab w:val="left" w:pos="990"/>
        </w:tabs>
        <w:spacing w:after="0" w:line="240" w:lineRule="auto"/>
        <w:ind w:firstLine="567"/>
        <w:jc w:val="both"/>
        <w:rPr>
          <w:rFonts w:ascii="Times New Roman" w:eastAsia="Times New Roman" w:hAnsi="Times New Roman" w:cs="Times New Roman"/>
          <w:sz w:val="26"/>
          <w:szCs w:val="26"/>
          <w:lang w:eastAsia="ru-RU"/>
        </w:rPr>
      </w:pPr>
      <w:r w:rsidRPr="00727198">
        <w:rPr>
          <w:rFonts w:ascii="Times New Roman" w:eastAsia="Times New Roman" w:hAnsi="Times New Roman" w:cs="Times New Roman"/>
          <w:sz w:val="26"/>
          <w:szCs w:val="26"/>
          <w:lang w:eastAsia="ru-RU"/>
        </w:rPr>
        <w:t xml:space="preserve">приведення Порядку </w:t>
      </w:r>
      <w:r w:rsidR="00A23DC4" w:rsidRPr="00C04068">
        <w:rPr>
          <w:rFonts w:ascii="Times New Roman" w:eastAsia="Times New Roman" w:hAnsi="Times New Roman" w:cs="Times New Roman"/>
          <w:sz w:val="26"/>
          <w:szCs w:val="26"/>
          <w:lang w:eastAsia="ru-RU"/>
        </w:rPr>
        <w:t xml:space="preserve">№ 263 </w:t>
      </w:r>
      <w:r w:rsidRPr="00727198">
        <w:rPr>
          <w:rFonts w:ascii="Times New Roman" w:eastAsia="Times New Roman" w:hAnsi="Times New Roman" w:cs="Times New Roman"/>
          <w:sz w:val="26"/>
          <w:szCs w:val="26"/>
          <w:lang w:eastAsia="ru-RU"/>
        </w:rPr>
        <w:t>у відповідність до вимог чинного законодавства;</w:t>
      </w:r>
    </w:p>
    <w:p w14:paraId="2326352B" w14:textId="77777777" w:rsidR="00D033F5" w:rsidRDefault="00727198" w:rsidP="00A23DC4">
      <w:pPr>
        <w:widowControl w:val="0"/>
        <w:tabs>
          <w:tab w:val="left" w:pos="-3686"/>
          <w:tab w:val="left" w:pos="990"/>
        </w:tabs>
        <w:spacing w:after="0" w:line="240" w:lineRule="auto"/>
        <w:ind w:left="270" w:firstLine="297"/>
        <w:jc w:val="both"/>
        <w:rPr>
          <w:rFonts w:ascii="Times New Roman" w:eastAsia="Times New Roman" w:hAnsi="Times New Roman" w:cs="Times New Roman"/>
          <w:sz w:val="26"/>
          <w:szCs w:val="26"/>
          <w:lang w:eastAsia="ru-RU"/>
        </w:rPr>
      </w:pPr>
      <w:r w:rsidRPr="00727198">
        <w:rPr>
          <w:rFonts w:ascii="Times New Roman" w:eastAsia="Times New Roman" w:hAnsi="Times New Roman" w:cs="Times New Roman"/>
          <w:sz w:val="26"/>
          <w:szCs w:val="26"/>
          <w:lang w:eastAsia="ru-RU"/>
        </w:rPr>
        <w:t xml:space="preserve">відкритість та прозорість сфери </w:t>
      </w:r>
      <w:proofErr w:type="spellStart"/>
      <w:r w:rsidRPr="00727198">
        <w:rPr>
          <w:rFonts w:ascii="Times New Roman" w:eastAsia="Times New Roman" w:hAnsi="Times New Roman" w:cs="Times New Roman"/>
          <w:sz w:val="26"/>
          <w:szCs w:val="26"/>
          <w:lang w:eastAsia="ru-RU"/>
        </w:rPr>
        <w:t>надрокор</w:t>
      </w:r>
      <w:r w:rsidR="00A23DC4" w:rsidRPr="00C04068">
        <w:rPr>
          <w:rFonts w:ascii="Times New Roman" w:eastAsia="Times New Roman" w:hAnsi="Times New Roman" w:cs="Times New Roman"/>
          <w:sz w:val="26"/>
          <w:szCs w:val="26"/>
          <w:lang w:eastAsia="ru-RU"/>
        </w:rPr>
        <w:t>истування</w:t>
      </w:r>
      <w:proofErr w:type="spellEnd"/>
      <w:r w:rsidR="00A23DC4" w:rsidRPr="00C04068">
        <w:rPr>
          <w:rFonts w:ascii="Times New Roman" w:eastAsia="Times New Roman" w:hAnsi="Times New Roman" w:cs="Times New Roman"/>
          <w:sz w:val="26"/>
          <w:szCs w:val="26"/>
          <w:lang w:eastAsia="ru-RU"/>
        </w:rPr>
        <w:t xml:space="preserve">; </w:t>
      </w:r>
    </w:p>
    <w:p w14:paraId="0BD27CE1" w14:textId="77777777" w:rsidR="00727198" w:rsidRPr="00727198" w:rsidRDefault="00A23DC4" w:rsidP="00A23DC4">
      <w:pPr>
        <w:widowControl w:val="0"/>
        <w:tabs>
          <w:tab w:val="left" w:pos="-3686"/>
          <w:tab w:val="left" w:pos="990"/>
        </w:tabs>
        <w:spacing w:after="0" w:line="240" w:lineRule="auto"/>
        <w:ind w:left="270" w:firstLine="297"/>
        <w:jc w:val="both"/>
        <w:rPr>
          <w:rFonts w:ascii="Times New Roman" w:eastAsia="Times New Roman" w:hAnsi="Times New Roman" w:cs="Times New Roman"/>
          <w:sz w:val="26"/>
          <w:szCs w:val="26"/>
          <w:lang w:eastAsia="ru-RU"/>
        </w:rPr>
      </w:pPr>
      <w:r w:rsidRPr="00C04068">
        <w:rPr>
          <w:rFonts w:ascii="Times New Roman" w:eastAsia="Times New Roman" w:hAnsi="Times New Roman" w:cs="Times New Roman"/>
          <w:sz w:val="26"/>
          <w:szCs w:val="26"/>
          <w:lang w:eastAsia="ru-RU"/>
        </w:rPr>
        <w:t>мінімізує суб’єктивний</w:t>
      </w:r>
      <w:r w:rsidR="00727198" w:rsidRPr="00727198">
        <w:rPr>
          <w:rFonts w:ascii="Times New Roman" w:eastAsia="Times New Roman" w:hAnsi="Times New Roman" w:cs="Times New Roman"/>
          <w:sz w:val="26"/>
          <w:szCs w:val="26"/>
          <w:lang w:eastAsia="ru-RU"/>
        </w:rPr>
        <w:t xml:space="preserve"> фактор під час здійснення дозвільних процедур;</w:t>
      </w:r>
    </w:p>
    <w:p w14:paraId="250D7771" w14:textId="77777777" w:rsidR="00727198" w:rsidRPr="00727198" w:rsidRDefault="00727198" w:rsidP="00A23DC4">
      <w:pPr>
        <w:widowControl w:val="0"/>
        <w:tabs>
          <w:tab w:val="left" w:pos="-3686"/>
          <w:tab w:val="left" w:pos="990"/>
        </w:tabs>
        <w:spacing w:after="0" w:line="240" w:lineRule="auto"/>
        <w:ind w:firstLine="567"/>
        <w:jc w:val="both"/>
        <w:rPr>
          <w:rFonts w:ascii="Times New Roman" w:eastAsia="Times New Roman" w:hAnsi="Times New Roman" w:cs="Times New Roman"/>
          <w:sz w:val="26"/>
          <w:szCs w:val="26"/>
          <w:lang w:eastAsia="ru-RU"/>
        </w:rPr>
      </w:pPr>
      <w:proofErr w:type="spellStart"/>
      <w:r w:rsidRPr="00727198">
        <w:rPr>
          <w:rFonts w:ascii="Times New Roman" w:eastAsia="Times New Roman" w:hAnsi="Times New Roman" w:cs="Times New Roman"/>
          <w:sz w:val="26"/>
          <w:szCs w:val="26"/>
          <w:lang w:eastAsia="ru-RU"/>
        </w:rPr>
        <w:t>конкурентність</w:t>
      </w:r>
      <w:proofErr w:type="spellEnd"/>
      <w:r w:rsidRPr="00727198">
        <w:rPr>
          <w:rFonts w:ascii="Times New Roman" w:eastAsia="Times New Roman" w:hAnsi="Times New Roman" w:cs="Times New Roman"/>
          <w:sz w:val="26"/>
          <w:szCs w:val="26"/>
          <w:lang w:eastAsia="ru-RU"/>
        </w:rPr>
        <w:t xml:space="preserve"> у сфері </w:t>
      </w:r>
      <w:proofErr w:type="spellStart"/>
      <w:r w:rsidRPr="00727198">
        <w:rPr>
          <w:rFonts w:ascii="Times New Roman" w:eastAsia="Times New Roman" w:hAnsi="Times New Roman" w:cs="Times New Roman"/>
          <w:sz w:val="26"/>
          <w:szCs w:val="26"/>
          <w:lang w:eastAsia="ru-RU"/>
        </w:rPr>
        <w:t>надрокористування</w:t>
      </w:r>
      <w:proofErr w:type="spellEnd"/>
      <w:r w:rsidRPr="00727198">
        <w:rPr>
          <w:rFonts w:ascii="Times New Roman" w:eastAsia="Times New Roman" w:hAnsi="Times New Roman" w:cs="Times New Roman"/>
          <w:sz w:val="26"/>
          <w:szCs w:val="26"/>
          <w:lang w:eastAsia="ru-RU"/>
        </w:rPr>
        <w:t>;</w:t>
      </w:r>
    </w:p>
    <w:p w14:paraId="2E46FFBB" w14:textId="77777777" w:rsidR="00727198" w:rsidRPr="00C04068" w:rsidRDefault="00727198" w:rsidP="00A23DC4">
      <w:pPr>
        <w:widowControl w:val="0"/>
        <w:tabs>
          <w:tab w:val="left" w:pos="990"/>
        </w:tabs>
        <w:spacing w:after="0" w:line="240" w:lineRule="auto"/>
        <w:ind w:firstLine="567"/>
        <w:jc w:val="both"/>
        <w:rPr>
          <w:rFonts w:ascii="Times New Roman" w:eastAsia="Times New Roman" w:hAnsi="Times New Roman" w:cs="Times New Roman"/>
          <w:sz w:val="26"/>
          <w:szCs w:val="26"/>
          <w:lang w:eastAsia="ru-RU"/>
        </w:rPr>
      </w:pPr>
      <w:r w:rsidRPr="00727198">
        <w:rPr>
          <w:rFonts w:ascii="Times New Roman" w:eastAsia="Times New Roman" w:hAnsi="Times New Roman" w:cs="Times New Roman"/>
          <w:sz w:val="26"/>
          <w:szCs w:val="26"/>
          <w:lang w:eastAsia="ru-RU"/>
        </w:rPr>
        <w:t>удосконалення процедури державної реєстрації РДГВН.</w:t>
      </w:r>
    </w:p>
    <w:p w14:paraId="74CD7848" w14:textId="77777777" w:rsidR="00A23DC4" w:rsidRPr="00727198" w:rsidRDefault="00A23DC4" w:rsidP="00A23DC4">
      <w:pPr>
        <w:widowControl w:val="0"/>
        <w:tabs>
          <w:tab w:val="left" w:pos="990"/>
        </w:tabs>
        <w:spacing w:after="0" w:line="240" w:lineRule="auto"/>
        <w:ind w:firstLine="567"/>
        <w:jc w:val="both"/>
        <w:rPr>
          <w:rFonts w:ascii="Times New Roman" w:eastAsia="Times New Roman" w:hAnsi="Times New Roman" w:cs="Times New Roman"/>
          <w:sz w:val="16"/>
          <w:szCs w:val="16"/>
          <w:lang w:eastAsia="ru-RU"/>
        </w:rPr>
      </w:pPr>
    </w:p>
    <w:p w14:paraId="098C49B6" w14:textId="77777777" w:rsidR="00727198" w:rsidRPr="00727198" w:rsidRDefault="00727198" w:rsidP="00A23DC4">
      <w:pPr>
        <w:widowControl w:val="0"/>
        <w:numPr>
          <w:ilvl w:val="0"/>
          <w:numId w:val="6"/>
        </w:numPr>
        <w:tabs>
          <w:tab w:val="left" w:pos="990"/>
        </w:tabs>
        <w:spacing w:after="0" w:line="240" w:lineRule="auto"/>
        <w:ind w:left="0" w:firstLine="567"/>
        <w:jc w:val="both"/>
        <w:rPr>
          <w:rFonts w:ascii="Times New Roman" w:eastAsia="Times New Roman" w:hAnsi="Times New Roman" w:cs="Times New Roman"/>
          <w:sz w:val="26"/>
          <w:szCs w:val="26"/>
          <w:u w:val="single"/>
          <w:lang w:eastAsia="ru-RU"/>
        </w:rPr>
      </w:pPr>
      <w:r w:rsidRPr="00727198">
        <w:rPr>
          <w:rFonts w:ascii="Times New Roman" w:eastAsia="Times New Roman" w:hAnsi="Times New Roman" w:cs="Times New Roman"/>
          <w:sz w:val="26"/>
          <w:szCs w:val="26"/>
          <w:u w:val="single"/>
          <w:lang w:eastAsia="ru-RU"/>
        </w:rPr>
        <w:t>Організаційні заходи для впровадження регулювання:</w:t>
      </w:r>
    </w:p>
    <w:p w14:paraId="65F47FCA" w14:textId="77777777" w:rsidR="00727198" w:rsidRPr="00C04068" w:rsidRDefault="00727198" w:rsidP="00A23DC4">
      <w:pPr>
        <w:widowControl w:val="0"/>
        <w:tabs>
          <w:tab w:val="left" w:pos="990"/>
        </w:tabs>
        <w:spacing w:after="0" w:line="240" w:lineRule="auto"/>
        <w:ind w:firstLine="567"/>
        <w:jc w:val="both"/>
        <w:rPr>
          <w:rFonts w:ascii="Times New Roman" w:eastAsia="Times New Roman" w:hAnsi="Times New Roman" w:cs="Times New Roman"/>
          <w:sz w:val="26"/>
          <w:szCs w:val="26"/>
          <w:lang w:eastAsia="ru-RU"/>
        </w:rPr>
      </w:pPr>
      <w:r w:rsidRPr="00727198">
        <w:rPr>
          <w:rFonts w:ascii="Times New Roman" w:eastAsia="Times New Roman" w:hAnsi="Times New Roman" w:cs="Times New Roman"/>
          <w:sz w:val="26"/>
          <w:szCs w:val="26"/>
          <w:lang w:eastAsia="ru-RU"/>
        </w:rPr>
        <w:t xml:space="preserve">Для впровадження цього регуляторного </w:t>
      </w:r>
      <w:proofErr w:type="spellStart"/>
      <w:r w:rsidRPr="00727198">
        <w:rPr>
          <w:rFonts w:ascii="Times New Roman" w:eastAsia="Times New Roman" w:hAnsi="Times New Roman" w:cs="Times New Roman"/>
          <w:sz w:val="26"/>
          <w:szCs w:val="26"/>
          <w:lang w:eastAsia="ru-RU"/>
        </w:rPr>
        <w:t>акта</w:t>
      </w:r>
      <w:proofErr w:type="spellEnd"/>
      <w:r w:rsidRPr="00727198">
        <w:rPr>
          <w:rFonts w:ascii="Times New Roman" w:eastAsia="Times New Roman" w:hAnsi="Times New Roman" w:cs="Times New Roman"/>
          <w:sz w:val="26"/>
          <w:szCs w:val="26"/>
          <w:lang w:eastAsia="ru-RU"/>
        </w:rPr>
        <w:t xml:space="preserve"> необхідно забезпечити погодження регуляторного </w:t>
      </w:r>
      <w:proofErr w:type="spellStart"/>
      <w:r w:rsidRPr="00727198">
        <w:rPr>
          <w:rFonts w:ascii="Times New Roman" w:eastAsia="Times New Roman" w:hAnsi="Times New Roman" w:cs="Times New Roman"/>
          <w:sz w:val="26"/>
          <w:szCs w:val="26"/>
          <w:lang w:eastAsia="ru-RU"/>
        </w:rPr>
        <w:t>акта</w:t>
      </w:r>
      <w:proofErr w:type="spellEnd"/>
      <w:r w:rsidRPr="00727198">
        <w:rPr>
          <w:rFonts w:ascii="Times New Roman" w:eastAsia="Times New Roman" w:hAnsi="Times New Roman" w:cs="Times New Roman"/>
          <w:sz w:val="26"/>
          <w:szCs w:val="26"/>
          <w:lang w:eastAsia="ru-RU"/>
        </w:rPr>
        <w:t xml:space="preserve"> із заінтересован</w:t>
      </w:r>
      <w:r w:rsidR="00B032E2">
        <w:rPr>
          <w:rFonts w:ascii="Times New Roman" w:eastAsia="Times New Roman" w:hAnsi="Times New Roman" w:cs="Times New Roman"/>
          <w:sz w:val="26"/>
          <w:szCs w:val="26"/>
          <w:lang w:eastAsia="ru-RU"/>
        </w:rPr>
        <w:t>и</w:t>
      </w:r>
      <w:r w:rsidRPr="00727198">
        <w:rPr>
          <w:rFonts w:ascii="Times New Roman" w:eastAsia="Times New Roman" w:hAnsi="Times New Roman" w:cs="Times New Roman"/>
          <w:sz w:val="26"/>
          <w:szCs w:val="26"/>
          <w:lang w:eastAsia="ru-RU"/>
        </w:rPr>
        <w:t>ми орган</w:t>
      </w:r>
      <w:r w:rsidR="00B032E2">
        <w:rPr>
          <w:rFonts w:ascii="Times New Roman" w:eastAsia="Times New Roman" w:hAnsi="Times New Roman" w:cs="Times New Roman"/>
          <w:sz w:val="26"/>
          <w:szCs w:val="26"/>
          <w:lang w:eastAsia="ru-RU"/>
        </w:rPr>
        <w:t>а</w:t>
      </w:r>
      <w:r w:rsidRPr="00727198">
        <w:rPr>
          <w:rFonts w:ascii="Times New Roman" w:eastAsia="Times New Roman" w:hAnsi="Times New Roman" w:cs="Times New Roman"/>
          <w:sz w:val="26"/>
          <w:szCs w:val="26"/>
          <w:lang w:eastAsia="ru-RU"/>
        </w:rPr>
        <w:t xml:space="preserve">ми, подання на державну реєстрацію до Міністерства юстиції, інформування </w:t>
      </w:r>
      <w:proofErr w:type="spellStart"/>
      <w:r w:rsidRPr="00727198">
        <w:rPr>
          <w:rFonts w:ascii="Times New Roman" w:eastAsia="Times New Roman" w:hAnsi="Times New Roman" w:cs="Times New Roman"/>
          <w:sz w:val="26"/>
          <w:szCs w:val="26"/>
          <w:lang w:eastAsia="ru-RU"/>
        </w:rPr>
        <w:t>надрокористувачів</w:t>
      </w:r>
      <w:proofErr w:type="spellEnd"/>
      <w:r w:rsidRPr="00727198">
        <w:rPr>
          <w:rFonts w:ascii="Times New Roman" w:eastAsia="Times New Roman" w:hAnsi="Times New Roman" w:cs="Times New Roman"/>
          <w:sz w:val="26"/>
          <w:szCs w:val="26"/>
          <w:lang w:eastAsia="ru-RU"/>
        </w:rPr>
        <w:t xml:space="preserve"> про вимоги регуляторного </w:t>
      </w:r>
      <w:proofErr w:type="spellStart"/>
      <w:r w:rsidRPr="00727198">
        <w:rPr>
          <w:rFonts w:ascii="Times New Roman" w:eastAsia="Times New Roman" w:hAnsi="Times New Roman" w:cs="Times New Roman"/>
          <w:sz w:val="26"/>
          <w:szCs w:val="26"/>
          <w:lang w:eastAsia="ru-RU"/>
        </w:rPr>
        <w:t>акта</w:t>
      </w:r>
      <w:proofErr w:type="spellEnd"/>
      <w:r w:rsidRPr="00727198">
        <w:rPr>
          <w:rFonts w:ascii="Times New Roman" w:eastAsia="Times New Roman" w:hAnsi="Times New Roman" w:cs="Times New Roman"/>
          <w:sz w:val="26"/>
          <w:szCs w:val="26"/>
          <w:lang w:eastAsia="ru-RU"/>
        </w:rPr>
        <w:t xml:space="preserve"> шляхом його оприлюднення у засобах масової інформації та публікації в Офіційному віснику України.</w:t>
      </w:r>
    </w:p>
    <w:p w14:paraId="6FD75CD2" w14:textId="77777777" w:rsidR="00A23DC4" w:rsidRPr="00727198" w:rsidRDefault="00A23DC4" w:rsidP="00A23DC4">
      <w:pPr>
        <w:widowControl w:val="0"/>
        <w:tabs>
          <w:tab w:val="left" w:pos="990"/>
        </w:tabs>
        <w:spacing w:after="0" w:line="240" w:lineRule="auto"/>
        <w:ind w:firstLine="567"/>
        <w:jc w:val="both"/>
        <w:rPr>
          <w:rFonts w:ascii="Times New Roman" w:eastAsia="Times New Roman" w:hAnsi="Times New Roman" w:cs="Times New Roman"/>
          <w:sz w:val="16"/>
          <w:szCs w:val="16"/>
          <w:lang w:eastAsia="ru-RU"/>
        </w:rPr>
      </w:pPr>
    </w:p>
    <w:p w14:paraId="3410C878" w14:textId="77777777" w:rsidR="00727198" w:rsidRPr="00727198" w:rsidRDefault="00727198" w:rsidP="00A23DC4">
      <w:pPr>
        <w:widowControl w:val="0"/>
        <w:numPr>
          <w:ilvl w:val="0"/>
          <w:numId w:val="7"/>
        </w:numPr>
        <w:tabs>
          <w:tab w:val="left" w:pos="990"/>
        </w:tabs>
        <w:spacing w:after="0" w:line="240" w:lineRule="auto"/>
        <w:ind w:left="0" w:firstLine="567"/>
        <w:jc w:val="both"/>
        <w:rPr>
          <w:rFonts w:ascii="Times New Roman" w:eastAsia="Times New Roman" w:hAnsi="Times New Roman" w:cs="Times New Roman"/>
          <w:sz w:val="26"/>
          <w:szCs w:val="26"/>
          <w:u w:val="single"/>
          <w:lang w:eastAsia="ru-RU"/>
        </w:rPr>
      </w:pPr>
      <w:r w:rsidRPr="00727198">
        <w:rPr>
          <w:rFonts w:ascii="Times New Roman" w:eastAsia="Times New Roman" w:hAnsi="Times New Roman" w:cs="Times New Roman"/>
          <w:sz w:val="26"/>
          <w:szCs w:val="26"/>
          <w:u w:val="single"/>
          <w:lang w:eastAsia="ru-RU"/>
        </w:rPr>
        <w:t>Заходи, які необхідно здійснити суб’єктам господарської діяльності:</w:t>
      </w:r>
    </w:p>
    <w:p w14:paraId="02E777E4" w14:textId="77777777" w:rsidR="00727198" w:rsidRPr="00727198" w:rsidRDefault="00727198" w:rsidP="00A23DC4">
      <w:pPr>
        <w:widowControl w:val="0"/>
        <w:numPr>
          <w:ilvl w:val="0"/>
          <w:numId w:val="5"/>
        </w:numPr>
        <w:tabs>
          <w:tab w:val="left" w:pos="990"/>
        </w:tabs>
        <w:spacing w:after="0" w:line="240" w:lineRule="auto"/>
        <w:ind w:left="0" w:firstLine="567"/>
        <w:jc w:val="both"/>
        <w:rPr>
          <w:rFonts w:ascii="Times New Roman" w:eastAsia="Times New Roman" w:hAnsi="Times New Roman" w:cs="Times New Roman"/>
          <w:sz w:val="26"/>
          <w:szCs w:val="26"/>
          <w:lang w:eastAsia="ru-RU"/>
        </w:rPr>
      </w:pPr>
      <w:r w:rsidRPr="00727198">
        <w:rPr>
          <w:rFonts w:ascii="Times New Roman" w:eastAsia="Times New Roman" w:hAnsi="Times New Roman" w:cs="Times New Roman"/>
          <w:sz w:val="26"/>
          <w:szCs w:val="26"/>
          <w:lang w:eastAsia="ru-RU"/>
        </w:rPr>
        <w:t>ознайомитися з вимогами регулювання (пошук та опра</w:t>
      </w:r>
      <w:r w:rsidR="00B07A27">
        <w:rPr>
          <w:rFonts w:ascii="Times New Roman" w:eastAsia="Times New Roman" w:hAnsi="Times New Roman" w:cs="Times New Roman"/>
          <w:sz w:val="26"/>
          <w:szCs w:val="26"/>
          <w:lang w:eastAsia="ru-RU"/>
        </w:rPr>
        <w:t xml:space="preserve">цювання регуляторного </w:t>
      </w:r>
      <w:proofErr w:type="spellStart"/>
      <w:r w:rsidR="00B07A27">
        <w:rPr>
          <w:rFonts w:ascii="Times New Roman" w:eastAsia="Times New Roman" w:hAnsi="Times New Roman" w:cs="Times New Roman"/>
          <w:sz w:val="26"/>
          <w:szCs w:val="26"/>
          <w:lang w:eastAsia="ru-RU"/>
        </w:rPr>
        <w:t>акта</w:t>
      </w:r>
      <w:proofErr w:type="spellEnd"/>
      <w:r w:rsidRPr="00727198">
        <w:rPr>
          <w:rFonts w:ascii="Times New Roman" w:eastAsia="Times New Roman" w:hAnsi="Times New Roman" w:cs="Times New Roman"/>
          <w:sz w:val="26"/>
          <w:szCs w:val="26"/>
          <w:lang w:eastAsia="ru-RU"/>
        </w:rPr>
        <w:t xml:space="preserve"> в мережі Інтернет).</w:t>
      </w:r>
    </w:p>
    <w:p w14:paraId="04EF2692" w14:textId="77777777" w:rsidR="00000453" w:rsidRPr="00C04068" w:rsidRDefault="00000453" w:rsidP="00000453">
      <w:pPr>
        <w:spacing w:after="0" w:line="240" w:lineRule="auto"/>
        <w:ind w:firstLine="567"/>
        <w:jc w:val="both"/>
        <w:rPr>
          <w:rFonts w:ascii="Times New Roman" w:hAnsi="Times New Roman" w:cs="Times New Roman"/>
          <w:sz w:val="16"/>
          <w:szCs w:val="16"/>
        </w:rPr>
      </w:pPr>
    </w:p>
    <w:p w14:paraId="65A7601E" w14:textId="77777777" w:rsidR="00EC32B9" w:rsidRPr="00EC32B9" w:rsidRDefault="00EC32B9" w:rsidP="00A438CE">
      <w:pPr>
        <w:widowControl w:val="0"/>
        <w:tabs>
          <w:tab w:val="left" w:pos="-3686"/>
          <w:tab w:val="left" w:pos="990"/>
        </w:tabs>
        <w:spacing w:before="120" w:after="120" w:line="240" w:lineRule="auto"/>
        <w:ind w:left="270" w:firstLine="770"/>
        <w:jc w:val="center"/>
        <w:rPr>
          <w:rFonts w:ascii="Times New Roman" w:eastAsia="Times New Roman" w:hAnsi="Times New Roman" w:cs="Times New Roman"/>
          <w:b/>
          <w:sz w:val="26"/>
          <w:szCs w:val="26"/>
          <w:lang w:eastAsia="ru-RU"/>
        </w:rPr>
      </w:pPr>
      <w:r w:rsidRPr="00EC32B9">
        <w:rPr>
          <w:rFonts w:ascii="Times New Roman" w:eastAsia="Times New Roman" w:hAnsi="Times New Roman" w:cs="Times New Roman"/>
          <w:b/>
          <w:sz w:val="26"/>
          <w:szCs w:val="26"/>
          <w:lang w:eastAsia="ru-RU"/>
        </w:rPr>
        <w:t xml:space="preserve">VI. Оцінка виконання вимог регуляторного </w:t>
      </w:r>
      <w:proofErr w:type="spellStart"/>
      <w:r w:rsidRPr="00EC32B9">
        <w:rPr>
          <w:rFonts w:ascii="Times New Roman" w:eastAsia="Times New Roman" w:hAnsi="Times New Roman" w:cs="Times New Roman"/>
          <w:b/>
          <w:sz w:val="26"/>
          <w:szCs w:val="26"/>
          <w:lang w:eastAsia="ru-RU"/>
        </w:rPr>
        <w:t>акта</w:t>
      </w:r>
      <w:proofErr w:type="spellEnd"/>
      <w:r w:rsidRPr="00EC32B9">
        <w:rPr>
          <w:rFonts w:ascii="Times New Roman" w:eastAsia="Times New Roman" w:hAnsi="Times New Roman" w:cs="Times New Roman"/>
          <w:b/>
          <w:sz w:val="26"/>
          <w:szCs w:val="26"/>
          <w:lang w:eastAsia="ru-RU"/>
        </w:rPr>
        <w:t xml:space="preserve"> залежно від ресурсів, якими розпоряджаються органи виконавчої влади чи органи місцевого самоврядування, фізичні та юридичні особи, які повинні впроваджувати або виконувати ці вимоги</w:t>
      </w:r>
    </w:p>
    <w:p w14:paraId="25A4B1F9" w14:textId="77777777" w:rsidR="005B6533" w:rsidRPr="005B6533" w:rsidRDefault="005B6533" w:rsidP="005B6533">
      <w:pPr>
        <w:widowControl w:val="0"/>
        <w:tabs>
          <w:tab w:val="left" w:pos="-3686"/>
          <w:tab w:val="left" w:pos="990"/>
        </w:tabs>
        <w:spacing w:before="120" w:after="120" w:line="240" w:lineRule="auto"/>
        <w:ind w:firstLine="709"/>
        <w:jc w:val="both"/>
        <w:rPr>
          <w:rFonts w:ascii="Times New Roman" w:eastAsia="Times New Roman" w:hAnsi="Times New Roman" w:cs="Times New Roman"/>
          <w:sz w:val="26"/>
          <w:szCs w:val="26"/>
          <w:lang w:eastAsia="ru-RU"/>
        </w:rPr>
      </w:pPr>
      <w:r w:rsidRPr="005B6533">
        <w:rPr>
          <w:rFonts w:ascii="Times New Roman" w:eastAsia="Times New Roman" w:hAnsi="Times New Roman" w:cs="Times New Roman"/>
          <w:sz w:val="26"/>
          <w:szCs w:val="26"/>
          <w:lang w:eastAsia="ru-RU"/>
        </w:rPr>
        <w:t xml:space="preserve">Реалізація регуляторного </w:t>
      </w:r>
      <w:proofErr w:type="spellStart"/>
      <w:r w:rsidRPr="005B6533">
        <w:rPr>
          <w:rFonts w:ascii="Times New Roman" w:eastAsia="Times New Roman" w:hAnsi="Times New Roman" w:cs="Times New Roman"/>
          <w:sz w:val="26"/>
          <w:szCs w:val="26"/>
          <w:lang w:eastAsia="ru-RU"/>
        </w:rPr>
        <w:t>акта</w:t>
      </w:r>
      <w:proofErr w:type="spellEnd"/>
      <w:r w:rsidRPr="005B6533">
        <w:rPr>
          <w:rFonts w:ascii="Times New Roman" w:eastAsia="Times New Roman" w:hAnsi="Times New Roman" w:cs="Times New Roman"/>
          <w:sz w:val="26"/>
          <w:szCs w:val="26"/>
          <w:lang w:eastAsia="ru-RU"/>
        </w:rPr>
        <w:t xml:space="preserve"> не потребуватиме додаткових бюджетних витрат і ресурсів на адміністрування регулювання органами виконавчої влади чи органами місцевого самоврядування.</w:t>
      </w:r>
    </w:p>
    <w:p w14:paraId="3A4C73C6" w14:textId="77777777" w:rsidR="005B6533" w:rsidRPr="005B6533" w:rsidRDefault="005B6533" w:rsidP="005B6533">
      <w:pPr>
        <w:widowControl w:val="0"/>
        <w:tabs>
          <w:tab w:val="left" w:pos="-3686"/>
          <w:tab w:val="left" w:pos="990"/>
        </w:tabs>
        <w:spacing w:before="120" w:after="120" w:line="240" w:lineRule="auto"/>
        <w:ind w:firstLine="709"/>
        <w:jc w:val="both"/>
        <w:rPr>
          <w:rFonts w:ascii="Times New Roman" w:eastAsia="Times New Roman" w:hAnsi="Times New Roman" w:cs="Times New Roman"/>
          <w:sz w:val="26"/>
          <w:szCs w:val="26"/>
          <w:lang w:eastAsia="ru-RU"/>
        </w:rPr>
      </w:pPr>
      <w:r w:rsidRPr="005B6533">
        <w:rPr>
          <w:rFonts w:ascii="Times New Roman" w:eastAsia="Times New Roman" w:hAnsi="Times New Roman" w:cs="Times New Roman"/>
          <w:sz w:val="26"/>
          <w:szCs w:val="26"/>
          <w:lang w:eastAsia="ru-RU"/>
        </w:rPr>
        <w:t>Державне регулювання не передбачає утворення нового державного органу (або нового структурного підрозділу діючого органу).</w:t>
      </w:r>
    </w:p>
    <w:p w14:paraId="2202565D" w14:textId="77777777" w:rsidR="005B6533" w:rsidRPr="005B6533" w:rsidRDefault="005B6533" w:rsidP="005B6533">
      <w:pPr>
        <w:widowControl w:val="0"/>
        <w:tabs>
          <w:tab w:val="left" w:pos="-3686"/>
          <w:tab w:val="left" w:pos="990"/>
        </w:tabs>
        <w:spacing w:before="120" w:after="120" w:line="240" w:lineRule="auto"/>
        <w:ind w:firstLine="709"/>
        <w:jc w:val="both"/>
        <w:rPr>
          <w:rFonts w:ascii="Times New Roman" w:eastAsia="Times New Roman" w:hAnsi="Times New Roman" w:cs="Times New Roman"/>
          <w:sz w:val="26"/>
          <w:szCs w:val="26"/>
          <w:lang w:eastAsia="ru-RU"/>
        </w:rPr>
      </w:pPr>
      <w:bookmarkStart w:id="7" w:name="_Hlk496274919"/>
      <w:r w:rsidRPr="005B6533">
        <w:rPr>
          <w:rFonts w:ascii="Times New Roman" w:eastAsia="Times New Roman" w:hAnsi="Times New Roman" w:cs="Times New Roman"/>
          <w:sz w:val="26"/>
          <w:szCs w:val="26"/>
          <w:lang w:eastAsia="ru-RU"/>
        </w:rPr>
        <w:t>Проведено розрахунок витрат на одного суб’єкта господарювання</w:t>
      </w:r>
      <w:bookmarkEnd w:id="7"/>
      <w:r w:rsidRPr="005B6533">
        <w:rPr>
          <w:rFonts w:ascii="Times New Roman" w:eastAsia="Times New Roman" w:hAnsi="Times New Roman" w:cs="Times New Roman"/>
          <w:sz w:val="26"/>
          <w:szCs w:val="26"/>
          <w:lang w:eastAsia="ru-RU"/>
        </w:rPr>
        <w:t xml:space="preserve"> великого і середнього підприємництва в межах даного аналізу.</w:t>
      </w:r>
    </w:p>
    <w:p w14:paraId="4EB7E2AF" w14:textId="77777777" w:rsidR="005B6533" w:rsidRPr="005B6533" w:rsidRDefault="005B6533" w:rsidP="005B6533">
      <w:pPr>
        <w:widowControl w:val="0"/>
        <w:tabs>
          <w:tab w:val="left" w:pos="-3686"/>
          <w:tab w:val="left" w:pos="990"/>
        </w:tabs>
        <w:spacing w:before="120" w:after="120" w:line="240" w:lineRule="auto"/>
        <w:ind w:firstLine="709"/>
        <w:jc w:val="both"/>
        <w:rPr>
          <w:rFonts w:ascii="Times New Roman" w:eastAsia="Times New Roman" w:hAnsi="Times New Roman" w:cs="Times New Roman"/>
          <w:sz w:val="26"/>
          <w:szCs w:val="26"/>
          <w:lang w:eastAsia="ru-RU"/>
        </w:rPr>
      </w:pPr>
      <w:r w:rsidRPr="005B6533">
        <w:rPr>
          <w:rFonts w:ascii="Times New Roman" w:eastAsia="Times New Roman" w:hAnsi="Times New Roman" w:cs="Times New Roman"/>
          <w:sz w:val="26"/>
          <w:szCs w:val="26"/>
          <w:lang w:eastAsia="ru-RU"/>
        </w:rPr>
        <w:t>Проведено розрахунок витрат суб’єктів малого (мікро) підприємництва в межах даного аналізу.</w:t>
      </w:r>
    </w:p>
    <w:p w14:paraId="736C497C" w14:textId="77777777" w:rsidR="005F1A3D" w:rsidRPr="00EC32B9" w:rsidRDefault="005F1A3D" w:rsidP="005F1A3D">
      <w:pPr>
        <w:widowControl w:val="0"/>
        <w:tabs>
          <w:tab w:val="left" w:pos="-3686"/>
          <w:tab w:val="left" w:pos="990"/>
        </w:tabs>
        <w:spacing w:after="0" w:line="240" w:lineRule="auto"/>
        <w:ind w:left="270" w:firstLine="770"/>
        <w:jc w:val="both"/>
        <w:rPr>
          <w:rFonts w:ascii="Times New Roman" w:eastAsia="Times New Roman" w:hAnsi="Times New Roman" w:cs="Times New Roman"/>
          <w:sz w:val="26"/>
          <w:szCs w:val="26"/>
          <w:lang w:eastAsia="ru-RU"/>
        </w:rPr>
      </w:pPr>
    </w:p>
    <w:p w14:paraId="1C4C0559" w14:textId="77777777" w:rsidR="00EC32B9" w:rsidRPr="00EC32B9" w:rsidRDefault="00EC32B9" w:rsidP="00524C19">
      <w:pPr>
        <w:widowControl w:val="0"/>
        <w:tabs>
          <w:tab w:val="left" w:pos="990"/>
        </w:tabs>
        <w:spacing w:after="120" w:line="240" w:lineRule="auto"/>
        <w:ind w:left="270" w:firstLine="770"/>
        <w:jc w:val="center"/>
        <w:rPr>
          <w:rFonts w:ascii="Times New Roman" w:eastAsia="Times New Roman" w:hAnsi="Times New Roman" w:cs="Times New Roman"/>
          <w:b/>
          <w:sz w:val="26"/>
          <w:szCs w:val="26"/>
          <w:lang w:eastAsia="ru-RU"/>
        </w:rPr>
      </w:pPr>
      <w:r w:rsidRPr="00EC32B9">
        <w:rPr>
          <w:rFonts w:ascii="Times New Roman" w:eastAsia="Times New Roman" w:hAnsi="Times New Roman" w:cs="Times New Roman"/>
          <w:b/>
          <w:sz w:val="26"/>
          <w:szCs w:val="26"/>
          <w:lang w:eastAsia="ru-RU"/>
        </w:rPr>
        <w:t xml:space="preserve">VII. Обґрунтування запропонованого строку дії регуляторного </w:t>
      </w:r>
      <w:proofErr w:type="spellStart"/>
      <w:r w:rsidRPr="00EC32B9">
        <w:rPr>
          <w:rFonts w:ascii="Times New Roman" w:eastAsia="Times New Roman" w:hAnsi="Times New Roman" w:cs="Times New Roman"/>
          <w:b/>
          <w:sz w:val="26"/>
          <w:szCs w:val="26"/>
          <w:lang w:eastAsia="ru-RU"/>
        </w:rPr>
        <w:t>акта</w:t>
      </w:r>
      <w:proofErr w:type="spellEnd"/>
    </w:p>
    <w:p w14:paraId="2B75DF01" w14:textId="77777777" w:rsidR="00EC32B9" w:rsidRPr="00EC32B9" w:rsidRDefault="00EC32B9" w:rsidP="00524C19">
      <w:pPr>
        <w:spacing w:after="0" w:line="240" w:lineRule="auto"/>
        <w:ind w:right="-1" w:firstLine="567"/>
        <w:jc w:val="both"/>
        <w:rPr>
          <w:rFonts w:ascii="Times New Roman" w:eastAsia="Calibri" w:hAnsi="Times New Roman" w:cs="Times New Roman"/>
          <w:color w:val="000000"/>
          <w:sz w:val="26"/>
          <w:szCs w:val="26"/>
          <w:shd w:val="clear" w:color="auto" w:fill="FFFFFF"/>
        </w:rPr>
      </w:pPr>
      <w:r w:rsidRPr="00EC32B9">
        <w:rPr>
          <w:rFonts w:ascii="Times New Roman" w:eastAsia="Calibri" w:hAnsi="Times New Roman" w:cs="Times New Roman"/>
          <w:color w:val="000000"/>
          <w:sz w:val="26"/>
          <w:szCs w:val="26"/>
          <w:shd w:val="clear" w:color="auto" w:fill="FFFFFF"/>
        </w:rPr>
        <w:t xml:space="preserve">Строк дії цього регуляторного </w:t>
      </w:r>
      <w:proofErr w:type="spellStart"/>
      <w:r w:rsidRPr="00EC32B9">
        <w:rPr>
          <w:rFonts w:ascii="Times New Roman" w:eastAsia="Calibri" w:hAnsi="Times New Roman" w:cs="Times New Roman"/>
          <w:color w:val="000000"/>
          <w:sz w:val="26"/>
          <w:szCs w:val="26"/>
          <w:shd w:val="clear" w:color="auto" w:fill="FFFFFF"/>
        </w:rPr>
        <w:t>акта</w:t>
      </w:r>
      <w:proofErr w:type="spellEnd"/>
      <w:r w:rsidRPr="00EC32B9">
        <w:rPr>
          <w:rFonts w:ascii="Times New Roman" w:eastAsia="Calibri" w:hAnsi="Times New Roman" w:cs="Times New Roman"/>
          <w:color w:val="000000"/>
          <w:sz w:val="26"/>
          <w:szCs w:val="26"/>
          <w:shd w:val="clear" w:color="auto" w:fill="FFFFFF"/>
        </w:rPr>
        <w:t xml:space="preserve"> встановлюється на необмежений строк з моменту набрання чинності, оскільки необхідність виконання положень регуляторного </w:t>
      </w:r>
      <w:proofErr w:type="spellStart"/>
      <w:r w:rsidRPr="00EC32B9">
        <w:rPr>
          <w:rFonts w:ascii="Times New Roman" w:eastAsia="Calibri" w:hAnsi="Times New Roman" w:cs="Times New Roman"/>
          <w:color w:val="000000"/>
          <w:sz w:val="26"/>
          <w:szCs w:val="26"/>
          <w:shd w:val="clear" w:color="auto" w:fill="FFFFFF"/>
        </w:rPr>
        <w:t>акта</w:t>
      </w:r>
      <w:proofErr w:type="spellEnd"/>
      <w:r w:rsidRPr="00EC32B9">
        <w:rPr>
          <w:rFonts w:ascii="Times New Roman" w:eastAsia="Calibri" w:hAnsi="Times New Roman" w:cs="Times New Roman"/>
          <w:color w:val="000000"/>
          <w:sz w:val="26"/>
          <w:szCs w:val="26"/>
          <w:shd w:val="clear" w:color="auto" w:fill="FFFFFF"/>
        </w:rPr>
        <w:t xml:space="preserve"> є постійною.</w:t>
      </w:r>
    </w:p>
    <w:p w14:paraId="63F901A0" w14:textId="77777777" w:rsidR="00000453" w:rsidRPr="00C04068" w:rsidRDefault="00000453" w:rsidP="00000453">
      <w:pPr>
        <w:spacing w:after="0" w:line="240" w:lineRule="auto"/>
        <w:ind w:firstLine="567"/>
        <w:jc w:val="both"/>
        <w:rPr>
          <w:rFonts w:ascii="Times New Roman" w:hAnsi="Times New Roman" w:cs="Times New Roman"/>
          <w:sz w:val="16"/>
          <w:szCs w:val="16"/>
        </w:rPr>
      </w:pPr>
    </w:p>
    <w:p w14:paraId="62C05647" w14:textId="77777777" w:rsidR="00620EEB" w:rsidRPr="00620EEB" w:rsidRDefault="00620EEB" w:rsidP="00620EEB">
      <w:pPr>
        <w:widowControl w:val="0"/>
        <w:tabs>
          <w:tab w:val="left" w:pos="990"/>
        </w:tabs>
        <w:spacing w:after="0" w:line="240" w:lineRule="auto"/>
        <w:ind w:firstLine="567"/>
        <w:jc w:val="both"/>
        <w:rPr>
          <w:rFonts w:ascii="Times New Roman" w:eastAsia="Times New Roman" w:hAnsi="Times New Roman" w:cs="Times New Roman"/>
          <w:sz w:val="26"/>
          <w:szCs w:val="26"/>
          <w:u w:val="single"/>
          <w:lang w:eastAsia="ru-RU"/>
        </w:rPr>
      </w:pPr>
      <w:r w:rsidRPr="00620EEB">
        <w:rPr>
          <w:rFonts w:ascii="Times New Roman" w:eastAsia="Times New Roman" w:hAnsi="Times New Roman" w:cs="Times New Roman"/>
          <w:sz w:val="26"/>
          <w:szCs w:val="26"/>
          <w:u w:val="single"/>
          <w:lang w:eastAsia="ru-RU"/>
        </w:rPr>
        <w:t xml:space="preserve">Прогнозними значеннями показників результативності регуляторного </w:t>
      </w:r>
      <w:proofErr w:type="spellStart"/>
      <w:r w:rsidRPr="00620EEB">
        <w:rPr>
          <w:rFonts w:ascii="Times New Roman" w:eastAsia="Times New Roman" w:hAnsi="Times New Roman" w:cs="Times New Roman"/>
          <w:sz w:val="26"/>
          <w:szCs w:val="26"/>
          <w:u w:val="single"/>
          <w:lang w:eastAsia="ru-RU"/>
        </w:rPr>
        <w:t>акта</w:t>
      </w:r>
      <w:proofErr w:type="spellEnd"/>
      <w:r w:rsidRPr="00620EEB">
        <w:rPr>
          <w:rFonts w:ascii="Times New Roman" w:eastAsia="Times New Roman" w:hAnsi="Times New Roman" w:cs="Times New Roman"/>
          <w:sz w:val="26"/>
          <w:szCs w:val="26"/>
          <w:u w:val="single"/>
          <w:lang w:eastAsia="ru-RU"/>
        </w:rPr>
        <w:t xml:space="preserve"> є:</w:t>
      </w:r>
    </w:p>
    <w:p w14:paraId="07BAC500" w14:textId="77777777" w:rsidR="00620EEB" w:rsidRPr="00620EEB" w:rsidRDefault="00620EEB" w:rsidP="00620EEB">
      <w:pPr>
        <w:widowControl w:val="0"/>
        <w:tabs>
          <w:tab w:val="left" w:pos="990"/>
        </w:tabs>
        <w:spacing w:after="0" w:line="240" w:lineRule="auto"/>
        <w:ind w:firstLine="567"/>
        <w:jc w:val="both"/>
        <w:rPr>
          <w:rFonts w:ascii="Times New Roman" w:eastAsia="Times New Roman" w:hAnsi="Times New Roman" w:cs="Times New Roman"/>
          <w:sz w:val="26"/>
          <w:szCs w:val="26"/>
          <w:lang w:eastAsia="ru-RU"/>
        </w:rPr>
      </w:pPr>
      <w:r w:rsidRPr="00620EEB">
        <w:rPr>
          <w:rFonts w:ascii="Times New Roman" w:eastAsia="Times New Roman" w:hAnsi="Times New Roman" w:cs="Times New Roman"/>
          <w:sz w:val="26"/>
          <w:szCs w:val="26"/>
          <w:lang w:eastAsia="ru-RU"/>
        </w:rPr>
        <w:t xml:space="preserve">1. Розмір надходжень до державного та місцевих бюджетів і державних цільових фондів, пов’язаних із дією </w:t>
      </w:r>
      <w:proofErr w:type="spellStart"/>
      <w:r w:rsidRPr="00620EEB">
        <w:rPr>
          <w:rFonts w:ascii="Times New Roman" w:eastAsia="Times New Roman" w:hAnsi="Times New Roman" w:cs="Times New Roman"/>
          <w:sz w:val="26"/>
          <w:szCs w:val="26"/>
          <w:lang w:eastAsia="ru-RU"/>
        </w:rPr>
        <w:t>акта</w:t>
      </w:r>
      <w:proofErr w:type="spellEnd"/>
      <w:r w:rsidRPr="00620EEB">
        <w:rPr>
          <w:rFonts w:ascii="Times New Roman" w:eastAsia="Times New Roman" w:hAnsi="Times New Roman" w:cs="Times New Roman"/>
          <w:sz w:val="26"/>
          <w:szCs w:val="26"/>
          <w:lang w:eastAsia="ru-RU"/>
        </w:rPr>
        <w:t xml:space="preserve">  – не прогнозуються. </w:t>
      </w:r>
    </w:p>
    <w:p w14:paraId="2324575C" w14:textId="77777777" w:rsidR="00620EEB" w:rsidRPr="00620EEB" w:rsidRDefault="00620EEB" w:rsidP="00620EEB">
      <w:pPr>
        <w:widowControl w:val="0"/>
        <w:tabs>
          <w:tab w:val="left" w:pos="990"/>
        </w:tabs>
        <w:spacing w:after="0" w:line="240" w:lineRule="auto"/>
        <w:ind w:firstLine="567"/>
        <w:jc w:val="both"/>
        <w:rPr>
          <w:rFonts w:ascii="Times New Roman" w:eastAsia="Times New Roman" w:hAnsi="Times New Roman" w:cs="Times New Roman"/>
          <w:sz w:val="26"/>
          <w:szCs w:val="26"/>
          <w:lang w:eastAsia="ru-RU"/>
        </w:rPr>
      </w:pPr>
      <w:r w:rsidRPr="00620EEB">
        <w:rPr>
          <w:rFonts w:ascii="Times New Roman" w:eastAsia="Times New Roman" w:hAnsi="Times New Roman" w:cs="Times New Roman"/>
          <w:sz w:val="26"/>
          <w:szCs w:val="26"/>
          <w:lang w:eastAsia="ru-RU"/>
        </w:rPr>
        <w:t>2. Кількість суб’єктів господарювання:</w:t>
      </w:r>
    </w:p>
    <w:p w14:paraId="44382D67" w14:textId="77777777" w:rsidR="00620EEB" w:rsidRPr="00620EEB" w:rsidRDefault="00620EEB" w:rsidP="00620EEB">
      <w:pPr>
        <w:widowControl w:val="0"/>
        <w:tabs>
          <w:tab w:val="left" w:pos="990"/>
        </w:tabs>
        <w:spacing w:after="0" w:line="240" w:lineRule="auto"/>
        <w:ind w:firstLine="567"/>
        <w:jc w:val="both"/>
        <w:rPr>
          <w:rFonts w:ascii="Times New Roman" w:eastAsia="Times New Roman" w:hAnsi="Times New Roman" w:cs="Times New Roman"/>
          <w:sz w:val="26"/>
          <w:szCs w:val="26"/>
          <w:lang w:eastAsia="ru-RU"/>
        </w:rPr>
      </w:pPr>
      <w:r w:rsidRPr="00620EEB">
        <w:rPr>
          <w:rFonts w:ascii="Times New Roman" w:eastAsia="Times New Roman" w:hAnsi="Times New Roman" w:cs="Times New Roman"/>
          <w:sz w:val="26"/>
          <w:szCs w:val="26"/>
          <w:lang w:eastAsia="ru-RU"/>
        </w:rPr>
        <w:t>суб’єктів господарювання великого і середнього підприємництва – 526;</w:t>
      </w:r>
    </w:p>
    <w:p w14:paraId="3A329F1C" w14:textId="77777777" w:rsidR="00620EEB" w:rsidRPr="00620EEB" w:rsidRDefault="00620EEB" w:rsidP="00620EEB">
      <w:pPr>
        <w:widowControl w:val="0"/>
        <w:tabs>
          <w:tab w:val="left" w:pos="990"/>
        </w:tabs>
        <w:spacing w:after="0" w:line="240" w:lineRule="auto"/>
        <w:ind w:firstLine="567"/>
        <w:jc w:val="both"/>
        <w:rPr>
          <w:rFonts w:ascii="Times New Roman" w:eastAsia="Times New Roman" w:hAnsi="Times New Roman" w:cs="Times New Roman"/>
          <w:sz w:val="26"/>
          <w:szCs w:val="26"/>
          <w:lang w:eastAsia="ru-RU"/>
        </w:rPr>
      </w:pPr>
      <w:r w:rsidRPr="00620EEB">
        <w:rPr>
          <w:rFonts w:ascii="Times New Roman" w:eastAsia="Times New Roman" w:hAnsi="Times New Roman" w:cs="Times New Roman"/>
          <w:sz w:val="26"/>
          <w:szCs w:val="26"/>
          <w:lang w:eastAsia="ru-RU"/>
        </w:rPr>
        <w:t>суб’єктів господарювання малого та мікро підприємництва – 2326.</w:t>
      </w:r>
    </w:p>
    <w:p w14:paraId="430ED515" w14:textId="77777777" w:rsidR="00620EEB" w:rsidRPr="00620EEB" w:rsidRDefault="00620EEB" w:rsidP="00620EEB">
      <w:pPr>
        <w:widowControl w:val="0"/>
        <w:tabs>
          <w:tab w:val="left" w:pos="990"/>
        </w:tabs>
        <w:spacing w:after="0" w:line="240" w:lineRule="auto"/>
        <w:ind w:firstLine="567"/>
        <w:jc w:val="both"/>
        <w:rPr>
          <w:rFonts w:ascii="Times New Roman" w:eastAsia="Times New Roman" w:hAnsi="Times New Roman" w:cs="Times New Roman"/>
          <w:sz w:val="26"/>
          <w:szCs w:val="26"/>
          <w:lang w:eastAsia="ru-RU"/>
        </w:rPr>
      </w:pPr>
      <w:r w:rsidRPr="00620EEB">
        <w:rPr>
          <w:rFonts w:ascii="Times New Roman" w:eastAsia="Times New Roman" w:hAnsi="Times New Roman" w:cs="Times New Roman"/>
          <w:sz w:val="26"/>
          <w:szCs w:val="26"/>
          <w:lang w:eastAsia="ru-RU"/>
        </w:rPr>
        <w:t xml:space="preserve">3. Розмір коштів і час, які витрачаються суб’єктами господарювання у зв’язку із виконанням вимог </w:t>
      </w:r>
      <w:proofErr w:type="spellStart"/>
      <w:r w:rsidRPr="00620EEB">
        <w:rPr>
          <w:rFonts w:ascii="Times New Roman" w:eastAsia="Times New Roman" w:hAnsi="Times New Roman" w:cs="Times New Roman"/>
          <w:sz w:val="26"/>
          <w:szCs w:val="26"/>
          <w:lang w:eastAsia="ru-RU"/>
        </w:rPr>
        <w:t>акта</w:t>
      </w:r>
      <w:proofErr w:type="spellEnd"/>
      <w:r w:rsidRPr="00620EEB">
        <w:rPr>
          <w:rFonts w:ascii="Times New Roman" w:eastAsia="Times New Roman" w:hAnsi="Times New Roman" w:cs="Times New Roman"/>
          <w:sz w:val="26"/>
          <w:szCs w:val="26"/>
          <w:lang w:eastAsia="ru-RU"/>
        </w:rPr>
        <w:t xml:space="preserve"> – низький.</w:t>
      </w:r>
    </w:p>
    <w:p w14:paraId="2B114D4A" w14:textId="77777777" w:rsidR="00620EEB" w:rsidRPr="00620EEB" w:rsidRDefault="00620EEB" w:rsidP="00620EEB">
      <w:pPr>
        <w:widowControl w:val="0"/>
        <w:tabs>
          <w:tab w:val="left" w:pos="990"/>
        </w:tabs>
        <w:spacing w:after="0" w:line="240" w:lineRule="auto"/>
        <w:ind w:firstLine="567"/>
        <w:jc w:val="both"/>
        <w:rPr>
          <w:rFonts w:ascii="Times New Roman" w:eastAsia="Times New Roman" w:hAnsi="Times New Roman" w:cs="Times New Roman"/>
          <w:sz w:val="26"/>
          <w:szCs w:val="26"/>
          <w:lang w:eastAsia="ru-RU"/>
        </w:rPr>
      </w:pPr>
      <w:r w:rsidRPr="00620EEB">
        <w:rPr>
          <w:rFonts w:ascii="Times New Roman" w:eastAsia="Times New Roman" w:hAnsi="Times New Roman" w:cs="Times New Roman"/>
          <w:sz w:val="26"/>
          <w:szCs w:val="26"/>
          <w:lang w:eastAsia="ru-RU"/>
        </w:rPr>
        <w:t xml:space="preserve">4. Розмір коштів, які витрачатимуться суб’єктом господарювання у зв’язку із </w:t>
      </w:r>
      <w:r w:rsidRPr="00620EEB">
        <w:rPr>
          <w:rFonts w:ascii="Times New Roman" w:eastAsia="Times New Roman" w:hAnsi="Times New Roman" w:cs="Times New Roman"/>
          <w:sz w:val="26"/>
          <w:szCs w:val="26"/>
          <w:lang w:eastAsia="ru-RU"/>
        </w:rPr>
        <w:lastRenderedPageBreak/>
        <w:t xml:space="preserve">виконанням вимог </w:t>
      </w:r>
      <w:proofErr w:type="spellStart"/>
      <w:r w:rsidRPr="00620EEB">
        <w:rPr>
          <w:rFonts w:ascii="Times New Roman" w:eastAsia="Times New Roman" w:hAnsi="Times New Roman" w:cs="Times New Roman"/>
          <w:sz w:val="26"/>
          <w:szCs w:val="26"/>
          <w:lang w:eastAsia="ru-RU"/>
        </w:rPr>
        <w:t>акта</w:t>
      </w:r>
      <w:proofErr w:type="spellEnd"/>
      <w:r w:rsidRPr="00620EEB">
        <w:rPr>
          <w:rFonts w:ascii="Times New Roman" w:eastAsia="Times New Roman" w:hAnsi="Times New Roman" w:cs="Times New Roman"/>
          <w:sz w:val="26"/>
          <w:szCs w:val="26"/>
          <w:lang w:eastAsia="ru-RU"/>
        </w:rPr>
        <w:t>:</w:t>
      </w:r>
    </w:p>
    <w:p w14:paraId="51CECE5F" w14:textId="627592FD" w:rsidR="00620EEB" w:rsidRPr="00620EEB" w:rsidRDefault="00620EEB" w:rsidP="00620EEB">
      <w:pPr>
        <w:widowControl w:val="0"/>
        <w:tabs>
          <w:tab w:val="left" w:pos="990"/>
        </w:tabs>
        <w:spacing w:after="0" w:line="240" w:lineRule="auto"/>
        <w:ind w:firstLine="567"/>
        <w:jc w:val="both"/>
        <w:rPr>
          <w:rFonts w:ascii="Times New Roman" w:eastAsia="Times New Roman" w:hAnsi="Times New Roman" w:cs="Times New Roman"/>
          <w:sz w:val="26"/>
          <w:szCs w:val="26"/>
          <w:lang w:eastAsia="ru-RU"/>
        </w:rPr>
      </w:pPr>
      <w:r w:rsidRPr="00620EEB">
        <w:rPr>
          <w:rFonts w:ascii="Times New Roman" w:eastAsia="Times New Roman" w:hAnsi="Times New Roman" w:cs="Times New Roman"/>
          <w:sz w:val="26"/>
          <w:szCs w:val="26"/>
          <w:lang w:eastAsia="ru-RU"/>
        </w:rPr>
        <w:t>для одного суб’єкта господарювання великого і середнього підприємництва:</w:t>
      </w:r>
      <w:r w:rsidRPr="00620EEB">
        <w:rPr>
          <w:rFonts w:ascii="Times New Roman" w:eastAsia="MS Mincho" w:hAnsi="Times New Roman" w:cs="Times New Roman"/>
          <w:sz w:val="26"/>
          <w:szCs w:val="26"/>
          <w:lang w:eastAsia="ja-JP"/>
        </w:rPr>
        <w:t xml:space="preserve"> </w:t>
      </w:r>
      <w:r w:rsidR="005B6533">
        <w:rPr>
          <w:rFonts w:ascii="Times New Roman" w:eastAsia="Times New Roman" w:hAnsi="Times New Roman" w:cs="Times New Roman"/>
          <w:sz w:val="26"/>
          <w:szCs w:val="26"/>
          <w:lang w:eastAsia="ru-RU"/>
        </w:rPr>
        <w:t>19,93</w:t>
      </w:r>
      <w:r w:rsidRPr="00620EEB">
        <w:rPr>
          <w:rFonts w:ascii="Times New Roman" w:eastAsia="Times New Roman" w:hAnsi="Times New Roman" w:cs="Times New Roman"/>
          <w:sz w:val="26"/>
          <w:szCs w:val="26"/>
          <w:lang w:eastAsia="ru-RU"/>
        </w:rPr>
        <w:t xml:space="preserve"> грн.</w:t>
      </w:r>
    </w:p>
    <w:p w14:paraId="05CFFF16" w14:textId="58B4D774" w:rsidR="00620EEB" w:rsidRPr="00620EEB" w:rsidRDefault="00620EEB" w:rsidP="00620EEB">
      <w:pPr>
        <w:widowControl w:val="0"/>
        <w:tabs>
          <w:tab w:val="left" w:pos="990"/>
        </w:tabs>
        <w:spacing w:after="0" w:line="240" w:lineRule="auto"/>
        <w:ind w:firstLine="567"/>
        <w:jc w:val="both"/>
        <w:rPr>
          <w:rFonts w:ascii="Times New Roman" w:eastAsia="Times New Roman" w:hAnsi="Times New Roman" w:cs="Times New Roman"/>
          <w:sz w:val="26"/>
          <w:szCs w:val="26"/>
          <w:lang w:eastAsia="ru-RU"/>
        </w:rPr>
      </w:pPr>
      <w:r w:rsidRPr="00620EEB">
        <w:rPr>
          <w:rFonts w:ascii="Times New Roman" w:eastAsia="Times New Roman" w:hAnsi="Times New Roman" w:cs="Times New Roman"/>
          <w:sz w:val="26"/>
          <w:szCs w:val="26"/>
          <w:lang w:eastAsia="ru-RU"/>
        </w:rPr>
        <w:t>для одного суб’єкта господарювання мало</w:t>
      </w:r>
      <w:r w:rsidR="00B07A27">
        <w:rPr>
          <w:rFonts w:ascii="Times New Roman" w:eastAsia="Times New Roman" w:hAnsi="Times New Roman" w:cs="Times New Roman"/>
          <w:sz w:val="26"/>
          <w:szCs w:val="26"/>
          <w:lang w:eastAsia="ru-RU"/>
        </w:rPr>
        <w:t xml:space="preserve">го та мікро підприємництва: </w:t>
      </w:r>
      <w:r w:rsidR="005B6533">
        <w:rPr>
          <w:rFonts w:ascii="Times New Roman" w:eastAsia="Times New Roman" w:hAnsi="Times New Roman" w:cs="Times New Roman"/>
          <w:sz w:val="26"/>
          <w:szCs w:val="26"/>
          <w:lang w:eastAsia="ru-RU"/>
        </w:rPr>
        <w:t>19,63</w:t>
      </w:r>
      <w:r w:rsidRPr="00620EEB">
        <w:rPr>
          <w:rFonts w:ascii="Times New Roman" w:eastAsia="Times New Roman" w:hAnsi="Times New Roman" w:cs="Times New Roman"/>
          <w:sz w:val="26"/>
          <w:szCs w:val="26"/>
          <w:lang w:eastAsia="ru-RU"/>
        </w:rPr>
        <w:t xml:space="preserve"> грн.</w:t>
      </w:r>
    </w:p>
    <w:p w14:paraId="1779AA0A" w14:textId="77777777" w:rsidR="00620EEB" w:rsidRPr="00620EEB" w:rsidRDefault="00620EEB" w:rsidP="006F60AB">
      <w:pPr>
        <w:widowControl w:val="0"/>
        <w:tabs>
          <w:tab w:val="left" w:pos="990"/>
        </w:tabs>
        <w:spacing w:after="0" w:line="240" w:lineRule="auto"/>
        <w:ind w:firstLine="567"/>
        <w:jc w:val="both"/>
        <w:rPr>
          <w:rFonts w:ascii="Times New Roman" w:eastAsia="Times New Roman" w:hAnsi="Times New Roman" w:cs="Times New Roman"/>
          <w:sz w:val="26"/>
          <w:szCs w:val="26"/>
          <w:lang w:eastAsia="ru-RU"/>
        </w:rPr>
      </w:pPr>
      <w:r w:rsidRPr="00C04068">
        <w:rPr>
          <w:rFonts w:ascii="Times New Roman" w:eastAsia="Times New Roman" w:hAnsi="Times New Roman" w:cs="Times New Roman"/>
          <w:sz w:val="26"/>
          <w:szCs w:val="26"/>
          <w:lang w:eastAsia="ru-RU"/>
        </w:rPr>
        <w:t xml:space="preserve">5. </w:t>
      </w:r>
      <w:r w:rsidRPr="00620EEB">
        <w:rPr>
          <w:rFonts w:ascii="Times New Roman" w:eastAsia="Times New Roman" w:hAnsi="Times New Roman" w:cs="Times New Roman"/>
          <w:sz w:val="26"/>
          <w:szCs w:val="26"/>
          <w:lang w:eastAsia="ru-RU"/>
        </w:rPr>
        <w:t xml:space="preserve">Кількість часу, який витрачатиметься суб’єктом господарювання у зв’язку із виконанням вимог </w:t>
      </w:r>
      <w:proofErr w:type="spellStart"/>
      <w:r w:rsidRPr="00620EEB">
        <w:rPr>
          <w:rFonts w:ascii="Times New Roman" w:eastAsia="Times New Roman" w:hAnsi="Times New Roman" w:cs="Times New Roman"/>
          <w:sz w:val="26"/>
          <w:szCs w:val="26"/>
          <w:lang w:eastAsia="ru-RU"/>
        </w:rPr>
        <w:t>акта</w:t>
      </w:r>
      <w:proofErr w:type="spellEnd"/>
      <w:r w:rsidRPr="00620EEB">
        <w:rPr>
          <w:rFonts w:ascii="Times New Roman" w:eastAsia="Times New Roman" w:hAnsi="Times New Roman" w:cs="Times New Roman"/>
          <w:sz w:val="26"/>
          <w:szCs w:val="26"/>
          <w:lang w:eastAsia="ru-RU"/>
        </w:rPr>
        <w:t>:</w:t>
      </w:r>
    </w:p>
    <w:p w14:paraId="317CFA34" w14:textId="77777777" w:rsidR="00620EEB" w:rsidRPr="00620EEB" w:rsidRDefault="00620EEB" w:rsidP="006F60AB">
      <w:pPr>
        <w:widowControl w:val="0"/>
        <w:spacing w:after="0" w:line="240" w:lineRule="auto"/>
        <w:ind w:firstLine="567"/>
        <w:jc w:val="both"/>
        <w:rPr>
          <w:rFonts w:ascii="Times New Roman" w:eastAsia="Times New Roman" w:hAnsi="Times New Roman" w:cs="Times New Roman"/>
          <w:bCs/>
          <w:sz w:val="26"/>
          <w:szCs w:val="26"/>
          <w:lang w:eastAsia="ru-RU"/>
        </w:rPr>
      </w:pPr>
      <w:r w:rsidRPr="00620EEB">
        <w:rPr>
          <w:rFonts w:ascii="Times New Roman" w:eastAsia="Times New Roman" w:hAnsi="Times New Roman" w:cs="Times New Roman"/>
          <w:bCs/>
          <w:sz w:val="26"/>
          <w:szCs w:val="26"/>
          <w:lang w:eastAsia="ru-RU"/>
        </w:rPr>
        <w:t>для одного суб’єкта господарювання великого і середнього підприємництва: 0,5 год.</w:t>
      </w:r>
    </w:p>
    <w:p w14:paraId="22977C0D" w14:textId="77777777" w:rsidR="00620EEB" w:rsidRPr="00620EEB" w:rsidRDefault="00620EEB" w:rsidP="006F60AB">
      <w:pPr>
        <w:widowControl w:val="0"/>
        <w:tabs>
          <w:tab w:val="left" w:pos="990"/>
        </w:tabs>
        <w:spacing w:after="0" w:line="240" w:lineRule="auto"/>
        <w:ind w:firstLine="567"/>
        <w:jc w:val="both"/>
        <w:rPr>
          <w:rFonts w:ascii="Times New Roman" w:eastAsia="Times New Roman" w:hAnsi="Times New Roman" w:cs="Times New Roman"/>
          <w:sz w:val="26"/>
          <w:szCs w:val="26"/>
          <w:lang w:eastAsia="ru-RU"/>
        </w:rPr>
      </w:pPr>
      <w:r w:rsidRPr="00620EEB">
        <w:rPr>
          <w:rFonts w:ascii="Times New Roman" w:eastAsia="Times New Roman" w:hAnsi="Times New Roman" w:cs="Times New Roman"/>
          <w:bCs/>
          <w:sz w:val="26"/>
          <w:szCs w:val="26"/>
          <w:lang w:eastAsia="ru-RU"/>
        </w:rPr>
        <w:t>для одного суб’єкта господарювання малого та мікро підприємництва: 0,5 год.</w:t>
      </w:r>
    </w:p>
    <w:p w14:paraId="287ECC6D" w14:textId="04656453" w:rsidR="00620EEB" w:rsidRPr="00620EEB" w:rsidRDefault="00620EEB" w:rsidP="006F60AB">
      <w:pPr>
        <w:widowControl w:val="0"/>
        <w:tabs>
          <w:tab w:val="left" w:pos="990"/>
        </w:tabs>
        <w:spacing w:after="0" w:line="240" w:lineRule="auto"/>
        <w:ind w:firstLine="567"/>
        <w:jc w:val="both"/>
        <w:rPr>
          <w:rFonts w:ascii="Times New Roman" w:eastAsia="Times New Roman" w:hAnsi="Times New Roman" w:cs="Times New Roman"/>
          <w:sz w:val="26"/>
          <w:szCs w:val="26"/>
          <w:lang w:eastAsia="ru-RU"/>
        </w:rPr>
      </w:pPr>
      <w:r w:rsidRPr="00620EEB">
        <w:rPr>
          <w:rFonts w:ascii="Times New Roman" w:eastAsia="Times New Roman" w:hAnsi="Times New Roman" w:cs="Times New Roman"/>
          <w:sz w:val="26"/>
          <w:szCs w:val="26"/>
          <w:lang w:eastAsia="ru-RU"/>
        </w:rPr>
        <w:t xml:space="preserve">6. Рівень поінформованості суб’єктів господарювання і фізичних осіб – високий. </w:t>
      </w:r>
      <w:proofErr w:type="spellStart"/>
      <w:r w:rsidRPr="00620EEB">
        <w:rPr>
          <w:rFonts w:ascii="Times New Roman" w:eastAsia="Times New Roman" w:hAnsi="Times New Roman" w:cs="Times New Roman"/>
          <w:sz w:val="26"/>
          <w:szCs w:val="26"/>
          <w:lang w:eastAsia="ru-RU"/>
        </w:rPr>
        <w:t>Про</w:t>
      </w:r>
      <w:r w:rsidR="005B6533">
        <w:rPr>
          <w:rFonts w:ascii="Times New Roman" w:eastAsia="Times New Roman" w:hAnsi="Times New Roman" w:cs="Times New Roman"/>
          <w:sz w:val="26"/>
          <w:szCs w:val="26"/>
          <w:lang w:eastAsia="ru-RU"/>
        </w:rPr>
        <w:t>є</w:t>
      </w:r>
      <w:r w:rsidRPr="00620EEB">
        <w:rPr>
          <w:rFonts w:ascii="Times New Roman" w:eastAsia="Times New Roman" w:hAnsi="Times New Roman" w:cs="Times New Roman"/>
          <w:sz w:val="26"/>
          <w:szCs w:val="26"/>
          <w:lang w:eastAsia="ru-RU"/>
        </w:rPr>
        <w:t>кт</w:t>
      </w:r>
      <w:proofErr w:type="spellEnd"/>
      <w:r w:rsidRPr="00620EEB">
        <w:rPr>
          <w:rFonts w:ascii="Times New Roman" w:eastAsia="Times New Roman" w:hAnsi="Times New Roman" w:cs="Times New Roman"/>
          <w:sz w:val="26"/>
          <w:szCs w:val="26"/>
          <w:lang w:eastAsia="ru-RU"/>
        </w:rPr>
        <w:t xml:space="preserve"> </w:t>
      </w:r>
      <w:proofErr w:type="spellStart"/>
      <w:r w:rsidRPr="00620EEB">
        <w:rPr>
          <w:rFonts w:ascii="Times New Roman" w:eastAsia="Times New Roman" w:hAnsi="Times New Roman" w:cs="Times New Roman"/>
          <w:sz w:val="26"/>
          <w:szCs w:val="26"/>
          <w:lang w:eastAsia="ru-RU"/>
        </w:rPr>
        <w:t>акта</w:t>
      </w:r>
      <w:proofErr w:type="spellEnd"/>
      <w:r w:rsidRPr="00620EEB">
        <w:rPr>
          <w:rFonts w:ascii="Times New Roman" w:eastAsia="Times New Roman" w:hAnsi="Times New Roman" w:cs="Times New Roman"/>
          <w:sz w:val="26"/>
          <w:szCs w:val="26"/>
          <w:lang w:eastAsia="ru-RU"/>
        </w:rPr>
        <w:t xml:space="preserve"> та відповідний аналіз регуляторного впливу оприлюднено на офіційному </w:t>
      </w:r>
      <w:proofErr w:type="spellStart"/>
      <w:r w:rsidRPr="00620EEB">
        <w:rPr>
          <w:rFonts w:ascii="Times New Roman" w:eastAsia="Times New Roman" w:hAnsi="Times New Roman" w:cs="Times New Roman"/>
          <w:sz w:val="26"/>
          <w:szCs w:val="26"/>
          <w:lang w:eastAsia="ru-RU"/>
        </w:rPr>
        <w:t>вебсайті</w:t>
      </w:r>
      <w:proofErr w:type="spellEnd"/>
      <w:r w:rsidRPr="00620EEB">
        <w:rPr>
          <w:rFonts w:ascii="Times New Roman" w:eastAsia="Times New Roman" w:hAnsi="Times New Roman" w:cs="Times New Roman"/>
          <w:sz w:val="26"/>
          <w:szCs w:val="26"/>
          <w:lang w:eastAsia="ru-RU"/>
        </w:rPr>
        <w:t xml:space="preserve"> </w:t>
      </w:r>
      <w:bookmarkStart w:id="8" w:name="_Hlk23429338"/>
      <w:r w:rsidRPr="00620EEB">
        <w:rPr>
          <w:rFonts w:ascii="Times New Roman" w:eastAsia="Times New Roman" w:hAnsi="Times New Roman" w:cs="Times New Roman"/>
          <w:sz w:val="26"/>
          <w:szCs w:val="26"/>
          <w:lang w:eastAsia="ru-RU"/>
        </w:rPr>
        <w:t>Державної служби геології та надр  України</w:t>
      </w:r>
      <w:bookmarkEnd w:id="8"/>
      <w:r w:rsidRPr="00620EEB">
        <w:rPr>
          <w:rFonts w:ascii="Times New Roman" w:eastAsia="Times New Roman" w:hAnsi="Times New Roman" w:cs="Times New Roman"/>
          <w:sz w:val="26"/>
          <w:szCs w:val="26"/>
          <w:lang w:eastAsia="ru-RU"/>
        </w:rPr>
        <w:t>.</w:t>
      </w:r>
    </w:p>
    <w:p w14:paraId="237532F0" w14:textId="77777777" w:rsidR="00620EEB" w:rsidRPr="00620EEB" w:rsidRDefault="00620EEB" w:rsidP="006F60AB">
      <w:pPr>
        <w:widowControl w:val="0"/>
        <w:tabs>
          <w:tab w:val="left" w:pos="990"/>
        </w:tabs>
        <w:spacing w:after="0" w:line="240" w:lineRule="auto"/>
        <w:ind w:firstLine="567"/>
        <w:jc w:val="both"/>
        <w:rPr>
          <w:rFonts w:ascii="Times New Roman" w:eastAsia="Times New Roman" w:hAnsi="Times New Roman" w:cs="Times New Roman"/>
          <w:sz w:val="26"/>
          <w:szCs w:val="26"/>
          <w:lang w:eastAsia="ru-RU"/>
        </w:rPr>
      </w:pPr>
      <w:r w:rsidRPr="00620EEB">
        <w:rPr>
          <w:rFonts w:ascii="Times New Roman" w:eastAsia="Times New Roman" w:hAnsi="Times New Roman" w:cs="Times New Roman"/>
          <w:sz w:val="26"/>
          <w:szCs w:val="26"/>
          <w:lang w:eastAsia="ru-RU"/>
        </w:rPr>
        <w:t xml:space="preserve">Після прийняття та державної реєстрації регуляторного </w:t>
      </w:r>
      <w:proofErr w:type="spellStart"/>
      <w:r w:rsidRPr="00620EEB">
        <w:rPr>
          <w:rFonts w:ascii="Times New Roman" w:eastAsia="Times New Roman" w:hAnsi="Times New Roman" w:cs="Times New Roman"/>
          <w:sz w:val="26"/>
          <w:szCs w:val="26"/>
          <w:lang w:eastAsia="ru-RU"/>
        </w:rPr>
        <w:t>акта</w:t>
      </w:r>
      <w:proofErr w:type="spellEnd"/>
      <w:r w:rsidRPr="00620EEB">
        <w:rPr>
          <w:rFonts w:ascii="Times New Roman" w:eastAsia="Times New Roman" w:hAnsi="Times New Roman" w:cs="Times New Roman"/>
          <w:sz w:val="26"/>
          <w:szCs w:val="26"/>
          <w:lang w:eastAsia="ru-RU"/>
        </w:rPr>
        <w:t xml:space="preserve"> він буде опублікований у засобах масової інформації та Офіційному віснику України.</w:t>
      </w:r>
    </w:p>
    <w:p w14:paraId="622FE3A6" w14:textId="77777777" w:rsidR="00000453" w:rsidRPr="00C04068" w:rsidRDefault="00000453" w:rsidP="0042145C">
      <w:pPr>
        <w:spacing w:after="0" w:line="240" w:lineRule="auto"/>
        <w:ind w:firstLine="567"/>
        <w:jc w:val="both"/>
        <w:rPr>
          <w:rFonts w:ascii="Times New Roman" w:hAnsi="Times New Roman" w:cs="Times New Roman"/>
          <w:sz w:val="16"/>
          <w:szCs w:val="16"/>
        </w:rPr>
      </w:pPr>
    </w:p>
    <w:p w14:paraId="623D3590" w14:textId="77777777" w:rsidR="0042145C" w:rsidRPr="0042145C" w:rsidRDefault="0042145C" w:rsidP="0042145C">
      <w:pPr>
        <w:widowControl w:val="0"/>
        <w:tabs>
          <w:tab w:val="left" w:pos="990"/>
        </w:tabs>
        <w:spacing w:after="0" w:line="240" w:lineRule="auto"/>
        <w:ind w:firstLine="567"/>
        <w:jc w:val="both"/>
        <w:rPr>
          <w:rFonts w:ascii="Times New Roman" w:eastAsia="Times New Roman" w:hAnsi="Times New Roman" w:cs="Times New Roman"/>
          <w:sz w:val="26"/>
          <w:szCs w:val="26"/>
          <w:u w:val="single"/>
          <w:lang w:eastAsia="ru-RU"/>
        </w:rPr>
      </w:pPr>
      <w:r w:rsidRPr="0042145C">
        <w:rPr>
          <w:rFonts w:ascii="Times New Roman" w:eastAsia="Times New Roman" w:hAnsi="Times New Roman" w:cs="Times New Roman"/>
          <w:sz w:val="26"/>
          <w:szCs w:val="26"/>
          <w:u w:val="single"/>
          <w:lang w:eastAsia="ru-RU"/>
        </w:rPr>
        <w:t xml:space="preserve">Додатковими показниками результативності запровадження регуляторного </w:t>
      </w:r>
      <w:proofErr w:type="spellStart"/>
      <w:r w:rsidRPr="0042145C">
        <w:rPr>
          <w:rFonts w:ascii="Times New Roman" w:eastAsia="Times New Roman" w:hAnsi="Times New Roman" w:cs="Times New Roman"/>
          <w:sz w:val="26"/>
          <w:szCs w:val="26"/>
          <w:u w:val="single"/>
          <w:lang w:eastAsia="ru-RU"/>
        </w:rPr>
        <w:t>акта</w:t>
      </w:r>
      <w:proofErr w:type="spellEnd"/>
      <w:r w:rsidRPr="0042145C">
        <w:rPr>
          <w:rFonts w:ascii="Times New Roman" w:eastAsia="Times New Roman" w:hAnsi="Times New Roman" w:cs="Times New Roman"/>
          <w:sz w:val="26"/>
          <w:szCs w:val="26"/>
          <w:u w:val="single"/>
          <w:lang w:eastAsia="ru-RU"/>
        </w:rPr>
        <w:t>, виходячи з його цілей, слугуватимуть:</w:t>
      </w:r>
    </w:p>
    <w:p w14:paraId="613CC27B" w14:textId="77777777" w:rsidR="0042145C" w:rsidRPr="0042145C" w:rsidRDefault="0042145C" w:rsidP="0042145C">
      <w:pPr>
        <w:widowControl w:val="0"/>
        <w:tabs>
          <w:tab w:val="left" w:pos="990"/>
        </w:tabs>
        <w:spacing w:after="0" w:line="240" w:lineRule="auto"/>
        <w:ind w:firstLine="567"/>
        <w:jc w:val="both"/>
        <w:rPr>
          <w:rFonts w:ascii="Times New Roman" w:eastAsia="Times New Roman" w:hAnsi="Times New Roman" w:cs="Times New Roman"/>
          <w:sz w:val="26"/>
          <w:szCs w:val="26"/>
          <w:lang w:eastAsia="ru-RU"/>
        </w:rPr>
      </w:pPr>
      <w:r w:rsidRPr="00C04068">
        <w:rPr>
          <w:rFonts w:ascii="Times New Roman" w:eastAsia="Times New Roman" w:hAnsi="Times New Roman" w:cs="Times New Roman"/>
          <w:sz w:val="26"/>
          <w:szCs w:val="26"/>
          <w:lang w:eastAsia="ru-RU"/>
        </w:rPr>
        <w:t xml:space="preserve">1. </w:t>
      </w:r>
      <w:r w:rsidRPr="0042145C">
        <w:rPr>
          <w:rFonts w:ascii="Times New Roman" w:eastAsia="Times New Roman" w:hAnsi="Times New Roman" w:cs="Times New Roman"/>
          <w:sz w:val="26"/>
          <w:szCs w:val="26"/>
          <w:lang w:eastAsia="ru-RU"/>
        </w:rPr>
        <w:t>Кількість здійснених державних реєстрацій робіт і досліджень, пов’язаних із геологічним вивченням надр (РДГВН).</w:t>
      </w:r>
    </w:p>
    <w:p w14:paraId="72FDDB79" w14:textId="77777777" w:rsidR="0042145C" w:rsidRPr="00C04068" w:rsidRDefault="0042145C" w:rsidP="0042145C">
      <w:pPr>
        <w:pStyle w:val="ad"/>
        <w:widowControl w:val="0"/>
        <w:numPr>
          <w:ilvl w:val="0"/>
          <w:numId w:val="7"/>
        </w:numPr>
        <w:tabs>
          <w:tab w:val="left" w:pos="990"/>
        </w:tabs>
        <w:spacing w:after="0" w:line="240" w:lineRule="auto"/>
        <w:ind w:left="0" w:firstLine="567"/>
        <w:jc w:val="both"/>
        <w:rPr>
          <w:rFonts w:ascii="Times New Roman" w:eastAsia="Times New Roman" w:hAnsi="Times New Roman" w:cs="Times New Roman"/>
          <w:sz w:val="26"/>
          <w:szCs w:val="26"/>
          <w:lang w:eastAsia="ru-RU"/>
        </w:rPr>
      </w:pPr>
      <w:r w:rsidRPr="00C04068">
        <w:rPr>
          <w:rFonts w:ascii="Times New Roman" w:eastAsia="Times New Roman" w:hAnsi="Times New Roman" w:cs="Times New Roman"/>
          <w:sz w:val="26"/>
          <w:szCs w:val="26"/>
          <w:lang w:eastAsia="ru-RU"/>
        </w:rPr>
        <w:t>Кількість поданих заяв для проведення державної реєстрації РДГВН.</w:t>
      </w:r>
    </w:p>
    <w:p w14:paraId="0FD9954A" w14:textId="77777777" w:rsidR="0042145C" w:rsidRPr="0042145C" w:rsidRDefault="0042145C" w:rsidP="0042145C">
      <w:pPr>
        <w:widowControl w:val="0"/>
        <w:numPr>
          <w:ilvl w:val="0"/>
          <w:numId w:val="7"/>
        </w:numPr>
        <w:tabs>
          <w:tab w:val="left" w:pos="990"/>
        </w:tabs>
        <w:spacing w:after="120" w:line="240" w:lineRule="auto"/>
        <w:ind w:left="0" w:firstLine="567"/>
        <w:jc w:val="both"/>
        <w:rPr>
          <w:rFonts w:ascii="Times New Roman" w:eastAsia="Times New Roman" w:hAnsi="Times New Roman" w:cs="Times New Roman"/>
          <w:sz w:val="26"/>
          <w:szCs w:val="26"/>
          <w:lang w:eastAsia="ru-RU"/>
        </w:rPr>
      </w:pPr>
      <w:r w:rsidRPr="0042145C">
        <w:rPr>
          <w:rFonts w:ascii="Times New Roman" w:eastAsia="Times New Roman" w:hAnsi="Times New Roman" w:cs="Times New Roman"/>
          <w:sz w:val="26"/>
          <w:szCs w:val="26"/>
          <w:lang w:eastAsia="ru-RU"/>
        </w:rPr>
        <w:t>Кількість зареєстрованих РДГВН</w:t>
      </w:r>
      <w:r w:rsidRPr="00C04068">
        <w:rPr>
          <w:rFonts w:ascii="Times New Roman" w:eastAsia="Times New Roman" w:hAnsi="Times New Roman" w:cs="Times New Roman"/>
          <w:sz w:val="26"/>
          <w:szCs w:val="26"/>
          <w:lang w:eastAsia="ru-RU"/>
        </w:rPr>
        <w:t>.</w:t>
      </w:r>
    </w:p>
    <w:p w14:paraId="2940F3C1" w14:textId="77777777" w:rsidR="00000453" w:rsidRPr="00C04068" w:rsidRDefault="00000453" w:rsidP="0042145C">
      <w:pPr>
        <w:spacing w:after="0" w:line="240" w:lineRule="auto"/>
        <w:ind w:firstLine="567"/>
        <w:jc w:val="both"/>
        <w:rPr>
          <w:rFonts w:ascii="Times New Roman" w:hAnsi="Times New Roman" w:cs="Times New Roman"/>
          <w:sz w:val="16"/>
          <w:szCs w:val="16"/>
        </w:rPr>
      </w:pPr>
    </w:p>
    <w:p w14:paraId="3BD3EB9C" w14:textId="77777777" w:rsidR="00C04068" w:rsidRPr="00C04068" w:rsidRDefault="00C04068" w:rsidP="00C04068">
      <w:pPr>
        <w:widowControl w:val="0"/>
        <w:tabs>
          <w:tab w:val="left" w:pos="990"/>
        </w:tabs>
        <w:spacing w:after="120" w:line="240" w:lineRule="auto"/>
        <w:ind w:left="270" w:firstLine="770"/>
        <w:jc w:val="center"/>
        <w:rPr>
          <w:rFonts w:ascii="Times New Roman" w:eastAsia="Times New Roman" w:hAnsi="Times New Roman" w:cs="Times New Roman"/>
          <w:b/>
          <w:sz w:val="26"/>
          <w:szCs w:val="26"/>
          <w:lang w:eastAsia="ru-RU"/>
        </w:rPr>
      </w:pPr>
      <w:r w:rsidRPr="00C04068">
        <w:rPr>
          <w:rFonts w:ascii="Times New Roman" w:eastAsia="Times New Roman" w:hAnsi="Times New Roman" w:cs="Times New Roman"/>
          <w:b/>
          <w:sz w:val="26"/>
          <w:szCs w:val="26"/>
          <w:lang w:eastAsia="ru-RU"/>
        </w:rPr>
        <w:t xml:space="preserve">IX. Визначення заходів, за допомогою яких здійснюватиметься відстеження результативності дії регуляторного </w:t>
      </w:r>
      <w:proofErr w:type="spellStart"/>
      <w:r w:rsidRPr="00C04068">
        <w:rPr>
          <w:rFonts w:ascii="Times New Roman" w:eastAsia="Times New Roman" w:hAnsi="Times New Roman" w:cs="Times New Roman"/>
          <w:b/>
          <w:sz w:val="26"/>
          <w:szCs w:val="26"/>
          <w:lang w:eastAsia="ru-RU"/>
        </w:rPr>
        <w:t>акта</w:t>
      </w:r>
      <w:proofErr w:type="spellEnd"/>
    </w:p>
    <w:p w14:paraId="4C0297DD" w14:textId="77777777" w:rsidR="00C04068" w:rsidRPr="00C04068" w:rsidRDefault="00C04068" w:rsidP="00C04068">
      <w:pPr>
        <w:spacing w:after="0" w:line="240" w:lineRule="auto"/>
        <w:ind w:firstLine="567"/>
        <w:jc w:val="both"/>
        <w:rPr>
          <w:rFonts w:ascii="Times New Roman" w:eastAsia="MS Mincho" w:hAnsi="Times New Roman" w:cs="Times New Roman"/>
          <w:sz w:val="26"/>
          <w:szCs w:val="26"/>
          <w:lang w:eastAsia="ja-JP"/>
        </w:rPr>
      </w:pPr>
      <w:r w:rsidRPr="00C04068">
        <w:rPr>
          <w:rFonts w:ascii="Times New Roman" w:eastAsia="MS Mincho" w:hAnsi="Times New Roman" w:cs="Times New Roman"/>
          <w:sz w:val="26"/>
          <w:szCs w:val="26"/>
          <w:lang w:eastAsia="ja-JP"/>
        </w:rPr>
        <w:t xml:space="preserve">Відстеження результативності регуляторного </w:t>
      </w:r>
      <w:proofErr w:type="spellStart"/>
      <w:r w:rsidRPr="00C04068">
        <w:rPr>
          <w:rFonts w:ascii="Times New Roman" w:eastAsia="MS Mincho" w:hAnsi="Times New Roman" w:cs="Times New Roman"/>
          <w:sz w:val="26"/>
          <w:szCs w:val="26"/>
          <w:lang w:eastAsia="ja-JP"/>
        </w:rPr>
        <w:t>акта</w:t>
      </w:r>
      <w:proofErr w:type="spellEnd"/>
      <w:r w:rsidRPr="00C04068">
        <w:rPr>
          <w:rFonts w:ascii="Times New Roman" w:eastAsia="MS Mincho" w:hAnsi="Times New Roman" w:cs="Times New Roman"/>
          <w:sz w:val="26"/>
          <w:szCs w:val="26"/>
          <w:lang w:eastAsia="ja-JP"/>
        </w:rPr>
        <w:t xml:space="preserve"> здійснюватиметься шляхом проведення базового та повторного </w:t>
      </w:r>
      <w:r w:rsidR="00D8732D">
        <w:rPr>
          <w:rFonts w:ascii="Times New Roman" w:eastAsia="MS Mincho" w:hAnsi="Times New Roman" w:cs="Times New Roman"/>
          <w:sz w:val="26"/>
          <w:szCs w:val="26"/>
          <w:lang w:eastAsia="ja-JP"/>
        </w:rPr>
        <w:t xml:space="preserve">та </w:t>
      </w:r>
      <w:r w:rsidRPr="00C04068">
        <w:rPr>
          <w:rFonts w:ascii="Times New Roman" w:eastAsia="MS Mincho" w:hAnsi="Times New Roman" w:cs="Times New Roman"/>
          <w:sz w:val="26"/>
          <w:szCs w:val="26"/>
          <w:lang w:eastAsia="ja-JP"/>
        </w:rPr>
        <w:t xml:space="preserve">періодичного </w:t>
      </w:r>
      <w:proofErr w:type="spellStart"/>
      <w:r w:rsidRPr="00C04068">
        <w:rPr>
          <w:rFonts w:ascii="Times New Roman" w:eastAsia="MS Mincho" w:hAnsi="Times New Roman" w:cs="Times New Roman"/>
          <w:sz w:val="26"/>
          <w:szCs w:val="26"/>
          <w:lang w:eastAsia="ja-JP"/>
        </w:rPr>
        <w:t>відстежень</w:t>
      </w:r>
      <w:proofErr w:type="spellEnd"/>
      <w:r w:rsidRPr="00C04068">
        <w:rPr>
          <w:rFonts w:ascii="Times New Roman" w:eastAsia="MS Mincho" w:hAnsi="Times New Roman" w:cs="Times New Roman"/>
          <w:sz w:val="26"/>
          <w:szCs w:val="26"/>
          <w:lang w:eastAsia="ja-JP"/>
        </w:rPr>
        <w:t xml:space="preserve"> статистичних показників результативності </w:t>
      </w:r>
      <w:proofErr w:type="spellStart"/>
      <w:r w:rsidRPr="00C04068">
        <w:rPr>
          <w:rFonts w:ascii="Times New Roman" w:eastAsia="MS Mincho" w:hAnsi="Times New Roman" w:cs="Times New Roman"/>
          <w:sz w:val="26"/>
          <w:szCs w:val="26"/>
          <w:lang w:eastAsia="ja-JP"/>
        </w:rPr>
        <w:t>акта</w:t>
      </w:r>
      <w:proofErr w:type="spellEnd"/>
      <w:r w:rsidRPr="00C04068">
        <w:rPr>
          <w:rFonts w:ascii="Times New Roman" w:eastAsia="MS Mincho" w:hAnsi="Times New Roman" w:cs="Times New Roman"/>
          <w:sz w:val="26"/>
          <w:szCs w:val="26"/>
          <w:lang w:eastAsia="ja-JP"/>
        </w:rPr>
        <w:t xml:space="preserve">, визначених під час проведення аналізу впливу регуляторного </w:t>
      </w:r>
      <w:proofErr w:type="spellStart"/>
      <w:r w:rsidRPr="00C04068">
        <w:rPr>
          <w:rFonts w:ascii="Times New Roman" w:eastAsia="MS Mincho" w:hAnsi="Times New Roman" w:cs="Times New Roman"/>
          <w:sz w:val="26"/>
          <w:szCs w:val="26"/>
          <w:lang w:eastAsia="ja-JP"/>
        </w:rPr>
        <w:t>акта</w:t>
      </w:r>
      <w:proofErr w:type="spellEnd"/>
      <w:r w:rsidRPr="00C04068">
        <w:rPr>
          <w:rFonts w:ascii="Times New Roman" w:eastAsia="MS Mincho" w:hAnsi="Times New Roman" w:cs="Times New Roman"/>
          <w:sz w:val="26"/>
          <w:szCs w:val="26"/>
          <w:lang w:eastAsia="ja-JP"/>
        </w:rPr>
        <w:t xml:space="preserve">. </w:t>
      </w:r>
    </w:p>
    <w:p w14:paraId="1A88CB1C" w14:textId="77777777" w:rsidR="001352CA" w:rsidRPr="001352CA" w:rsidRDefault="001352CA" w:rsidP="001352CA">
      <w:pPr>
        <w:spacing w:after="0" w:line="240" w:lineRule="auto"/>
        <w:ind w:firstLine="567"/>
        <w:jc w:val="both"/>
        <w:rPr>
          <w:rFonts w:ascii="Times New Roman" w:eastAsia="MS Mincho" w:hAnsi="Times New Roman" w:cs="Times New Roman"/>
          <w:sz w:val="26"/>
          <w:szCs w:val="26"/>
          <w:lang w:eastAsia="ja-JP"/>
        </w:rPr>
      </w:pPr>
      <w:r w:rsidRPr="001352CA">
        <w:rPr>
          <w:rFonts w:ascii="Times New Roman" w:eastAsia="MS Mincho" w:hAnsi="Times New Roman" w:cs="Times New Roman"/>
          <w:sz w:val="26"/>
          <w:szCs w:val="26"/>
          <w:lang w:eastAsia="ja-JP"/>
        </w:rPr>
        <w:t xml:space="preserve">Базове відстеження результативності цього регуляторного </w:t>
      </w:r>
      <w:proofErr w:type="spellStart"/>
      <w:r w:rsidRPr="001352CA">
        <w:rPr>
          <w:rFonts w:ascii="Times New Roman" w:eastAsia="MS Mincho" w:hAnsi="Times New Roman" w:cs="Times New Roman"/>
          <w:sz w:val="26"/>
          <w:szCs w:val="26"/>
          <w:lang w:eastAsia="ja-JP"/>
        </w:rPr>
        <w:t>акта</w:t>
      </w:r>
      <w:proofErr w:type="spellEnd"/>
      <w:r w:rsidRPr="001352CA">
        <w:rPr>
          <w:rFonts w:ascii="Times New Roman" w:eastAsia="MS Mincho" w:hAnsi="Times New Roman" w:cs="Times New Roman"/>
          <w:sz w:val="26"/>
          <w:szCs w:val="26"/>
          <w:lang w:eastAsia="ja-JP"/>
        </w:rPr>
        <w:t xml:space="preserve"> здійснюватиметься через рік після набрання ним чинності, оскільки для цього використовуватимуться виключно статистичні показники. </w:t>
      </w:r>
    </w:p>
    <w:p w14:paraId="0CE4B223" w14:textId="77777777" w:rsidR="001352CA" w:rsidRPr="001352CA" w:rsidRDefault="001352CA" w:rsidP="001352CA">
      <w:pPr>
        <w:spacing w:after="0" w:line="240" w:lineRule="auto"/>
        <w:ind w:firstLine="567"/>
        <w:jc w:val="both"/>
        <w:rPr>
          <w:rFonts w:ascii="Times New Roman" w:eastAsia="MS Mincho" w:hAnsi="Times New Roman" w:cs="Times New Roman"/>
          <w:sz w:val="26"/>
          <w:szCs w:val="26"/>
          <w:lang w:eastAsia="ja-JP"/>
        </w:rPr>
      </w:pPr>
      <w:r w:rsidRPr="001352CA">
        <w:rPr>
          <w:rFonts w:ascii="Times New Roman" w:eastAsia="MS Mincho" w:hAnsi="Times New Roman" w:cs="Times New Roman"/>
          <w:sz w:val="26"/>
          <w:szCs w:val="26"/>
          <w:lang w:eastAsia="ja-JP"/>
        </w:rPr>
        <w:t xml:space="preserve">Повторне відстеження результативності регуляторного </w:t>
      </w:r>
      <w:proofErr w:type="spellStart"/>
      <w:r w:rsidRPr="001352CA">
        <w:rPr>
          <w:rFonts w:ascii="Times New Roman" w:eastAsia="MS Mincho" w:hAnsi="Times New Roman" w:cs="Times New Roman"/>
          <w:sz w:val="26"/>
          <w:szCs w:val="26"/>
          <w:lang w:eastAsia="ja-JP"/>
        </w:rPr>
        <w:t>акта</w:t>
      </w:r>
      <w:proofErr w:type="spellEnd"/>
      <w:r w:rsidRPr="001352CA">
        <w:rPr>
          <w:rFonts w:ascii="Times New Roman" w:eastAsia="MS Mincho" w:hAnsi="Times New Roman" w:cs="Times New Roman"/>
          <w:sz w:val="26"/>
          <w:szCs w:val="26"/>
          <w:lang w:eastAsia="ja-JP"/>
        </w:rPr>
        <w:t xml:space="preserve"> здійснюватиметься через два роки з дня набрання чинності цим регуляторним актом. За результатами даного відстеження відбудеться порівняння показників базового та повторного відстеження.</w:t>
      </w:r>
    </w:p>
    <w:p w14:paraId="3C92AEB3" w14:textId="77777777" w:rsidR="001352CA" w:rsidRDefault="001352CA" w:rsidP="001352CA">
      <w:pPr>
        <w:spacing w:after="0" w:line="240" w:lineRule="auto"/>
        <w:ind w:firstLine="567"/>
        <w:jc w:val="both"/>
        <w:rPr>
          <w:rFonts w:ascii="Times New Roman" w:eastAsia="MS Mincho" w:hAnsi="Times New Roman" w:cs="Times New Roman"/>
          <w:sz w:val="26"/>
          <w:szCs w:val="26"/>
          <w:lang w:eastAsia="ja-JP"/>
        </w:rPr>
      </w:pPr>
      <w:r w:rsidRPr="001352CA">
        <w:rPr>
          <w:rFonts w:ascii="Times New Roman" w:eastAsia="MS Mincho" w:hAnsi="Times New Roman" w:cs="Times New Roman"/>
          <w:sz w:val="26"/>
          <w:szCs w:val="26"/>
          <w:lang w:eastAsia="ja-JP"/>
        </w:rPr>
        <w:t xml:space="preserve">Періодичне відстеження результативності буде здійснюватися один раз на кожні три роки починаючи з дня закінчення заходів з повторного відстеження результативності цього </w:t>
      </w:r>
      <w:proofErr w:type="spellStart"/>
      <w:r w:rsidRPr="001352CA">
        <w:rPr>
          <w:rFonts w:ascii="Times New Roman" w:eastAsia="MS Mincho" w:hAnsi="Times New Roman" w:cs="Times New Roman"/>
          <w:sz w:val="26"/>
          <w:szCs w:val="26"/>
          <w:lang w:eastAsia="ja-JP"/>
        </w:rPr>
        <w:t>акта</w:t>
      </w:r>
      <w:proofErr w:type="spellEnd"/>
      <w:r w:rsidRPr="001352CA">
        <w:rPr>
          <w:rFonts w:ascii="Times New Roman" w:eastAsia="MS Mincho" w:hAnsi="Times New Roman" w:cs="Times New Roman"/>
          <w:sz w:val="26"/>
          <w:szCs w:val="26"/>
          <w:lang w:eastAsia="ja-JP"/>
        </w:rPr>
        <w:t>.</w:t>
      </w:r>
    </w:p>
    <w:p w14:paraId="6244D587" w14:textId="77777777" w:rsidR="001352CA" w:rsidRDefault="00C04068" w:rsidP="001352CA">
      <w:pPr>
        <w:spacing w:after="0" w:line="240" w:lineRule="auto"/>
        <w:ind w:firstLine="567"/>
        <w:jc w:val="both"/>
        <w:rPr>
          <w:rFonts w:ascii="Times New Roman" w:eastAsia="MS Mincho" w:hAnsi="Times New Roman" w:cs="Times New Roman"/>
          <w:sz w:val="26"/>
          <w:szCs w:val="26"/>
          <w:lang w:eastAsia="ja-JP"/>
        </w:rPr>
      </w:pPr>
      <w:r w:rsidRPr="00C04068">
        <w:rPr>
          <w:rFonts w:ascii="Times New Roman" w:eastAsia="MS Mincho" w:hAnsi="Times New Roman" w:cs="Times New Roman"/>
          <w:sz w:val="26"/>
          <w:szCs w:val="26"/>
          <w:lang w:eastAsia="ja-JP"/>
        </w:rPr>
        <w:t>У разі надходження пропозицій та зауважень щодо вирішення неврегульованих або проблемних питань буде розглядатись необхідн</w:t>
      </w:r>
      <w:r w:rsidR="001352CA">
        <w:rPr>
          <w:rFonts w:ascii="Times New Roman" w:eastAsia="MS Mincho" w:hAnsi="Times New Roman" w:cs="Times New Roman"/>
          <w:sz w:val="26"/>
          <w:szCs w:val="26"/>
          <w:lang w:eastAsia="ja-JP"/>
        </w:rPr>
        <w:t>ість внесення відповідних змін.</w:t>
      </w:r>
    </w:p>
    <w:p w14:paraId="05C08758" w14:textId="6775E0EC" w:rsidR="00C04068" w:rsidRPr="00C04068" w:rsidRDefault="00C04068" w:rsidP="001352CA">
      <w:pPr>
        <w:spacing w:after="0" w:line="240" w:lineRule="auto"/>
        <w:ind w:firstLine="567"/>
        <w:jc w:val="both"/>
        <w:rPr>
          <w:rFonts w:ascii="Times New Roman" w:eastAsia="MS Mincho" w:hAnsi="Times New Roman" w:cs="Times New Roman"/>
          <w:sz w:val="26"/>
          <w:szCs w:val="26"/>
          <w:lang w:eastAsia="ja-JP"/>
        </w:rPr>
      </w:pPr>
      <w:r w:rsidRPr="00C04068">
        <w:rPr>
          <w:rFonts w:ascii="Times New Roman" w:eastAsia="MS Mincho" w:hAnsi="Times New Roman" w:cs="Times New Roman"/>
          <w:sz w:val="26"/>
          <w:szCs w:val="26"/>
          <w:lang w:eastAsia="ja-JP"/>
        </w:rPr>
        <w:t xml:space="preserve">Відстеження результативності регуляторного </w:t>
      </w:r>
      <w:proofErr w:type="spellStart"/>
      <w:r w:rsidRPr="00C04068">
        <w:rPr>
          <w:rFonts w:ascii="Times New Roman" w:eastAsia="MS Mincho" w:hAnsi="Times New Roman" w:cs="Times New Roman"/>
          <w:sz w:val="26"/>
          <w:szCs w:val="26"/>
          <w:lang w:eastAsia="ja-JP"/>
        </w:rPr>
        <w:t>акта</w:t>
      </w:r>
      <w:proofErr w:type="spellEnd"/>
      <w:r w:rsidRPr="00C04068">
        <w:rPr>
          <w:rFonts w:ascii="Times New Roman" w:eastAsia="MS Mincho" w:hAnsi="Times New Roman" w:cs="Times New Roman"/>
          <w:sz w:val="26"/>
          <w:szCs w:val="26"/>
          <w:lang w:eastAsia="ja-JP"/>
        </w:rPr>
        <w:t xml:space="preserve"> буде </w:t>
      </w:r>
      <w:proofErr w:type="spellStart"/>
      <w:r w:rsidRPr="00C04068">
        <w:rPr>
          <w:rFonts w:ascii="Times New Roman" w:eastAsia="MS Mincho" w:hAnsi="Times New Roman" w:cs="Times New Roman"/>
          <w:sz w:val="26"/>
          <w:szCs w:val="26"/>
          <w:lang w:eastAsia="ja-JP"/>
        </w:rPr>
        <w:t>здійснювати</w:t>
      </w:r>
      <w:r w:rsidR="00CB21B5">
        <w:rPr>
          <w:rFonts w:ascii="Times New Roman" w:eastAsia="MS Mincho" w:hAnsi="Times New Roman" w:cs="Times New Roman"/>
          <w:sz w:val="26"/>
          <w:szCs w:val="26"/>
          <w:lang w:eastAsia="ja-JP"/>
        </w:rPr>
        <w:t>сь</w:t>
      </w:r>
      <w:proofErr w:type="spellEnd"/>
      <w:r w:rsidRPr="00C04068">
        <w:rPr>
          <w:rFonts w:ascii="Times New Roman" w:eastAsia="MS Mincho" w:hAnsi="Times New Roman" w:cs="Times New Roman"/>
          <w:sz w:val="26"/>
          <w:szCs w:val="26"/>
          <w:lang w:eastAsia="ja-JP"/>
        </w:rPr>
        <w:t xml:space="preserve"> Міністерство</w:t>
      </w:r>
      <w:r w:rsidR="00CB21B5">
        <w:rPr>
          <w:rFonts w:ascii="Times New Roman" w:eastAsia="MS Mincho" w:hAnsi="Times New Roman" w:cs="Times New Roman"/>
          <w:sz w:val="26"/>
          <w:szCs w:val="26"/>
          <w:lang w:eastAsia="ja-JP"/>
        </w:rPr>
        <w:t>м</w:t>
      </w:r>
      <w:r w:rsidRPr="00C04068">
        <w:rPr>
          <w:rFonts w:ascii="Times New Roman" w:eastAsia="MS Mincho" w:hAnsi="Times New Roman" w:cs="Times New Roman"/>
          <w:sz w:val="26"/>
          <w:szCs w:val="26"/>
          <w:lang w:eastAsia="ja-JP"/>
        </w:rPr>
        <w:t xml:space="preserve"> захисту довкілля та природних ресурсів України спільно з Державною службою геології та надр У</w:t>
      </w:r>
      <w:r w:rsidR="00CB21B5">
        <w:rPr>
          <w:rFonts w:ascii="Times New Roman" w:eastAsia="MS Mincho" w:hAnsi="Times New Roman" w:cs="Times New Roman"/>
          <w:sz w:val="26"/>
          <w:szCs w:val="26"/>
          <w:lang w:eastAsia="ja-JP"/>
        </w:rPr>
        <w:t>к</w:t>
      </w:r>
      <w:r w:rsidRPr="00C04068">
        <w:rPr>
          <w:rFonts w:ascii="Times New Roman" w:eastAsia="MS Mincho" w:hAnsi="Times New Roman" w:cs="Times New Roman"/>
          <w:sz w:val="26"/>
          <w:szCs w:val="26"/>
          <w:lang w:eastAsia="ja-JP"/>
        </w:rPr>
        <w:t xml:space="preserve">раїни </w:t>
      </w:r>
      <w:r w:rsidR="00CB21B5" w:rsidRPr="00CB21B5">
        <w:rPr>
          <w:rFonts w:ascii="Times New Roman" w:eastAsia="MS Mincho" w:hAnsi="Times New Roman" w:cs="Times New Roman"/>
          <w:sz w:val="26"/>
          <w:szCs w:val="26"/>
          <w:lang w:eastAsia="ja-JP"/>
        </w:rPr>
        <w:t>шляхом розгляду пропозицій та зауважень, які надійдуть до нього.</w:t>
      </w:r>
    </w:p>
    <w:p w14:paraId="4614F2A4" w14:textId="77777777" w:rsidR="00C04068" w:rsidRPr="00C04068" w:rsidRDefault="00C04068" w:rsidP="00C04068">
      <w:pPr>
        <w:widowControl w:val="0"/>
        <w:tabs>
          <w:tab w:val="left" w:pos="990"/>
        </w:tabs>
        <w:spacing w:after="0" w:line="240" w:lineRule="auto"/>
        <w:ind w:left="270" w:firstLine="720"/>
        <w:jc w:val="both"/>
        <w:rPr>
          <w:rFonts w:ascii="Times New Roman" w:eastAsia="MS Mincho" w:hAnsi="Times New Roman" w:cs="Times New Roman"/>
          <w:sz w:val="26"/>
          <w:szCs w:val="26"/>
          <w:lang w:eastAsia="ja-JP"/>
        </w:rPr>
      </w:pPr>
    </w:p>
    <w:p w14:paraId="2CAD55D8" w14:textId="77777777" w:rsidR="00C04068" w:rsidRPr="00C04068" w:rsidRDefault="00C04068" w:rsidP="00C04068">
      <w:pPr>
        <w:widowControl w:val="0"/>
        <w:tabs>
          <w:tab w:val="left" w:pos="990"/>
        </w:tabs>
        <w:spacing w:after="0" w:line="240" w:lineRule="auto"/>
        <w:ind w:left="270" w:firstLine="720"/>
        <w:jc w:val="both"/>
        <w:rPr>
          <w:rFonts w:ascii="Times New Roman" w:eastAsia="MS Mincho" w:hAnsi="Times New Roman" w:cs="Times New Roman"/>
          <w:sz w:val="26"/>
          <w:szCs w:val="26"/>
          <w:lang w:eastAsia="ja-JP"/>
        </w:rPr>
      </w:pPr>
    </w:p>
    <w:p w14:paraId="10C31843" w14:textId="77777777" w:rsidR="00C04068" w:rsidRPr="00C04068" w:rsidRDefault="00C04068" w:rsidP="00C04068">
      <w:pPr>
        <w:spacing w:after="0" w:line="240" w:lineRule="auto"/>
        <w:rPr>
          <w:rFonts w:ascii="Times New Roman" w:eastAsia="Times New Roman" w:hAnsi="Times New Roman" w:cs="Times New Roman"/>
          <w:b/>
          <w:sz w:val="26"/>
          <w:szCs w:val="26"/>
          <w:lang w:eastAsia="ru-RU"/>
        </w:rPr>
      </w:pPr>
      <w:r w:rsidRPr="00C04068">
        <w:rPr>
          <w:rFonts w:ascii="Times New Roman" w:eastAsia="Times New Roman" w:hAnsi="Times New Roman" w:cs="Times New Roman"/>
          <w:b/>
          <w:sz w:val="26"/>
          <w:szCs w:val="26"/>
          <w:lang w:eastAsia="ru-RU"/>
        </w:rPr>
        <w:t xml:space="preserve">Голова Державної служби </w:t>
      </w:r>
    </w:p>
    <w:p w14:paraId="08447645" w14:textId="21A8A3B9" w:rsidR="00000453" w:rsidRPr="0054232E" w:rsidRDefault="00C04068" w:rsidP="0054232E">
      <w:pPr>
        <w:spacing w:after="0" w:line="240" w:lineRule="auto"/>
        <w:rPr>
          <w:rFonts w:ascii="Times New Roman" w:eastAsia="Times New Roman" w:hAnsi="Times New Roman" w:cs="Times New Roman"/>
          <w:b/>
          <w:sz w:val="26"/>
          <w:szCs w:val="26"/>
          <w:lang w:eastAsia="ru-RU"/>
        </w:rPr>
      </w:pPr>
      <w:r w:rsidRPr="00C04068">
        <w:rPr>
          <w:rFonts w:ascii="Times New Roman" w:eastAsia="Times New Roman" w:hAnsi="Times New Roman" w:cs="Times New Roman"/>
          <w:b/>
          <w:sz w:val="26"/>
          <w:szCs w:val="26"/>
          <w:lang w:eastAsia="ru-RU"/>
        </w:rPr>
        <w:t xml:space="preserve">геології та надр України                                                                 </w:t>
      </w:r>
      <w:r>
        <w:rPr>
          <w:rFonts w:ascii="Times New Roman" w:eastAsia="Times New Roman" w:hAnsi="Times New Roman" w:cs="Times New Roman"/>
          <w:b/>
          <w:sz w:val="26"/>
          <w:szCs w:val="26"/>
          <w:lang w:eastAsia="ru-RU"/>
        </w:rPr>
        <w:t xml:space="preserve">   </w:t>
      </w:r>
      <w:r w:rsidRPr="00C04068">
        <w:rPr>
          <w:rFonts w:ascii="Times New Roman" w:eastAsia="Times New Roman" w:hAnsi="Times New Roman" w:cs="Times New Roman"/>
          <w:b/>
          <w:sz w:val="26"/>
          <w:szCs w:val="26"/>
          <w:lang w:eastAsia="ru-RU"/>
        </w:rPr>
        <w:t xml:space="preserve">    Роман ОПІМАХ</w:t>
      </w:r>
    </w:p>
    <w:sectPr w:rsidR="00000453" w:rsidRPr="0054232E" w:rsidSect="008A52E8">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CF9C8" w14:textId="77777777" w:rsidR="008A52E8" w:rsidRDefault="008A52E8" w:rsidP="008A52E8">
      <w:pPr>
        <w:spacing w:after="0" w:line="240" w:lineRule="auto"/>
      </w:pPr>
      <w:r>
        <w:separator/>
      </w:r>
    </w:p>
  </w:endnote>
  <w:endnote w:type="continuationSeparator" w:id="0">
    <w:p w14:paraId="54F69848" w14:textId="77777777" w:rsidR="008A52E8" w:rsidRDefault="008A52E8" w:rsidP="008A5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9F548" w14:textId="77777777" w:rsidR="008A52E8" w:rsidRDefault="008A52E8" w:rsidP="008A52E8">
      <w:pPr>
        <w:spacing w:after="0" w:line="240" w:lineRule="auto"/>
      </w:pPr>
      <w:r>
        <w:separator/>
      </w:r>
    </w:p>
  </w:footnote>
  <w:footnote w:type="continuationSeparator" w:id="0">
    <w:p w14:paraId="54B2126C" w14:textId="77777777" w:rsidR="008A52E8" w:rsidRDefault="008A52E8" w:rsidP="008A52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2522954"/>
      <w:docPartObj>
        <w:docPartGallery w:val="Page Numbers (Top of Page)"/>
        <w:docPartUnique/>
      </w:docPartObj>
    </w:sdtPr>
    <w:sdtEndPr>
      <w:rPr>
        <w:rFonts w:ascii="Times New Roman" w:hAnsi="Times New Roman" w:cs="Times New Roman"/>
      </w:rPr>
    </w:sdtEndPr>
    <w:sdtContent>
      <w:p w14:paraId="1F552862" w14:textId="5B65A813" w:rsidR="008A52E8" w:rsidRPr="008A52E8" w:rsidRDefault="00A14518">
        <w:pPr>
          <w:pStyle w:val="a7"/>
          <w:jc w:val="center"/>
          <w:rPr>
            <w:rFonts w:ascii="Times New Roman" w:hAnsi="Times New Roman" w:cs="Times New Roman"/>
          </w:rPr>
        </w:pPr>
        <w:r w:rsidRPr="008A52E8">
          <w:rPr>
            <w:rFonts w:ascii="Times New Roman" w:hAnsi="Times New Roman" w:cs="Times New Roman"/>
          </w:rPr>
          <w:fldChar w:fldCharType="begin"/>
        </w:r>
        <w:r w:rsidR="008A52E8" w:rsidRPr="008A52E8">
          <w:rPr>
            <w:rFonts w:ascii="Times New Roman" w:hAnsi="Times New Roman" w:cs="Times New Roman"/>
          </w:rPr>
          <w:instrText>PAGE   \* MERGEFORMAT</w:instrText>
        </w:r>
        <w:r w:rsidRPr="008A52E8">
          <w:rPr>
            <w:rFonts w:ascii="Times New Roman" w:hAnsi="Times New Roman" w:cs="Times New Roman"/>
          </w:rPr>
          <w:fldChar w:fldCharType="separate"/>
        </w:r>
        <w:r w:rsidR="00DB7B4D" w:rsidRPr="00DB7B4D">
          <w:rPr>
            <w:rFonts w:ascii="Times New Roman" w:hAnsi="Times New Roman" w:cs="Times New Roman"/>
            <w:noProof/>
            <w:lang w:val="ru-RU"/>
          </w:rPr>
          <w:t>13</w:t>
        </w:r>
        <w:r w:rsidRPr="008A52E8">
          <w:rPr>
            <w:rFonts w:ascii="Times New Roman" w:hAnsi="Times New Roman" w:cs="Times New Roman"/>
          </w:rPr>
          <w:fldChar w:fldCharType="end"/>
        </w:r>
      </w:p>
    </w:sdtContent>
  </w:sdt>
  <w:p w14:paraId="20FAF186" w14:textId="77777777" w:rsidR="008A52E8" w:rsidRDefault="008A52E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C3754"/>
    <w:multiLevelType w:val="hybridMultilevel"/>
    <w:tmpl w:val="1FE63AF0"/>
    <w:lvl w:ilvl="0" w:tplc="539E5886">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58C5EA6"/>
    <w:multiLevelType w:val="hybridMultilevel"/>
    <w:tmpl w:val="1FE63AF0"/>
    <w:lvl w:ilvl="0" w:tplc="539E5886">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45686337"/>
    <w:multiLevelType w:val="hybridMultilevel"/>
    <w:tmpl w:val="11B0E9C4"/>
    <w:lvl w:ilvl="0" w:tplc="148E0592">
      <w:start w:val="5"/>
      <w:numFmt w:val="decimal"/>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3" w15:restartNumberingAfterBreak="0">
    <w:nsid w:val="51597F6E"/>
    <w:multiLevelType w:val="hybridMultilevel"/>
    <w:tmpl w:val="B9EE8510"/>
    <w:lvl w:ilvl="0" w:tplc="A9526290">
      <w:start w:val="1"/>
      <w:numFmt w:val="decimal"/>
      <w:lvlText w:val="%1."/>
      <w:lvlJc w:val="left"/>
      <w:pPr>
        <w:ind w:left="1350" w:hanging="360"/>
      </w:pPr>
      <w:rPr>
        <w:rFonts w:hint="default"/>
      </w:rPr>
    </w:lvl>
    <w:lvl w:ilvl="1" w:tplc="04220019" w:tentative="1">
      <w:start w:val="1"/>
      <w:numFmt w:val="lowerLetter"/>
      <w:lvlText w:val="%2."/>
      <w:lvlJc w:val="left"/>
      <w:pPr>
        <w:ind w:left="2070" w:hanging="360"/>
      </w:pPr>
    </w:lvl>
    <w:lvl w:ilvl="2" w:tplc="0422001B" w:tentative="1">
      <w:start w:val="1"/>
      <w:numFmt w:val="lowerRoman"/>
      <w:lvlText w:val="%3."/>
      <w:lvlJc w:val="right"/>
      <w:pPr>
        <w:ind w:left="2790" w:hanging="180"/>
      </w:pPr>
    </w:lvl>
    <w:lvl w:ilvl="3" w:tplc="0422000F" w:tentative="1">
      <w:start w:val="1"/>
      <w:numFmt w:val="decimal"/>
      <w:lvlText w:val="%4."/>
      <w:lvlJc w:val="left"/>
      <w:pPr>
        <w:ind w:left="3510" w:hanging="360"/>
      </w:pPr>
    </w:lvl>
    <w:lvl w:ilvl="4" w:tplc="04220019" w:tentative="1">
      <w:start w:val="1"/>
      <w:numFmt w:val="lowerLetter"/>
      <w:lvlText w:val="%5."/>
      <w:lvlJc w:val="left"/>
      <w:pPr>
        <w:ind w:left="4230" w:hanging="360"/>
      </w:pPr>
    </w:lvl>
    <w:lvl w:ilvl="5" w:tplc="0422001B" w:tentative="1">
      <w:start w:val="1"/>
      <w:numFmt w:val="lowerRoman"/>
      <w:lvlText w:val="%6."/>
      <w:lvlJc w:val="right"/>
      <w:pPr>
        <w:ind w:left="4950" w:hanging="180"/>
      </w:pPr>
    </w:lvl>
    <w:lvl w:ilvl="6" w:tplc="0422000F" w:tentative="1">
      <w:start w:val="1"/>
      <w:numFmt w:val="decimal"/>
      <w:lvlText w:val="%7."/>
      <w:lvlJc w:val="left"/>
      <w:pPr>
        <w:ind w:left="5670" w:hanging="360"/>
      </w:pPr>
    </w:lvl>
    <w:lvl w:ilvl="7" w:tplc="04220019" w:tentative="1">
      <w:start w:val="1"/>
      <w:numFmt w:val="lowerLetter"/>
      <w:lvlText w:val="%8."/>
      <w:lvlJc w:val="left"/>
      <w:pPr>
        <w:ind w:left="6390" w:hanging="360"/>
      </w:pPr>
    </w:lvl>
    <w:lvl w:ilvl="8" w:tplc="0422001B" w:tentative="1">
      <w:start w:val="1"/>
      <w:numFmt w:val="lowerRoman"/>
      <w:lvlText w:val="%9."/>
      <w:lvlJc w:val="right"/>
      <w:pPr>
        <w:ind w:left="7110" w:hanging="180"/>
      </w:pPr>
    </w:lvl>
  </w:abstractNum>
  <w:abstractNum w:abstractNumId="4" w15:restartNumberingAfterBreak="0">
    <w:nsid w:val="52013133"/>
    <w:multiLevelType w:val="hybridMultilevel"/>
    <w:tmpl w:val="5AD4D03C"/>
    <w:lvl w:ilvl="0" w:tplc="42EE2386">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 w15:restartNumberingAfterBreak="0">
    <w:nsid w:val="5AA54700"/>
    <w:multiLevelType w:val="hybridMultilevel"/>
    <w:tmpl w:val="A7423DAC"/>
    <w:lvl w:ilvl="0" w:tplc="844617DC">
      <w:start w:val="1"/>
      <w:numFmt w:val="decimal"/>
      <w:suff w:val="space"/>
      <w:lvlText w:val="%1."/>
      <w:lvlJc w:val="left"/>
      <w:pPr>
        <w:ind w:left="1440"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6" w15:restartNumberingAfterBreak="0">
    <w:nsid w:val="6C683357"/>
    <w:multiLevelType w:val="hybridMultilevel"/>
    <w:tmpl w:val="A7423DAC"/>
    <w:lvl w:ilvl="0" w:tplc="844617DC">
      <w:start w:val="1"/>
      <w:numFmt w:val="decimal"/>
      <w:suff w:val="space"/>
      <w:lvlText w:val="%1."/>
      <w:lvlJc w:val="left"/>
      <w:pPr>
        <w:ind w:left="1440"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7" w15:restartNumberingAfterBreak="0">
    <w:nsid w:val="71826547"/>
    <w:multiLevelType w:val="hybridMultilevel"/>
    <w:tmpl w:val="F2183298"/>
    <w:lvl w:ilvl="0" w:tplc="C9264720">
      <w:start w:val="1"/>
      <w:numFmt w:val="decimal"/>
      <w:suff w:val="space"/>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8" w15:restartNumberingAfterBreak="0">
    <w:nsid w:val="7B512D8F"/>
    <w:multiLevelType w:val="hybridMultilevel"/>
    <w:tmpl w:val="760C3B94"/>
    <w:lvl w:ilvl="0" w:tplc="1FA8E854">
      <w:start w:val="1"/>
      <w:numFmt w:val="decimal"/>
      <w:suff w:val="space"/>
      <w:lvlText w:val="%1)"/>
      <w:lvlJc w:val="left"/>
      <w:pPr>
        <w:ind w:left="144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16cid:durableId="1732075220">
    <w:abstractNumId w:val="4"/>
  </w:num>
  <w:num w:numId="2" w16cid:durableId="806972927">
    <w:abstractNumId w:val="0"/>
  </w:num>
  <w:num w:numId="3" w16cid:durableId="1985811128">
    <w:abstractNumId w:val="1"/>
  </w:num>
  <w:num w:numId="4" w16cid:durableId="2065253847">
    <w:abstractNumId w:val="7"/>
  </w:num>
  <w:num w:numId="5" w16cid:durableId="518859440">
    <w:abstractNumId w:val="8"/>
  </w:num>
  <w:num w:numId="6" w16cid:durableId="1863980318">
    <w:abstractNumId w:val="5"/>
  </w:num>
  <w:num w:numId="7" w16cid:durableId="1235975279">
    <w:abstractNumId w:val="6"/>
  </w:num>
  <w:num w:numId="8" w16cid:durableId="715005146">
    <w:abstractNumId w:val="2"/>
  </w:num>
  <w:num w:numId="9" w16cid:durableId="14228701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2B5"/>
    <w:rsid w:val="00000453"/>
    <w:rsid w:val="00050C74"/>
    <w:rsid w:val="000725FF"/>
    <w:rsid w:val="000A0CBC"/>
    <w:rsid w:val="000F790F"/>
    <w:rsid w:val="00107BA4"/>
    <w:rsid w:val="001352CA"/>
    <w:rsid w:val="00143172"/>
    <w:rsid w:val="00156DCC"/>
    <w:rsid w:val="001627B4"/>
    <w:rsid w:val="001771C9"/>
    <w:rsid w:val="001924B0"/>
    <w:rsid w:val="00194175"/>
    <w:rsid w:val="001A0622"/>
    <w:rsid w:val="001F7630"/>
    <w:rsid w:val="002873B2"/>
    <w:rsid w:val="002C02B5"/>
    <w:rsid w:val="003512AD"/>
    <w:rsid w:val="003659D9"/>
    <w:rsid w:val="00370C52"/>
    <w:rsid w:val="003D16D2"/>
    <w:rsid w:val="0041431A"/>
    <w:rsid w:val="0042145C"/>
    <w:rsid w:val="00515B5C"/>
    <w:rsid w:val="00524C19"/>
    <w:rsid w:val="0054232E"/>
    <w:rsid w:val="00567D22"/>
    <w:rsid w:val="00584E2F"/>
    <w:rsid w:val="005920CC"/>
    <w:rsid w:val="005B38D0"/>
    <w:rsid w:val="005B6533"/>
    <w:rsid w:val="005E4301"/>
    <w:rsid w:val="005F1A3D"/>
    <w:rsid w:val="005F258F"/>
    <w:rsid w:val="00606DAB"/>
    <w:rsid w:val="00620EEB"/>
    <w:rsid w:val="00685640"/>
    <w:rsid w:val="006F60AB"/>
    <w:rsid w:val="00713417"/>
    <w:rsid w:val="00727198"/>
    <w:rsid w:val="00766A8D"/>
    <w:rsid w:val="00795E96"/>
    <w:rsid w:val="007A363F"/>
    <w:rsid w:val="007C6AA0"/>
    <w:rsid w:val="007F0A3F"/>
    <w:rsid w:val="008121E0"/>
    <w:rsid w:val="00833283"/>
    <w:rsid w:val="0085118C"/>
    <w:rsid w:val="008626C9"/>
    <w:rsid w:val="008A52E8"/>
    <w:rsid w:val="00900AE6"/>
    <w:rsid w:val="00931560"/>
    <w:rsid w:val="00943657"/>
    <w:rsid w:val="00952F54"/>
    <w:rsid w:val="0095614A"/>
    <w:rsid w:val="0096244F"/>
    <w:rsid w:val="009C678D"/>
    <w:rsid w:val="009D4522"/>
    <w:rsid w:val="009F4E38"/>
    <w:rsid w:val="00A14518"/>
    <w:rsid w:val="00A221AB"/>
    <w:rsid w:val="00A23DC4"/>
    <w:rsid w:val="00A279C4"/>
    <w:rsid w:val="00A438CE"/>
    <w:rsid w:val="00A77B00"/>
    <w:rsid w:val="00AB7D07"/>
    <w:rsid w:val="00AC451A"/>
    <w:rsid w:val="00AE6C4B"/>
    <w:rsid w:val="00B032E2"/>
    <w:rsid w:val="00B07A27"/>
    <w:rsid w:val="00B458CE"/>
    <w:rsid w:val="00B46557"/>
    <w:rsid w:val="00B67093"/>
    <w:rsid w:val="00B85EA9"/>
    <w:rsid w:val="00BC134B"/>
    <w:rsid w:val="00C04068"/>
    <w:rsid w:val="00C14835"/>
    <w:rsid w:val="00C15BE9"/>
    <w:rsid w:val="00C17791"/>
    <w:rsid w:val="00C378A0"/>
    <w:rsid w:val="00C40CC4"/>
    <w:rsid w:val="00C85533"/>
    <w:rsid w:val="00CB21B5"/>
    <w:rsid w:val="00D01201"/>
    <w:rsid w:val="00D033F5"/>
    <w:rsid w:val="00D8732D"/>
    <w:rsid w:val="00DB7B4D"/>
    <w:rsid w:val="00E06521"/>
    <w:rsid w:val="00E45AD2"/>
    <w:rsid w:val="00E81157"/>
    <w:rsid w:val="00E90D38"/>
    <w:rsid w:val="00EB71EE"/>
    <w:rsid w:val="00EB7AEE"/>
    <w:rsid w:val="00EC32B9"/>
    <w:rsid w:val="00F16D44"/>
    <w:rsid w:val="00F20B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B9FC3"/>
  <w15:docId w15:val="{C0758950-3498-4ADB-9CEC-D1F75A782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4175"/>
    <w:pPr>
      <w:spacing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194175"/>
    <w:rPr>
      <w:color w:val="0563C1" w:themeColor="hyperlink"/>
      <w:u w:val="single"/>
    </w:rPr>
  </w:style>
  <w:style w:type="character" w:customStyle="1" w:styleId="2">
    <w:name w:val="Основной текст (2)_"/>
    <w:link w:val="20"/>
    <w:locked/>
    <w:rsid w:val="00194175"/>
    <w:rPr>
      <w:b/>
      <w:bCs/>
      <w:spacing w:val="6"/>
      <w:shd w:val="clear" w:color="auto" w:fill="FFFFFF"/>
    </w:rPr>
  </w:style>
  <w:style w:type="paragraph" w:customStyle="1" w:styleId="20">
    <w:name w:val="Основной текст (2)"/>
    <w:basedOn w:val="a"/>
    <w:link w:val="2"/>
    <w:rsid w:val="00194175"/>
    <w:pPr>
      <w:widowControl w:val="0"/>
      <w:shd w:val="clear" w:color="auto" w:fill="FFFFFF"/>
      <w:spacing w:after="300" w:line="240" w:lineRule="atLeast"/>
      <w:jc w:val="center"/>
    </w:pPr>
    <w:rPr>
      <w:b/>
      <w:bCs/>
      <w:spacing w:val="6"/>
      <w:shd w:val="clear" w:color="auto" w:fill="FFFFFF"/>
    </w:rPr>
  </w:style>
  <w:style w:type="character" w:customStyle="1" w:styleId="a4">
    <w:name w:val="Основной текст_"/>
    <w:link w:val="3"/>
    <w:locked/>
    <w:rsid w:val="00194175"/>
    <w:rPr>
      <w:spacing w:val="5"/>
      <w:shd w:val="clear" w:color="auto" w:fill="FFFFFF"/>
    </w:rPr>
  </w:style>
  <w:style w:type="paragraph" w:customStyle="1" w:styleId="3">
    <w:name w:val="Основной текст3"/>
    <w:basedOn w:val="a"/>
    <w:link w:val="a4"/>
    <w:rsid w:val="00194175"/>
    <w:pPr>
      <w:widowControl w:val="0"/>
      <w:shd w:val="clear" w:color="auto" w:fill="FFFFFF"/>
      <w:spacing w:before="300" w:after="300" w:line="317" w:lineRule="exact"/>
      <w:jc w:val="both"/>
    </w:pPr>
    <w:rPr>
      <w:spacing w:val="5"/>
      <w:shd w:val="clear" w:color="auto" w:fill="FFFFFF"/>
    </w:rPr>
  </w:style>
  <w:style w:type="character" w:customStyle="1" w:styleId="21">
    <w:name w:val="Заголовок №2_"/>
    <w:link w:val="22"/>
    <w:locked/>
    <w:rsid w:val="00194175"/>
    <w:rPr>
      <w:b/>
      <w:bCs/>
      <w:spacing w:val="6"/>
      <w:shd w:val="clear" w:color="auto" w:fill="FFFFFF"/>
    </w:rPr>
  </w:style>
  <w:style w:type="paragraph" w:customStyle="1" w:styleId="22">
    <w:name w:val="Заголовок №2"/>
    <w:basedOn w:val="a"/>
    <w:link w:val="21"/>
    <w:rsid w:val="00194175"/>
    <w:pPr>
      <w:widowControl w:val="0"/>
      <w:shd w:val="clear" w:color="auto" w:fill="FFFFFF"/>
      <w:spacing w:after="60" w:line="240" w:lineRule="atLeast"/>
      <w:ind w:hanging="3820"/>
      <w:jc w:val="both"/>
      <w:outlineLvl w:val="1"/>
    </w:pPr>
    <w:rPr>
      <w:b/>
      <w:bCs/>
      <w:spacing w:val="6"/>
      <w:shd w:val="clear" w:color="auto" w:fill="FFFFFF"/>
    </w:rPr>
  </w:style>
  <w:style w:type="character" w:customStyle="1" w:styleId="1">
    <w:name w:val="Основной текст1"/>
    <w:rsid w:val="00194175"/>
    <w:rPr>
      <w:rFonts w:ascii="Times New Roman" w:hAnsi="Times New Roman" w:cs="Times New Roman"/>
      <w:color w:val="000000"/>
      <w:spacing w:val="5"/>
      <w:w w:val="100"/>
      <w:position w:val="0"/>
      <w:sz w:val="24"/>
      <w:szCs w:val="24"/>
      <w:u w:val="none"/>
      <w:shd w:val="clear" w:color="auto" w:fill="FFFFFF"/>
      <w:lang w:val="uk-UA" w:eastAsia="uk-UA"/>
    </w:rPr>
  </w:style>
  <w:style w:type="character" w:customStyle="1" w:styleId="a5">
    <w:name w:val="Подпись к таблице_"/>
    <w:link w:val="a6"/>
    <w:locked/>
    <w:rsid w:val="00194175"/>
    <w:rPr>
      <w:spacing w:val="5"/>
      <w:shd w:val="clear" w:color="auto" w:fill="FFFFFF"/>
    </w:rPr>
  </w:style>
  <w:style w:type="paragraph" w:customStyle="1" w:styleId="a6">
    <w:name w:val="Подпись к таблице"/>
    <w:basedOn w:val="a"/>
    <w:link w:val="a5"/>
    <w:rsid w:val="00194175"/>
    <w:pPr>
      <w:widowControl w:val="0"/>
      <w:shd w:val="clear" w:color="auto" w:fill="FFFFFF"/>
      <w:spacing w:after="0" w:line="365" w:lineRule="exact"/>
    </w:pPr>
    <w:rPr>
      <w:spacing w:val="5"/>
      <w:shd w:val="clear" w:color="auto" w:fill="FFFFFF"/>
    </w:rPr>
  </w:style>
  <w:style w:type="paragraph" w:customStyle="1" w:styleId="Textbody">
    <w:name w:val="Text body"/>
    <w:basedOn w:val="a"/>
    <w:uiPriority w:val="99"/>
    <w:rsid w:val="00194175"/>
    <w:pPr>
      <w:suppressAutoHyphens/>
      <w:autoSpaceDN w:val="0"/>
      <w:spacing w:after="140" w:line="288" w:lineRule="auto"/>
      <w:textAlignment w:val="baseline"/>
    </w:pPr>
    <w:rPr>
      <w:rFonts w:ascii="Arial" w:eastAsia="Arial" w:hAnsi="Arial" w:cs="Arial"/>
      <w:color w:val="000000"/>
      <w:kern w:val="3"/>
      <w:lang w:val="en-US" w:eastAsia="zh-CN" w:bidi="hi-IN"/>
    </w:rPr>
  </w:style>
  <w:style w:type="paragraph" w:styleId="a7">
    <w:name w:val="header"/>
    <w:basedOn w:val="a"/>
    <w:link w:val="a8"/>
    <w:uiPriority w:val="99"/>
    <w:unhideWhenUsed/>
    <w:rsid w:val="008A52E8"/>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8A52E8"/>
  </w:style>
  <w:style w:type="paragraph" w:styleId="a9">
    <w:name w:val="footer"/>
    <w:basedOn w:val="a"/>
    <w:link w:val="aa"/>
    <w:uiPriority w:val="99"/>
    <w:unhideWhenUsed/>
    <w:rsid w:val="008A52E8"/>
    <w:pPr>
      <w:tabs>
        <w:tab w:val="center" w:pos="4819"/>
        <w:tab w:val="right" w:pos="9639"/>
      </w:tabs>
      <w:spacing w:after="0" w:line="240" w:lineRule="auto"/>
    </w:pPr>
  </w:style>
  <w:style w:type="character" w:customStyle="1" w:styleId="aa">
    <w:name w:val="Нижний колонтитул Знак"/>
    <w:basedOn w:val="a0"/>
    <w:link w:val="a9"/>
    <w:uiPriority w:val="99"/>
    <w:rsid w:val="008A52E8"/>
  </w:style>
  <w:style w:type="paragraph" w:styleId="ab">
    <w:name w:val="Balloon Text"/>
    <w:basedOn w:val="a"/>
    <w:link w:val="ac"/>
    <w:uiPriority w:val="99"/>
    <w:semiHidden/>
    <w:unhideWhenUsed/>
    <w:rsid w:val="0041431A"/>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41431A"/>
    <w:rPr>
      <w:rFonts w:ascii="Segoe UI" w:hAnsi="Segoe UI" w:cs="Segoe UI"/>
      <w:sz w:val="18"/>
      <w:szCs w:val="18"/>
    </w:rPr>
  </w:style>
  <w:style w:type="paragraph" w:styleId="ad">
    <w:name w:val="List Paragraph"/>
    <w:basedOn w:val="a"/>
    <w:uiPriority w:val="34"/>
    <w:qFormat/>
    <w:rsid w:val="00F20B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17</Pages>
  <Words>3767</Words>
  <Characters>21473</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Korol</dc:creator>
  <cp:keywords/>
  <dc:description/>
  <cp:lastModifiedBy>Анна Григорівна Король</cp:lastModifiedBy>
  <cp:revision>28</cp:revision>
  <cp:lastPrinted>2020-09-08T07:00:00Z</cp:lastPrinted>
  <dcterms:created xsi:type="dcterms:W3CDTF">2023-07-31T12:19:00Z</dcterms:created>
  <dcterms:modified xsi:type="dcterms:W3CDTF">2023-08-16T07:05:00Z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2023-07-31T12:19:32Z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87c121ea-11cc-4de2-9d6e-a8b8bf62aa2c</vt:lpwstr>
  </property>
  <property fmtid="{D5CDD505-2E9C-101B-9397-08002B2CF9AE}" pid="7" name="MSIP_Label_defa4170-0d19-0005-0004-bc88714345d2_ActionId">
    <vt:lpwstr>6ff7cc9f-191f-40c8-a6ed-76cf7e834a6a</vt:lpwstr>
  </property>
  <property fmtid="{D5CDD505-2E9C-101B-9397-08002B2CF9AE}" pid="8" name="MSIP_Label_defa4170-0d19-0005-0004-bc88714345d2_ContentBits">
    <vt:lpwstr>0</vt:lpwstr>
  </property>
</Properties>
</file>