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3588" w14:textId="77777777" w:rsidR="006F7CFE" w:rsidRPr="00286964" w:rsidRDefault="00196D08" w:rsidP="00F5216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6964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14:paraId="0AEC6E03" w14:textId="77777777" w:rsidR="00196D08" w:rsidRPr="00286964" w:rsidRDefault="00196D08" w:rsidP="00F5216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69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proofErr w:type="spellStart"/>
      <w:r w:rsidRPr="00286964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2869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наказу Міністерства захисту довкілля та природних ресурсів України «Про затвердження змін до Порядку державної реєстрації робіт і досліджень, пов'язаних із геологічним вивченням надр»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D960C3" w:rsidRPr="00286964" w14:paraId="37265A4E" w14:textId="77777777" w:rsidTr="00196D08">
        <w:tc>
          <w:tcPr>
            <w:tcW w:w="7280" w:type="dxa"/>
          </w:tcPr>
          <w:p w14:paraId="2B452722" w14:textId="77777777" w:rsidR="00196D08" w:rsidRPr="00286964" w:rsidRDefault="00196D08" w:rsidP="0083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 положення </w:t>
            </w:r>
            <w:proofErr w:type="spellStart"/>
            <w:r w:rsidRPr="00286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акта</w:t>
            </w:r>
            <w:proofErr w:type="spellEnd"/>
            <w:r w:rsidRPr="00286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законодавства</w:t>
            </w:r>
          </w:p>
        </w:tc>
        <w:tc>
          <w:tcPr>
            <w:tcW w:w="7280" w:type="dxa"/>
          </w:tcPr>
          <w:p w14:paraId="16FB061E" w14:textId="77777777" w:rsidR="00196D08" w:rsidRPr="00286964" w:rsidRDefault="00196D08" w:rsidP="0083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 відповідного положення </w:t>
            </w:r>
            <w:proofErr w:type="spellStart"/>
            <w:r w:rsidRPr="00286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286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86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акта</w:t>
            </w:r>
            <w:proofErr w:type="spellEnd"/>
          </w:p>
        </w:tc>
      </w:tr>
      <w:tr w:rsidR="00D960C3" w:rsidRPr="00286964" w14:paraId="4932BD0D" w14:textId="77777777" w:rsidTr="00196D08">
        <w:tc>
          <w:tcPr>
            <w:tcW w:w="7280" w:type="dxa"/>
          </w:tcPr>
          <w:p w14:paraId="55633F05" w14:textId="77777777" w:rsidR="00196D08" w:rsidRPr="00286964" w:rsidRDefault="00196D08" w:rsidP="0083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96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І. Загальні положення</w:t>
            </w:r>
          </w:p>
        </w:tc>
        <w:tc>
          <w:tcPr>
            <w:tcW w:w="7280" w:type="dxa"/>
          </w:tcPr>
          <w:p w14:paraId="5B75971B" w14:textId="77777777" w:rsidR="00196D08" w:rsidRPr="00286964" w:rsidRDefault="00196D08" w:rsidP="0083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96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І. Загальні положення</w:t>
            </w:r>
          </w:p>
        </w:tc>
      </w:tr>
      <w:tr w:rsidR="00D960C3" w:rsidRPr="00286964" w14:paraId="686E5F44" w14:textId="77777777" w:rsidTr="00196D08">
        <w:tc>
          <w:tcPr>
            <w:tcW w:w="7280" w:type="dxa"/>
          </w:tcPr>
          <w:p w14:paraId="3A8B782F" w14:textId="77777777" w:rsidR="00196D08" w:rsidRPr="00286964" w:rsidRDefault="00196D08" w:rsidP="00832B4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86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1.4. Державній реєстрації підлягають РДГВН, що проводяться на основі:</w:t>
            </w:r>
          </w:p>
          <w:p w14:paraId="138E8276" w14:textId="77777777" w:rsidR="00196D08" w:rsidRPr="00286964" w:rsidRDefault="00196D08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rPr>
                <w:lang w:val="uk-UA"/>
              </w:rPr>
            </w:pPr>
            <w:r w:rsidRPr="00286964">
              <w:rPr>
                <w:lang w:val="uk-UA"/>
              </w:rPr>
              <w:t>діючого спеціального дозволу на користування надрами;</w:t>
            </w:r>
          </w:p>
          <w:p w14:paraId="5D2FA51C" w14:textId="77777777" w:rsidR="00196D08" w:rsidRPr="00286964" w:rsidRDefault="00196D08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bookmarkStart w:id="0" w:name="n142"/>
            <w:bookmarkEnd w:id="0"/>
            <w:r w:rsidRPr="00286964">
              <w:rPr>
                <w:lang w:val="uk-UA"/>
              </w:rPr>
              <w:t xml:space="preserve">діючого спеціального дозволу на користування надрами разом з описом робіт та досліджень, які будуть виконуватись </w:t>
            </w:r>
            <w:proofErr w:type="spellStart"/>
            <w:r w:rsidRPr="00286964">
              <w:rPr>
                <w:lang w:val="uk-UA"/>
              </w:rPr>
              <w:t>надрокористувачем</w:t>
            </w:r>
            <w:proofErr w:type="spellEnd"/>
            <w:r w:rsidRPr="00286964">
              <w:rPr>
                <w:lang w:val="uk-UA"/>
              </w:rPr>
              <w:t>, та інформацією щодо визначення просторових меж (як за площею, так і за глибиною) за умови, що зазначена суміжна ділянка надр не є частиною об’єкта Державного фонду родовищ корисних копалин, що обліковується державним балансом запасів корисних копалин, але не більш як на 50 відсотків від площі раніше наданої у користування ділянки надр, просторові межі якої визначені в діючому спеціальному дозволі;</w:t>
            </w:r>
          </w:p>
          <w:p w14:paraId="07DDFE83" w14:textId="77777777" w:rsidR="00196D08" w:rsidRPr="00286964" w:rsidRDefault="00B967ED" w:rsidP="00832B4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86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     </w:t>
            </w:r>
            <w:r w:rsidR="00196D08" w:rsidRPr="00286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затвердженого </w:t>
            </w:r>
            <w:proofErr w:type="spellStart"/>
            <w:r w:rsidR="00196D08" w:rsidRPr="00286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Держгеонадрами</w:t>
            </w:r>
            <w:proofErr w:type="spellEnd"/>
            <w:r w:rsidR="00196D08" w:rsidRPr="00286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 установленому порядку пооб’єктного плану геологорозвідувальних робіт виконавця РДГВН.</w:t>
            </w:r>
          </w:p>
          <w:p w14:paraId="6A79AB2C" w14:textId="77777777" w:rsidR="00196D08" w:rsidRPr="00286964" w:rsidRDefault="00196D08" w:rsidP="00832B4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14:paraId="053B6A6B" w14:textId="77777777" w:rsidR="00832B41" w:rsidRPr="00286964" w:rsidRDefault="00832B41" w:rsidP="00832B4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14:paraId="58A8B10B" w14:textId="77777777" w:rsidR="00196D08" w:rsidRPr="00286964" w:rsidRDefault="00196D08" w:rsidP="00832B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69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норма відсутня</w:t>
            </w:r>
          </w:p>
        </w:tc>
        <w:tc>
          <w:tcPr>
            <w:tcW w:w="7280" w:type="dxa"/>
          </w:tcPr>
          <w:p w14:paraId="5A9CC8B6" w14:textId="77777777" w:rsidR="00196D08" w:rsidRPr="00286964" w:rsidRDefault="00196D08" w:rsidP="00832B41">
            <w:pPr>
              <w:ind w:firstLine="40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86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1.4. Державній реєстрації підлягають РДГВН, що проводяться на основі:</w:t>
            </w:r>
          </w:p>
          <w:p w14:paraId="4BCCE687" w14:textId="77777777" w:rsidR="00196D08" w:rsidRPr="00286964" w:rsidRDefault="00196D08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286964">
              <w:rPr>
                <w:lang w:val="uk-UA"/>
              </w:rPr>
              <w:t>діючого спеціального дозволу на користування надрами;</w:t>
            </w:r>
          </w:p>
          <w:p w14:paraId="0EB49EEA" w14:textId="77777777" w:rsidR="00196D08" w:rsidRPr="00286964" w:rsidRDefault="00196D08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286964">
              <w:rPr>
                <w:lang w:val="uk-UA"/>
              </w:rPr>
              <w:t xml:space="preserve">діючого спеціального дозволу на користування надрами разом з описом робіт та досліджень, які будуть виконуватись </w:t>
            </w:r>
            <w:proofErr w:type="spellStart"/>
            <w:r w:rsidRPr="00286964">
              <w:rPr>
                <w:lang w:val="uk-UA"/>
              </w:rPr>
              <w:t>надрокористувачем</w:t>
            </w:r>
            <w:proofErr w:type="spellEnd"/>
            <w:r w:rsidRPr="00286964">
              <w:rPr>
                <w:lang w:val="uk-UA"/>
              </w:rPr>
              <w:t>, та інформацією щодо визначення просторових меж (як за площею, так і за глибиною) за умови, що зазначена суміжна ділянка надр не є частиною об’єкта Державного фонду родовищ корисних копалин, що обліковується державним балансом запасів корисних копалин, але не більш як на 50 відсотків від площі раніше наданої у користування ділянки надр, просторові межі якої визначені в діючому спеціальному дозволі;</w:t>
            </w:r>
          </w:p>
          <w:p w14:paraId="424130A1" w14:textId="77777777" w:rsidR="00196D08" w:rsidRPr="00286964" w:rsidRDefault="00B967ED" w:rsidP="00D20C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286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     </w:t>
            </w:r>
            <w:r w:rsidR="00196D08" w:rsidRPr="00286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затвердженого </w:t>
            </w:r>
            <w:proofErr w:type="spellStart"/>
            <w:r w:rsidR="00196D08" w:rsidRPr="00286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Держгеонадрами</w:t>
            </w:r>
            <w:proofErr w:type="spellEnd"/>
            <w:r w:rsidR="00196D08" w:rsidRPr="00286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 установленому порядку пооб’єктного плану геологорозвідувальних робіт виконавця РДГВН</w:t>
            </w:r>
            <w:r w:rsidR="00196D08" w:rsidRPr="002869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;</w:t>
            </w:r>
          </w:p>
          <w:p w14:paraId="7AC21673" w14:textId="77777777" w:rsidR="00832B41" w:rsidRPr="00286964" w:rsidRDefault="00832B41" w:rsidP="00832B4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14:paraId="48D3540E" w14:textId="1FAE4C73" w:rsidR="00196D08" w:rsidRPr="00286964" w:rsidRDefault="00B967ED" w:rsidP="00832B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2869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      </w:t>
            </w:r>
            <w:bookmarkStart w:id="1" w:name="_Hlk140846498"/>
            <w:r w:rsidR="00196D08" w:rsidRPr="002869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висновку Державної комісії України по запасах корисних копалин щодо технічної неможливості розробки всього родовища корисних копалин</w:t>
            </w:r>
            <w:bookmarkEnd w:id="1"/>
            <w:r w:rsidR="00B733BB" w:rsidRPr="00B733B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(далі – Висновок)</w:t>
            </w:r>
            <w:r w:rsidR="00196D08" w:rsidRPr="002869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14:paraId="59F35E1D" w14:textId="77777777" w:rsidR="00832B41" w:rsidRPr="00286964" w:rsidRDefault="00832B41" w:rsidP="00832B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960C3" w:rsidRPr="00286964" w14:paraId="4DB49A2D" w14:textId="77777777" w:rsidTr="00196D08">
        <w:tc>
          <w:tcPr>
            <w:tcW w:w="7280" w:type="dxa"/>
          </w:tcPr>
          <w:p w14:paraId="6D49A0A5" w14:textId="77777777" w:rsidR="00196D08" w:rsidRPr="00286964" w:rsidRDefault="00FA7A6C" w:rsidP="00832B41">
            <w:pPr>
              <w:ind w:firstLine="4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86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1.5. Реєстрації підлягають такі види РДГВН:</w:t>
            </w:r>
          </w:p>
          <w:p w14:paraId="3CA4DE31" w14:textId="77777777" w:rsidR="00FA7A6C" w:rsidRPr="00286964" w:rsidRDefault="00FA7A6C" w:rsidP="00832B41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86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регіональні геолого-геофізичні роботи масштабу 1:500000, 1:1000000 та меншого, у тому числі </w:t>
            </w:r>
            <w:proofErr w:type="spellStart"/>
            <w:r w:rsidRPr="00286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космо</w:t>
            </w:r>
            <w:proofErr w:type="spellEnd"/>
            <w:r w:rsidRPr="00286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- і </w:t>
            </w:r>
            <w:proofErr w:type="spellStart"/>
            <w:r w:rsidRPr="00286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аерофотогеологічне</w:t>
            </w:r>
            <w:proofErr w:type="spellEnd"/>
            <w:r w:rsidRPr="00286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картування в комплексі із загальними геохімічними дослідженнями; глибинне сейсмічне зондування на опорних профілях, буріння надглибоких свердловин;</w:t>
            </w:r>
          </w:p>
          <w:p w14:paraId="1BECC835" w14:textId="77777777" w:rsidR="00CC5B02" w:rsidRPr="00286964" w:rsidRDefault="00CC5B02" w:rsidP="00832B4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14:paraId="65C95AE4" w14:textId="77777777" w:rsidR="00CC5B02" w:rsidRPr="00286964" w:rsidRDefault="00CC5B02" w:rsidP="00832B41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lang w:val="uk-UA"/>
              </w:rPr>
            </w:pPr>
            <w:bookmarkStart w:id="2" w:name="n42"/>
            <w:bookmarkEnd w:id="2"/>
          </w:p>
          <w:p w14:paraId="2F090809" w14:textId="6E4C81B6" w:rsidR="00563AAF" w:rsidRPr="00286964" w:rsidRDefault="00CC5B02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bookmarkStart w:id="3" w:name="n50"/>
            <w:bookmarkEnd w:id="3"/>
            <w:r w:rsidRPr="00286964">
              <w:rPr>
                <w:lang w:val="uk-UA"/>
              </w:rPr>
              <w:t>спеціальні геологічні роботи, які проводяться за особливим переліком.</w:t>
            </w:r>
          </w:p>
          <w:p w14:paraId="088609BB" w14:textId="77777777" w:rsidR="00563AAF" w:rsidRPr="00286964" w:rsidRDefault="00563AAF" w:rsidP="00832B4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1B32A04" w14:textId="77777777" w:rsidR="00CC5B02" w:rsidRPr="00286964" w:rsidRDefault="00A47C0E" w:rsidP="00832B41">
            <w:pPr>
              <w:ind w:firstLine="45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69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норма відсутня</w:t>
            </w:r>
          </w:p>
        </w:tc>
        <w:tc>
          <w:tcPr>
            <w:tcW w:w="7280" w:type="dxa"/>
          </w:tcPr>
          <w:p w14:paraId="615FBE6F" w14:textId="77777777" w:rsidR="00196D08" w:rsidRPr="00286964" w:rsidRDefault="00FA7A6C" w:rsidP="00832B41">
            <w:pPr>
              <w:ind w:firstLine="40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86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1.5. Реєстрації підлягають такі види РДГВН:</w:t>
            </w:r>
          </w:p>
          <w:p w14:paraId="31198024" w14:textId="77777777" w:rsidR="00FA7A6C" w:rsidRPr="00286964" w:rsidRDefault="00FA7A6C" w:rsidP="00832B41">
            <w:pPr>
              <w:ind w:firstLine="40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86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регіональні геолого-геофізичні роботи масштабу 1:500000, 1:1000000 та меншого, у тому числі </w:t>
            </w:r>
            <w:proofErr w:type="spellStart"/>
            <w:r w:rsidRPr="00286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космо</w:t>
            </w:r>
            <w:proofErr w:type="spellEnd"/>
            <w:r w:rsidRPr="00286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- і </w:t>
            </w:r>
            <w:proofErr w:type="spellStart"/>
            <w:r w:rsidRPr="00286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аерофотогеологічне</w:t>
            </w:r>
            <w:proofErr w:type="spellEnd"/>
            <w:r w:rsidRPr="00286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картування в комплексі із загальними геохімічними дослідженнями; глибинне сейсмічне зондування на опорних профілях, буріння надглибоких свердловин;</w:t>
            </w:r>
          </w:p>
          <w:p w14:paraId="3A55BA6C" w14:textId="77777777" w:rsidR="00CC5B02" w:rsidRPr="00286964" w:rsidRDefault="00CC5B02" w:rsidP="00832B4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  <w:p w14:paraId="05DD96CE" w14:textId="77777777" w:rsidR="00CC5B02" w:rsidRPr="00286964" w:rsidRDefault="00CC5B02" w:rsidP="00832B4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286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…</w:t>
            </w:r>
          </w:p>
          <w:p w14:paraId="20EF20F3" w14:textId="77777777" w:rsidR="00CC5B02" w:rsidRPr="00286964" w:rsidRDefault="00CC5B02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286964">
              <w:rPr>
                <w:lang w:val="uk-UA"/>
              </w:rPr>
              <w:t>спеціальні геологічні роботи, які про</w:t>
            </w:r>
            <w:r w:rsidR="00A47C0E" w:rsidRPr="00286964">
              <w:rPr>
                <w:lang w:val="uk-UA"/>
              </w:rPr>
              <w:t>водяться за особливим переліком;</w:t>
            </w:r>
          </w:p>
          <w:p w14:paraId="10CFC207" w14:textId="0976562F" w:rsidR="00A47C0E" w:rsidRPr="00286964" w:rsidRDefault="00A47C0E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shd w:val="clear" w:color="auto" w:fill="FFFFFF"/>
                <w:lang w:val="uk-UA"/>
              </w:rPr>
            </w:pPr>
            <w:bookmarkStart w:id="4" w:name="_Hlk140846766"/>
            <w:r w:rsidRPr="00286964">
              <w:rPr>
                <w:b/>
                <w:lang w:val="uk-UA"/>
              </w:rPr>
              <w:t>розподілу запасів і ресурсів</w:t>
            </w:r>
            <w:r w:rsidR="00325A66" w:rsidRPr="00286964">
              <w:rPr>
                <w:b/>
                <w:lang w:val="uk-UA"/>
              </w:rPr>
              <w:t xml:space="preserve"> камеральним способом</w:t>
            </w:r>
            <w:r w:rsidRPr="00286964">
              <w:rPr>
                <w:b/>
                <w:lang w:val="uk-UA"/>
              </w:rPr>
              <w:t xml:space="preserve"> з метою поділу родовища корисних копалин на окремі його ділянки, </w:t>
            </w:r>
            <w:r w:rsidRPr="00286964">
              <w:rPr>
                <w:b/>
                <w:shd w:val="clear" w:color="auto" w:fill="FFFFFF"/>
                <w:lang w:val="uk-UA"/>
              </w:rPr>
              <w:t>якщо розробка всього родовища корисних копалин технічно неможлива, з метою подальшого виставлення ділянки, розробка якої технічно можлива, на аукціон (електронні торги) з продажу спеціального дозволу на користування надрами</w:t>
            </w:r>
            <w:r w:rsidR="00D20C36" w:rsidRPr="00286964">
              <w:rPr>
                <w:b/>
                <w:shd w:val="clear" w:color="auto" w:fill="FFFFFF"/>
                <w:lang w:val="uk-UA"/>
              </w:rPr>
              <w:t xml:space="preserve"> або конкурс на укладення угоди про розподіл продукції</w:t>
            </w:r>
            <w:r w:rsidRPr="00286964">
              <w:rPr>
                <w:b/>
                <w:shd w:val="clear" w:color="auto" w:fill="FFFFFF"/>
                <w:lang w:val="uk-UA"/>
              </w:rPr>
              <w:t>;</w:t>
            </w:r>
          </w:p>
          <w:p w14:paraId="0D533F6B" w14:textId="77777777" w:rsidR="00FA7A6C" w:rsidRPr="00286964" w:rsidRDefault="00115EFF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lang w:val="uk-UA"/>
              </w:rPr>
            </w:pPr>
            <w:r w:rsidRPr="00286964">
              <w:rPr>
                <w:b/>
                <w:shd w:val="clear" w:color="auto" w:fill="FFFFFF"/>
                <w:lang w:val="uk-UA"/>
              </w:rPr>
              <w:t xml:space="preserve">розподіл запасів (ресурсів) між ділянками надр раніше розвіданого родовища корисних копалин, на яке </w:t>
            </w:r>
            <w:proofErr w:type="spellStart"/>
            <w:r w:rsidRPr="00286964">
              <w:rPr>
                <w:b/>
                <w:shd w:val="clear" w:color="auto" w:fill="FFFFFF"/>
                <w:lang w:val="uk-UA"/>
              </w:rPr>
              <w:t>надрокористувачу</w:t>
            </w:r>
            <w:proofErr w:type="spellEnd"/>
            <w:r w:rsidRPr="00286964">
              <w:rPr>
                <w:b/>
                <w:shd w:val="clear" w:color="auto" w:fill="FFFFFF"/>
                <w:lang w:val="uk-UA"/>
              </w:rPr>
              <w:t xml:space="preserve"> надано право на користування надрами, який проводиться з метою в</w:t>
            </w:r>
            <w:r w:rsidR="00A47C0E" w:rsidRPr="00286964">
              <w:rPr>
                <w:b/>
                <w:shd w:val="clear" w:color="auto" w:fill="FFFFFF"/>
                <w:lang w:val="uk-UA"/>
              </w:rPr>
              <w:t xml:space="preserve">ідчуження шляхом укладення договору купівлі-продажу частини прав, передбачених спеціальним дозволом на користування надрами, внесення частини таких прав </w:t>
            </w:r>
            <w:r w:rsidRPr="00286964">
              <w:rPr>
                <w:b/>
                <w:shd w:val="clear" w:color="auto" w:fill="FFFFFF"/>
                <w:lang w:val="uk-UA"/>
              </w:rPr>
              <w:t>як вклад до статутного капіталу або</w:t>
            </w:r>
            <w:r w:rsidR="00A47C0E" w:rsidRPr="00286964">
              <w:rPr>
                <w:b/>
                <w:shd w:val="clear" w:color="auto" w:fill="FFFFFF"/>
                <w:lang w:val="uk-UA"/>
              </w:rPr>
              <w:t xml:space="preserve"> внесення частини таких прав як вклад у спільну діяльність</w:t>
            </w:r>
            <w:r w:rsidRPr="00286964">
              <w:rPr>
                <w:b/>
                <w:shd w:val="clear" w:color="auto" w:fill="FFFFFF"/>
                <w:lang w:val="uk-UA"/>
              </w:rPr>
              <w:t>.</w:t>
            </w:r>
            <w:r w:rsidR="00A47C0E" w:rsidRPr="00286964">
              <w:rPr>
                <w:b/>
                <w:shd w:val="clear" w:color="auto" w:fill="FFFFFF"/>
                <w:lang w:val="uk-UA"/>
              </w:rPr>
              <w:t xml:space="preserve"> </w:t>
            </w:r>
            <w:bookmarkEnd w:id="4"/>
          </w:p>
        </w:tc>
      </w:tr>
      <w:tr w:rsidR="00D960C3" w:rsidRPr="00286964" w14:paraId="34E8C724" w14:textId="77777777" w:rsidTr="00196D08">
        <w:tc>
          <w:tcPr>
            <w:tcW w:w="7280" w:type="dxa"/>
          </w:tcPr>
          <w:p w14:paraId="248B93EE" w14:textId="77777777" w:rsidR="00115EFF" w:rsidRPr="00286964" w:rsidRDefault="00115EFF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286964">
              <w:rPr>
                <w:lang w:val="uk-UA"/>
              </w:rPr>
              <w:lastRenderedPageBreak/>
              <w:t>1.7. Для проведення державної реєстрації виконавець РДГВН направляє заяву, до якої додаються такі документи:</w:t>
            </w:r>
          </w:p>
          <w:p w14:paraId="19B6D44D" w14:textId="77777777" w:rsidR="00115EFF" w:rsidRPr="00286964" w:rsidRDefault="00115EFF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bookmarkStart w:id="5" w:name="n64"/>
            <w:bookmarkEnd w:id="5"/>
            <w:r w:rsidRPr="00286964">
              <w:rPr>
                <w:lang w:val="uk-UA"/>
              </w:rPr>
              <w:t>Перелік РДГВН;</w:t>
            </w:r>
          </w:p>
          <w:p w14:paraId="15FB425A" w14:textId="77777777" w:rsidR="00196D08" w:rsidRPr="00286964" w:rsidRDefault="00115EFF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bookmarkStart w:id="6" w:name="n65"/>
            <w:bookmarkEnd w:id="6"/>
            <w:r w:rsidRPr="00286964">
              <w:rPr>
                <w:lang w:val="uk-UA"/>
              </w:rPr>
              <w:t xml:space="preserve">копія документа, на основі якого проводяться РДГВН (спеціальний дозвіл на користування надрами або пооб’єктний план геологорозвідувальних робіт, затверджений </w:t>
            </w:r>
            <w:proofErr w:type="spellStart"/>
            <w:r w:rsidRPr="00286964">
              <w:rPr>
                <w:lang w:val="uk-UA"/>
              </w:rPr>
              <w:t>Держгеонадрами</w:t>
            </w:r>
            <w:proofErr w:type="spellEnd"/>
            <w:r w:rsidRPr="00286964">
              <w:rPr>
                <w:lang w:val="uk-UA"/>
              </w:rPr>
              <w:t xml:space="preserve"> в установленому порядку);</w:t>
            </w:r>
          </w:p>
          <w:p w14:paraId="38DEEFA7" w14:textId="77777777" w:rsidR="004C2CE9" w:rsidRDefault="004C2CE9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</w:p>
          <w:p w14:paraId="632D28E5" w14:textId="7A05501A" w:rsidR="007B6115" w:rsidRPr="00286964" w:rsidRDefault="007B6115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286964">
              <w:rPr>
                <w:lang w:val="uk-UA"/>
              </w:rPr>
              <w:t>...</w:t>
            </w:r>
          </w:p>
          <w:p w14:paraId="59FB23EA" w14:textId="652F1C86" w:rsidR="007B6115" w:rsidRPr="00286964" w:rsidRDefault="007B6115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286964">
              <w:rPr>
                <w:lang w:val="uk-UA"/>
              </w:rPr>
              <w:lastRenderedPageBreak/>
              <w:t>Виконавець РДГВН у місячний строк подає документи на перереєстрацію відповідно до пункту 1.7 цього розділу. Перереєстрована робота отримує новий реєстраційний номер, а попередній анулюється. Остання перереєстрація РДГВН може проводитись не пізніше ніж за три місяці до завершення робіт.</w:t>
            </w:r>
          </w:p>
          <w:p w14:paraId="129DBB53" w14:textId="77777777" w:rsidR="007B6115" w:rsidRPr="00286964" w:rsidRDefault="007B6115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bookmarkStart w:id="7" w:name="n75"/>
            <w:bookmarkEnd w:id="7"/>
            <w:r w:rsidRPr="00286964">
              <w:rPr>
                <w:lang w:val="uk-UA"/>
              </w:rPr>
              <w:t xml:space="preserve">У випадку тимчасового або остаточного зупинення РДГВН виконавець зобов'язаний повідомити </w:t>
            </w:r>
            <w:proofErr w:type="spellStart"/>
            <w:r w:rsidRPr="00286964">
              <w:rPr>
                <w:lang w:val="uk-UA"/>
              </w:rPr>
              <w:t>Держгеонадра</w:t>
            </w:r>
            <w:proofErr w:type="spellEnd"/>
            <w:r w:rsidRPr="00286964">
              <w:rPr>
                <w:lang w:val="uk-UA"/>
              </w:rPr>
              <w:t xml:space="preserve"> України листом упродовж п’ятнадцяти днів з дня прийняття відповідного рішення.</w:t>
            </w:r>
          </w:p>
          <w:p w14:paraId="02A02CE9" w14:textId="77777777" w:rsidR="0005595B" w:rsidRPr="00286964" w:rsidRDefault="0005595B" w:rsidP="00832B41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</w:p>
          <w:p w14:paraId="48282788" w14:textId="77777777" w:rsidR="007B6115" w:rsidRPr="00286964" w:rsidRDefault="007B6115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lang w:val="uk-UA"/>
              </w:rPr>
            </w:pPr>
            <w:r w:rsidRPr="00286964">
              <w:rPr>
                <w:b/>
                <w:lang w:val="uk-UA"/>
              </w:rPr>
              <w:t>норма відсутня</w:t>
            </w:r>
          </w:p>
          <w:p w14:paraId="7E98A3D5" w14:textId="77777777" w:rsidR="00861DCF" w:rsidRPr="00286964" w:rsidRDefault="00861DCF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lang w:val="uk-UA"/>
              </w:rPr>
            </w:pPr>
          </w:p>
          <w:p w14:paraId="58F87AB4" w14:textId="1170CF02" w:rsidR="00861DCF" w:rsidRPr="00286964" w:rsidRDefault="00861DCF" w:rsidP="00832B41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  <w:lang w:val="uk-UA"/>
              </w:rPr>
            </w:pPr>
            <w:r w:rsidRPr="00286964">
              <w:rPr>
                <w:b/>
                <w:lang w:val="uk-UA"/>
              </w:rPr>
              <w:t>…</w:t>
            </w:r>
          </w:p>
          <w:p w14:paraId="4A9A47E3" w14:textId="77777777" w:rsidR="00861DCF" w:rsidRPr="00286964" w:rsidRDefault="00861DCF" w:rsidP="00832B41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  <w:lang w:val="uk-UA"/>
              </w:rPr>
            </w:pPr>
          </w:p>
          <w:p w14:paraId="47817814" w14:textId="4D84419E" w:rsidR="007B6115" w:rsidRPr="00286964" w:rsidRDefault="00861DCF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286964">
              <w:rPr>
                <w:lang w:val="uk-UA"/>
              </w:rPr>
              <w:t xml:space="preserve">Усі вищезазначені файли направляються на електронну адресу </w:t>
            </w:r>
            <w:proofErr w:type="spellStart"/>
            <w:r w:rsidRPr="00286964">
              <w:rPr>
                <w:lang w:val="uk-UA"/>
              </w:rPr>
              <w:t>Держгеонадр</w:t>
            </w:r>
            <w:proofErr w:type="spellEnd"/>
            <w:r w:rsidRPr="00286964">
              <w:rPr>
                <w:lang w:val="uk-UA"/>
              </w:rPr>
              <w:t xml:space="preserve">, зазначену на її офіційному </w:t>
            </w:r>
            <w:proofErr w:type="spellStart"/>
            <w:r w:rsidRPr="00286964">
              <w:rPr>
                <w:lang w:val="uk-UA"/>
              </w:rPr>
              <w:t>вебсайті</w:t>
            </w:r>
            <w:proofErr w:type="spellEnd"/>
            <w:r w:rsidRPr="00286964">
              <w:rPr>
                <w:lang w:val="uk-UA"/>
              </w:rPr>
              <w:t xml:space="preserve">, </w:t>
            </w:r>
            <w:r w:rsidRPr="00286964">
              <w:rPr>
                <w:b/>
                <w:bCs/>
                <w:lang w:val="uk-UA"/>
              </w:rPr>
              <w:t xml:space="preserve">а після набрання чинності Порядком функціонування електронного кабінету </w:t>
            </w:r>
            <w:proofErr w:type="spellStart"/>
            <w:r w:rsidRPr="00286964">
              <w:rPr>
                <w:b/>
                <w:bCs/>
                <w:lang w:val="uk-UA"/>
              </w:rPr>
              <w:t>надрокористувача</w:t>
            </w:r>
            <w:proofErr w:type="spellEnd"/>
            <w:r w:rsidRPr="00286964">
              <w:rPr>
                <w:b/>
                <w:bCs/>
                <w:lang w:val="uk-UA"/>
              </w:rPr>
              <w:t xml:space="preserve"> - подаються в електронній формі через електронний кабінет </w:t>
            </w:r>
            <w:proofErr w:type="spellStart"/>
            <w:r w:rsidRPr="00286964">
              <w:rPr>
                <w:b/>
                <w:bCs/>
                <w:lang w:val="uk-UA"/>
              </w:rPr>
              <w:t>надрокористувача</w:t>
            </w:r>
            <w:proofErr w:type="spellEnd"/>
            <w:r w:rsidRPr="00286964">
              <w:rPr>
                <w:b/>
                <w:bCs/>
                <w:lang w:val="uk-UA"/>
              </w:rPr>
              <w:t xml:space="preserve"> (https://nadra.gov.ua). Порядок функціонування електронного кабінету </w:t>
            </w:r>
            <w:proofErr w:type="spellStart"/>
            <w:r w:rsidRPr="00286964">
              <w:rPr>
                <w:b/>
                <w:bCs/>
                <w:lang w:val="uk-UA"/>
              </w:rPr>
              <w:t>надрокористувача</w:t>
            </w:r>
            <w:proofErr w:type="spellEnd"/>
            <w:r w:rsidRPr="00286964">
              <w:rPr>
                <w:b/>
                <w:bCs/>
                <w:lang w:val="uk-UA"/>
              </w:rPr>
              <w:t xml:space="preserve"> затверджується </w:t>
            </w:r>
            <w:proofErr w:type="spellStart"/>
            <w:r w:rsidRPr="00286964">
              <w:rPr>
                <w:b/>
                <w:bCs/>
                <w:lang w:val="uk-UA"/>
              </w:rPr>
              <w:t>Міндовкілля</w:t>
            </w:r>
            <w:proofErr w:type="spellEnd"/>
            <w:r w:rsidR="00BA520E" w:rsidRPr="00286964">
              <w:rPr>
                <w:b/>
                <w:bCs/>
                <w:lang w:val="uk-UA"/>
              </w:rPr>
              <w:t>.</w:t>
            </w:r>
          </w:p>
        </w:tc>
        <w:tc>
          <w:tcPr>
            <w:tcW w:w="7280" w:type="dxa"/>
          </w:tcPr>
          <w:p w14:paraId="4CE871C7" w14:textId="77777777" w:rsidR="00115EFF" w:rsidRPr="00286964" w:rsidRDefault="00115EFF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286964">
              <w:rPr>
                <w:lang w:val="uk-UA"/>
              </w:rPr>
              <w:lastRenderedPageBreak/>
              <w:t>1.7. Для проведення державної реєстрації виконавець РДГВН направляє заяву, до якої додаються такі документи:</w:t>
            </w:r>
          </w:p>
          <w:p w14:paraId="0C61C952" w14:textId="77777777" w:rsidR="00115EFF" w:rsidRPr="00286964" w:rsidRDefault="00115EFF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286964">
              <w:rPr>
                <w:lang w:val="uk-UA"/>
              </w:rPr>
              <w:t>Перелік РДГВН;</w:t>
            </w:r>
          </w:p>
          <w:p w14:paraId="1E750317" w14:textId="19405B0F" w:rsidR="00115EFF" w:rsidRPr="00286964" w:rsidRDefault="00115EFF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bookmarkStart w:id="8" w:name="_Hlk140853010"/>
            <w:r w:rsidRPr="00286964">
              <w:rPr>
                <w:lang w:val="uk-UA"/>
              </w:rPr>
              <w:t xml:space="preserve">копія документа, на основі якого проводяться РДГВН </w:t>
            </w:r>
            <w:r w:rsidR="00824D37" w:rsidRPr="00286964">
              <w:rPr>
                <w:lang w:val="uk-UA"/>
              </w:rPr>
              <w:t xml:space="preserve">(спеціальний дозвіл на користування надрами або пооб’єктний план геологорозвідувальних робіт, затверджений </w:t>
            </w:r>
            <w:proofErr w:type="spellStart"/>
            <w:r w:rsidR="00824D37" w:rsidRPr="00286964">
              <w:rPr>
                <w:lang w:val="uk-UA"/>
              </w:rPr>
              <w:t>Держгеонадрами</w:t>
            </w:r>
            <w:proofErr w:type="spellEnd"/>
            <w:r w:rsidR="00824D37" w:rsidRPr="00286964">
              <w:rPr>
                <w:lang w:val="uk-UA"/>
              </w:rPr>
              <w:t xml:space="preserve"> в установленому порядку), </w:t>
            </w:r>
            <w:r w:rsidR="004C2CE9" w:rsidRPr="004C2CE9">
              <w:rPr>
                <w:b/>
                <w:lang w:val="uk-UA"/>
              </w:rPr>
              <w:t>а у випадку передбаченому абзацом двадцять сьомим пункту 1.5 розділу І цього Порядку, надається копія Висновку</w:t>
            </w:r>
            <w:r w:rsidR="00824D37" w:rsidRPr="00286964">
              <w:rPr>
                <w:b/>
                <w:lang w:val="uk-UA"/>
              </w:rPr>
              <w:t>;</w:t>
            </w:r>
          </w:p>
          <w:bookmarkEnd w:id="8"/>
          <w:p w14:paraId="0A8ED92A" w14:textId="77777777" w:rsidR="007B6115" w:rsidRPr="00286964" w:rsidRDefault="007B6115" w:rsidP="00832B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6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...</w:t>
            </w:r>
          </w:p>
          <w:p w14:paraId="252DC546" w14:textId="77777777" w:rsidR="007B6115" w:rsidRPr="00286964" w:rsidRDefault="007B6115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286964">
              <w:rPr>
                <w:lang w:val="uk-UA"/>
              </w:rPr>
              <w:lastRenderedPageBreak/>
              <w:t>Виконавець РДГВН у місячний строк подає документи на перереєстрацію відповідно до пункту 1.7 цього розділу. Перереєстрована робота отримує новий реєстраційний номер, а попередній анулюється. Остання перереєстрація РДГВН може проводитись не пізніше ніж за три місяці до завершення робіт.</w:t>
            </w:r>
          </w:p>
          <w:p w14:paraId="67F5DDED" w14:textId="77777777" w:rsidR="007B6115" w:rsidRPr="00286964" w:rsidRDefault="007B6115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286964">
              <w:rPr>
                <w:lang w:val="uk-UA"/>
              </w:rPr>
              <w:t xml:space="preserve">У випадку тимчасового або остаточного зупинення РДГВН виконавець зобов'язаний повідомити </w:t>
            </w:r>
            <w:proofErr w:type="spellStart"/>
            <w:r w:rsidRPr="00286964">
              <w:rPr>
                <w:lang w:val="uk-UA"/>
              </w:rPr>
              <w:t>Держгеонадра</w:t>
            </w:r>
            <w:proofErr w:type="spellEnd"/>
            <w:r w:rsidRPr="00286964">
              <w:rPr>
                <w:lang w:val="uk-UA"/>
              </w:rPr>
              <w:t xml:space="preserve"> України листом упродовж п’ятнадцяти днів з дня прийняття відповідного рішення.</w:t>
            </w:r>
          </w:p>
          <w:p w14:paraId="2F9381FA" w14:textId="77777777" w:rsidR="00C50717" w:rsidRPr="00286964" w:rsidRDefault="00C50717" w:rsidP="00832B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1CE4F0" w14:textId="67F7445A" w:rsidR="007B6115" w:rsidRPr="00286964" w:rsidRDefault="004C2CE9" w:rsidP="00832B41">
            <w:pPr>
              <w:ind w:firstLine="54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9" w:name="_Hlk140853203"/>
            <w:r w:rsidRPr="004C2C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Зареєстровані РДГВН на основі Висновку не підлягають перереєстрації та тимчасовому зупиненню</w:t>
            </w:r>
            <w:r w:rsidR="007B6115" w:rsidRPr="002869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bookmarkEnd w:id="9"/>
          </w:p>
          <w:p w14:paraId="0D92A302" w14:textId="77777777" w:rsidR="00BA520E" w:rsidRPr="00286964" w:rsidRDefault="00BA520E" w:rsidP="00832B41">
            <w:pPr>
              <w:ind w:firstLine="54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491CF0DD" w14:textId="153E2EB5" w:rsidR="00861DCF" w:rsidRPr="00286964" w:rsidRDefault="00861DCF" w:rsidP="00832B41">
            <w:pPr>
              <w:ind w:firstLine="54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69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…</w:t>
            </w:r>
          </w:p>
          <w:p w14:paraId="59225652" w14:textId="77777777" w:rsidR="00861DCF" w:rsidRPr="00286964" w:rsidRDefault="00861DCF" w:rsidP="00832B41">
            <w:pPr>
              <w:ind w:firstLine="54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E4FC295" w14:textId="5D3F8F13" w:rsidR="00861DCF" w:rsidRPr="00286964" w:rsidRDefault="00861DCF" w:rsidP="00724DF6">
            <w:pPr>
              <w:ind w:firstLine="54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0" w:name="_Hlk140853375"/>
            <w:r w:rsidRPr="0028696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Усі вищезазначені файли направляються на електронну адресу </w:t>
            </w:r>
            <w:proofErr w:type="spellStart"/>
            <w:r w:rsidRPr="0028696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Держгеонадр</w:t>
            </w:r>
            <w:proofErr w:type="spellEnd"/>
            <w:r w:rsidRPr="0028696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зазначену на її офіційному </w:t>
            </w:r>
            <w:proofErr w:type="spellStart"/>
            <w:r w:rsidRPr="0028696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вебсайті</w:t>
            </w:r>
            <w:proofErr w:type="spellEnd"/>
            <w:r w:rsidRPr="0028696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, </w:t>
            </w:r>
            <w:r w:rsidR="00B50DE9" w:rsidRPr="002869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 після реалізації відповідного функціоналу в електронному кабінеті </w:t>
            </w:r>
            <w:proofErr w:type="spellStart"/>
            <w:r w:rsidR="00B50DE9" w:rsidRPr="002869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надрокористувача</w:t>
            </w:r>
            <w:proofErr w:type="spellEnd"/>
            <w:r w:rsidR="00B50DE9" w:rsidRPr="002869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hyperlink r:id="rId6" w:history="1">
              <w:r w:rsidR="00B50DE9" w:rsidRPr="00286964">
                <w:rPr>
                  <w:rStyle w:val="a4"/>
                  <w:rFonts w:ascii="Times New Roman" w:hAnsi="Times New Roman" w:cs="Times New Roman"/>
                  <w:b/>
                  <w:color w:val="auto"/>
                  <w:sz w:val="24"/>
                  <w:szCs w:val="24"/>
                  <w:lang w:val="uk-UA"/>
                </w:rPr>
                <w:t>https://nadra.gov.ua</w:t>
              </w:r>
            </w:hyperlink>
            <w:r w:rsidR="00B50DE9" w:rsidRPr="002869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) - </w:t>
            </w:r>
            <w:r w:rsidRPr="002869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подаються в електронній формі через </w:t>
            </w:r>
            <w:r w:rsidR="00B50DE9" w:rsidRPr="002869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зазначений </w:t>
            </w:r>
            <w:r w:rsidRPr="002869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електронний кабінет</w:t>
            </w:r>
            <w:r w:rsidR="00724DF6" w:rsidRPr="002869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 порядку, визначеному </w:t>
            </w:r>
            <w:r w:rsidR="00B50DE9" w:rsidRPr="002869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Положення</w:t>
            </w:r>
            <w:r w:rsidR="00724DF6" w:rsidRPr="002869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</w:t>
            </w:r>
            <w:r w:rsidR="00B50DE9" w:rsidRPr="002869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E37DEB" w:rsidRPr="002869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</w:t>
            </w:r>
            <w:r w:rsidRPr="002869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електронн</w:t>
            </w:r>
            <w:r w:rsidR="00E37DEB" w:rsidRPr="002869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ий</w:t>
            </w:r>
            <w:r w:rsidRPr="002869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кабінет </w:t>
            </w:r>
            <w:proofErr w:type="spellStart"/>
            <w:r w:rsidRPr="002869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надрокористувача</w:t>
            </w:r>
            <w:proofErr w:type="spellEnd"/>
            <w:r w:rsidR="00724DF6" w:rsidRPr="002869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затвердженим наказом Міністерства захисту довкілля та природних ресурсів України від 28 березня 2023 року № 177, зареєстрованим в Міністерстві юстиції України 01 травня 2023 року за № 709/39765</w:t>
            </w:r>
            <w:r w:rsidR="00F92637" w:rsidRPr="00286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F92637" w:rsidRPr="002869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далі – Положення)</w:t>
            </w:r>
            <w:r w:rsidR="00BA520E" w:rsidRPr="002869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bookmarkEnd w:id="10"/>
          </w:p>
        </w:tc>
      </w:tr>
      <w:tr w:rsidR="00C50717" w:rsidRPr="00B733BB" w14:paraId="2D64BB3E" w14:textId="77777777" w:rsidTr="00196D08">
        <w:tc>
          <w:tcPr>
            <w:tcW w:w="7280" w:type="dxa"/>
          </w:tcPr>
          <w:p w14:paraId="164597ED" w14:textId="5F8BB0E1" w:rsidR="00C50717" w:rsidRPr="00286964" w:rsidRDefault="00C50717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center"/>
              <w:rPr>
                <w:lang w:val="uk-UA"/>
              </w:rPr>
            </w:pPr>
            <w:r w:rsidRPr="00286964">
              <w:rPr>
                <w:lang w:val="uk-UA"/>
              </w:rPr>
              <w:lastRenderedPageBreak/>
              <w:t>ІІІ. Реєстрація та облік РДГВН</w:t>
            </w:r>
          </w:p>
        </w:tc>
        <w:tc>
          <w:tcPr>
            <w:tcW w:w="7280" w:type="dxa"/>
          </w:tcPr>
          <w:p w14:paraId="06E229A8" w14:textId="3A92FBD3" w:rsidR="00C50717" w:rsidRPr="00286964" w:rsidRDefault="00C50717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center"/>
              <w:rPr>
                <w:lang w:val="uk-UA"/>
              </w:rPr>
            </w:pPr>
            <w:r w:rsidRPr="00286964">
              <w:rPr>
                <w:lang w:val="uk-UA"/>
              </w:rPr>
              <w:t>ІІІ. Реєстрація та облік РДГВН</w:t>
            </w:r>
          </w:p>
        </w:tc>
      </w:tr>
      <w:tr w:rsidR="00B2495E" w:rsidRPr="00286964" w14:paraId="55C16287" w14:textId="77777777" w:rsidTr="00196D08">
        <w:tc>
          <w:tcPr>
            <w:tcW w:w="7280" w:type="dxa"/>
          </w:tcPr>
          <w:p w14:paraId="59A93D25" w14:textId="77777777" w:rsidR="00B2495E" w:rsidRPr="00286964" w:rsidRDefault="00B2495E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286964">
              <w:rPr>
                <w:lang w:val="uk-UA"/>
              </w:rPr>
              <w:t>3.1. Заява з доданими документами відповідно до пункту 1.7 розділу І цього Порядку опрацьовуються з метою встановлення за реєстраційними документами РДГВН минулих років й картограмами геологічної, геофізичної, гідрогеологічної та інших видів вивченості факту відсутності дублювання поданих робіт та їх відповідності вимогам цього Порядку.</w:t>
            </w:r>
          </w:p>
          <w:p w14:paraId="2EB0FF13" w14:textId="3C2ABF45" w:rsidR="00B2495E" w:rsidRPr="00286964" w:rsidRDefault="00B2495E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286964">
              <w:rPr>
                <w:lang w:val="uk-UA"/>
              </w:rPr>
              <w:lastRenderedPageBreak/>
              <w:t xml:space="preserve">Після проведення державної реєстрації РДГВН файл форми з інформацією, зазначеною у пункті 3.3 цього розділу, у форматі PDF/A, підписаний відповідно до законодавства про електронний документообіг з накладенням на нього уповноваженою особою </w:t>
            </w:r>
            <w:proofErr w:type="spellStart"/>
            <w:r w:rsidRPr="00286964">
              <w:rPr>
                <w:lang w:val="uk-UA"/>
              </w:rPr>
              <w:t>Держгеонадр</w:t>
            </w:r>
            <w:proofErr w:type="spellEnd"/>
            <w:r w:rsidRPr="00286964">
              <w:rPr>
                <w:lang w:val="uk-UA"/>
              </w:rPr>
              <w:t xml:space="preserve"> електронного підпису, що базується на кваліфікованому сертифікаті електронного підпису, відповідно до вимог Закону України «Про електронні довірчі послуги», повертається виконавцеві РДГВН з супровідним листом засобами електронного зв’язку на електронну адресу, зазначену у заяві виконавця РДГВН, а після реалізації відповідного функціоналу в електронному кабінеті </w:t>
            </w:r>
            <w:proofErr w:type="spellStart"/>
            <w:r w:rsidRPr="00286964">
              <w:rPr>
                <w:lang w:val="uk-UA"/>
              </w:rPr>
              <w:t>надрокористувача</w:t>
            </w:r>
            <w:proofErr w:type="spellEnd"/>
            <w:r w:rsidRPr="00286964">
              <w:rPr>
                <w:lang w:val="uk-UA"/>
              </w:rPr>
              <w:t xml:space="preserve"> (https://nadra.gov.ua- засобами зазначеного електронного кабінету.</w:t>
            </w:r>
          </w:p>
        </w:tc>
        <w:tc>
          <w:tcPr>
            <w:tcW w:w="7280" w:type="dxa"/>
          </w:tcPr>
          <w:p w14:paraId="0B252191" w14:textId="77777777" w:rsidR="00B2495E" w:rsidRPr="00286964" w:rsidRDefault="00B2495E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286964">
              <w:rPr>
                <w:lang w:val="uk-UA"/>
              </w:rPr>
              <w:lastRenderedPageBreak/>
              <w:t>3.1. Заява з доданими документами відповідно до пункту 1.7 розділу І цього Порядку опрацьовуються з метою встановлення за реєстраційними документами РДГВН минулих років й картограмами геологічної, геофізичної, гідрогеологічної та інших видів вивченості факту відсутності дублювання поданих робіт та їх відповідності вимогам цього Порядку.</w:t>
            </w:r>
          </w:p>
          <w:p w14:paraId="573635F8" w14:textId="2A8D69D7" w:rsidR="00B2495E" w:rsidRPr="00286964" w:rsidRDefault="001508A5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286964">
              <w:rPr>
                <w:lang w:val="uk-UA"/>
              </w:rPr>
              <w:lastRenderedPageBreak/>
              <w:t xml:space="preserve">Після проведення державної реєстрації РДГВН файл форми з інформацією, зазначеною у пункті 3.3 цього розділу, у форматі PDF/A, підписаний відповідно до законодавства про електронний документообіг з накладенням на нього уповноваженою особою </w:t>
            </w:r>
            <w:proofErr w:type="spellStart"/>
            <w:r w:rsidRPr="00286964">
              <w:rPr>
                <w:lang w:val="uk-UA"/>
              </w:rPr>
              <w:t>Держгеонадр</w:t>
            </w:r>
            <w:proofErr w:type="spellEnd"/>
            <w:r w:rsidRPr="00286964">
              <w:rPr>
                <w:lang w:val="uk-UA"/>
              </w:rPr>
              <w:t xml:space="preserve"> електронного підпису, що базується на кваліфікованому сертифікаті електронного підпису, відповідно до вимог Закону України «Про електронні довірчі послуги», повертається виконавцеві РДГВН з супровідним листом засобами електронного зв’язку на електронну адресу, зазначену у заяві виконавця РДГВН, а після реалізації відповідного функціоналу в електронному кабінеті </w:t>
            </w:r>
            <w:proofErr w:type="spellStart"/>
            <w:r w:rsidRPr="00286964">
              <w:rPr>
                <w:lang w:val="uk-UA"/>
              </w:rPr>
              <w:t>надрокористувача</w:t>
            </w:r>
            <w:proofErr w:type="spellEnd"/>
            <w:r w:rsidRPr="00286964">
              <w:rPr>
                <w:lang w:val="uk-UA"/>
              </w:rPr>
              <w:t xml:space="preserve"> (</w:t>
            </w:r>
            <w:hyperlink r:id="rId7" w:history="1">
              <w:r w:rsidR="00F92637" w:rsidRPr="00286964">
                <w:rPr>
                  <w:rStyle w:val="a4"/>
                  <w:color w:val="auto"/>
                  <w:lang w:val="uk-UA"/>
                </w:rPr>
                <w:t>https://nadra.gov.ua</w:t>
              </w:r>
            </w:hyperlink>
            <w:r w:rsidR="00F92637" w:rsidRPr="00286964">
              <w:rPr>
                <w:lang w:val="uk-UA"/>
              </w:rPr>
              <w:t xml:space="preserve"> </w:t>
            </w:r>
            <w:r w:rsidRPr="00286964">
              <w:rPr>
                <w:lang w:val="uk-UA"/>
              </w:rPr>
              <w:t>- засобами зазначеного електронного</w:t>
            </w:r>
            <w:r w:rsidRPr="00286964">
              <w:rPr>
                <w:b/>
                <w:bCs/>
                <w:lang w:val="uk-UA"/>
              </w:rPr>
              <w:t xml:space="preserve"> </w:t>
            </w:r>
            <w:r w:rsidRPr="00286964">
              <w:rPr>
                <w:lang w:val="uk-UA"/>
              </w:rPr>
              <w:t>кабінету</w:t>
            </w:r>
            <w:r w:rsidR="00F92637" w:rsidRPr="00286964">
              <w:rPr>
                <w:b/>
                <w:bCs/>
                <w:lang w:val="uk-UA"/>
              </w:rPr>
              <w:t xml:space="preserve"> в порядку, визначеному Положенням</w:t>
            </w:r>
            <w:r w:rsidRPr="00286964">
              <w:rPr>
                <w:b/>
                <w:bCs/>
                <w:lang w:val="uk-UA"/>
              </w:rPr>
              <w:t>.</w:t>
            </w:r>
          </w:p>
        </w:tc>
      </w:tr>
      <w:tr w:rsidR="00D960C3" w:rsidRPr="00286964" w14:paraId="01D8991C" w14:textId="77777777" w:rsidTr="00196D08">
        <w:tc>
          <w:tcPr>
            <w:tcW w:w="7280" w:type="dxa"/>
          </w:tcPr>
          <w:p w14:paraId="612C70F7" w14:textId="77777777" w:rsidR="00115EFF" w:rsidRPr="00286964" w:rsidRDefault="00115EFF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286964">
              <w:rPr>
                <w:lang w:val="uk-UA"/>
              </w:rPr>
              <w:lastRenderedPageBreak/>
              <w:t>3.5. У державній реєстрації РДГВН може бути відмовлено у разі:</w:t>
            </w:r>
          </w:p>
          <w:p w14:paraId="00F6991D" w14:textId="77777777" w:rsidR="00115EFF" w:rsidRPr="00286964" w:rsidRDefault="00115EFF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bookmarkStart w:id="11" w:name="n114"/>
            <w:bookmarkEnd w:id="11"/>
            <w:r w:rsidRPr="00286964">
              <w:rPr>
                <w:lang w:val="uk-UA"/>
              </w:rPr>
              <w:t>невідповідності поданих документів вимогам </w:t>
            </w:r>
            <w:hyperlink r:id="rId8" w:anchor="n63" w:history="1">
              <w:r w:rsidRPr="00286964">
                <w:rPr>
                  <w:rStyle w:val="a4"/>
                  <w:color w:val="auto"/>
                  <w:u w:val="none"/>
                  <w:lang w:val="uk-UA"/>
                </w:rPr>
                <w:t>пункту 1.7 розділу І</w:t>
              </w:r>
            </w:hyperlink>
            <w:r w:rsidRPr="00286964">
              <w:rPr>
                <w:lang w:val="uk-UA"/>
              </w:rPr>
              <w:t> цього Порядку;</w:t>
            </w:r>
          </w:p>
          <w:p w14:paraId="0F5C97CC" w14:textId="77777777" w:rsidR="00115EFF" w:rsidRPr="00286964" w:rsidRDefault="00115EFF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bookmarkStart w:id="12" w:name="n115"/>
            <w:bookmarkEnd w:id="12"/>
            <w:r w:rsidRPr="00286964">
              <w:rPr>
                <w:lang w:val="uk-UA"/>
              </w:rPr>
              <w:t xml:space="preserve">визнання поданих РДГВН такими, що знаходяться в стадії виконання іншими </w:t>
            </w:r>
            <w:proofErr w:type="spellStart"/>
            <w:r w:rsidRPr="00286964">
              <w:rPr>
                <w:lang w:val="uk-UA"/>
              </w:rPr>
              <w:t>надрокористувачами</w:t>
            </w:r>
            <w:proofErr w:type="spellEnd"/>
            <w:r w:rsidRPr="00286964">
              <w:rPr>
                <w:lang w:val="uk-UA"/>
              </w:rPr>
              <w:t xml:space="preserve"> (дублювання робіт);</w:t>
            </w:r>
          </w:p>
          <w:p w14:paraId="6E3831AB" w14:textId="77777777" w:rsidR="00115EFF" w:rsidRPr="00286964" w:rsidRDefault="00115EFF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bookmarkStart w:id="13" w:name="n150"/>
            <w:bookmarkStart w:id="14" w:name="n116"/>
            <w:bookmarkEnd w:id="13"/>
            <w:bookmarkEnd w:id="14"/>
            <w:r w:rsidRPr="00286964">
              <w:rPr>
                <w:lang w:val="uk-UA"/>
              </w:rPr>
              <w:t>неподання виконавцем РДГВН звітних матеріалів про результати завершення зареєстрованих РДГВН.</w:t>
            </w:r>
          </w:p>
          <w:p w14:paraId="7CD65A2D" w14:textId="77777777" w:rsidR="00115EFF" w:rsidRPr="00286964" w:rsidRDefault="00F70C96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lang w:val="uk-UA"/>
              </w:rPr>
            </w:pPr>
            <w:r w:rsidRPr="00286964">
              <w:rPr>
                <w:b/>
                <w:lang w:val="uk-UA"/>
              </w:rPr>
              <w:t>норма</w:t>
            </w:r>
            <w:r w:rsidR="00115EFF" w:rsidRPr="00286964">
              <w:rPr>
                <w:b/>
                <w:lang w:val="uk-UA"/>
              </w:rPr>
              <w:t xml:space="preserve"> відсутня</w:t>
            </w:r>
          </w:p>
          <w:p w14:paraId="464E6BE8" w14:textId="77777777" w:rsidR="00196D08" w:rsidRPr="00286964" w:rsidRDefault="00196D08" w:rsidP="00832B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80" w:type="dxa"/>
          </w:tcPr>
          <w:p w14:paraId="498E6AFD" w14:textId="77777777" w:rsidR="00115EFF" w:rsidRPr="00286964" w:rsidRDefault="00115EFF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286964">
              <w:rPr>
                <w:lang w:val="uk-UA"/>
              </w:rPr>
              <w:t>3.5. У державній реєстрації РДГВН може бути відмовлено у разі:</w:t>
            </w:r>
          </w:p>
          <w:p w14:paraId="77AB3F3A" w14:textId="702F7734" w:rsidR="00115EFF" w:rsidRPr="00286964" w:rsidRDefault="00115EFF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286964">
              <w:rPr>
                <w:lang w:val="uk-UA"/>
              </w:rPr>
              <w:t>невідповідності поданих документів вимогам </w:t>
            </w:r>
            <w:hyperlink r:id="rId9" w:anchor="n63" w:history="1">
              <w:r w:rsidRPr="00286964">
                <w:rPr>
                  <w:rStyle w:val="a4"/>
                  <w:color w:val="auto"/>
                  <w:u w:val="none"/>
                  <w:lang w:val="uk-UA"/>
                </w:rPr>
                <w:t>пункту 1.7 розділу І</w:t>
              </w:r>
            </w:hyperlink>
            <w:r w:rsidR="008D1C93" w:rsidRPr="00286964">
              <w:rPr>
                <w:rStyle w:val="a4"/>
                <w:color w:val="auto"/>
                <w:u w:val="none"/>
                <w:lang w:val="uk-UA"/>
              </w:rPr>
              <w:t xml:space="preserve"> </w:t>
            </w:r>
            <w:r w:rsidRPr="00286964">
              <w:rPr>
                <w:lang w:val="uk-UA"/>
              </w:rPr>
              <w:t>цього Порядку;</w:t>
            </w:r>
          </w:p>
          <w:p w14:paraId="7FA593AB" w14:textId="77777777" w:rsidR="00115EFF" w:rsidRPr="00286964" w:rsidRDefault="00115EFF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286964">
              <w:rPr>
                <w:lang w:val="uk-UA"/>
              </w:rPr>
              <w:t xml:space="preserve">визнання поданих РДГВН такими, що знаходяться в стадії виконання іншими </w:t>
            </w:r>
            <w:proofErr w:type="spellStart"/>
            <w:r w:rsidRPr="00286964">
              <w:rPr>
                <w:lang w:val="uk-UA"/>
              </w:rPr>
              <w:t>надрокористувачами</w:t>
            </w:r>
            <w:proofErr w:type="spellEnd"/>
            <w:r w:rsidRPr="00286964">
              <w:rPr>
                <w:lang w:val="uk-UA"/>
              </w:rPr>
              <w:t xml:space="preserve"> (дублювання робіт);</w:t>
            </w:r>
          </w:p>
          <w:p w14:paraId="0E1F1437" w14:textId="6BFEADFA" w:rsidR="00115EFF" w:rsidRPr="00286964" w:rsidRDefault="00115EFF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286964">
              <w:rPr>
                <w:lang w:val="uk-UA"/>
              </w:rPr>
              <w:t>неподання виконавцем РДГВН звітних матеріалів про результати завершення зареєстрованих РДГВН</w:t>
            </w:r>
            <w:r w:rsidR="00F0103F" w:rsidRPr="00286964">
              <w:rPr>
                <w:lang w:val="uk-UA"/>
              </w:rPr>
              <w:t>;</w:t>
            </w:r>
          </w:p>
          <w:p w14:paraId="6C5C0C74" w14:textId="09BA30CD" w:rsidR="00196D08" w:rsidRPr="00286964" w:rsidRDefault="007B6115" w:rsidP="00BA52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869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bookmarkStart w:id="15" w:name="_Hlk141078009"/>
            <w:r w:rsidR="000E4697" w:rsidRPr="000E46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подання документів на основі Висновку, якщо терміни виконання робіт та передачі звітних матеріалів за результатами цих робіт на зберігання у сукупності перевищують два квартали</w:t>
            </w:r>
            <w:r w:rsidRPr="0028696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bookmarkEnd w:id="15"/>
          </w:p>
          <w:p w14:paraId="595736A7" w14:textId="77777777" w:rsidR="008D1C93" w:rsidRPr="00286964" w:rsidRDefault="008D1C93" w:rsidP="00BA52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960C3" w:rsidRPr="003D0670" w14:paraId="65702852" w14:textId="77777777" w:rsidTr="00196D08">
        <w:tc>
          <w:tcPr>
            <w:tcW w:w="7280" w:type="dxa"/>
          </w:tcPr>
          <w:p w14:paraId="6D7684FC" w14:textId="77777777" w:rsidR="007B6115" w:rsidRPr="00286964" w:rsidRDefault="007B6115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286964">
              <w:rPr>
                <w:lang w:val="uk-UA"/>
              </w:rPr>
              <w:t>3.7. Державна реєстрація анулюється у разі:</w:t>
            </w:r>
          </w:p>
          <w:p w14:paraId="76D8B221" w14:textId="77777777" w:rsidR="007B6115" w:rsidRPr="00286964" w:rsidRDefault="007B6115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bookmarkStart w:id="16" w:name="n119"/>
            <w:bookmarkEnd w:id="16"/>
            <w:r w:rsidRPr="00286964">
              <w:rPr>
                <w:lang w:val="uk-UA"/>
              </w:rPr>
              <w:t>закінчення строку дії або анулювання спеціального дозволу на користування надрами;</w:t>
            </w:r>
          </w:p>
          <w:p w14:paraId="72369332" w14:textId="77777777" w:rsidR="007B6115" w:rsidRPr="00286964" w:rsidRDefault="007B6115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bookmarkStart w:id="17" w:name="n120"/>
            <w:bookmarkEnd w:id="17"/>
            <w:r w:rsidRPr="00286964">
              <w:rPr>
                <w:lang w:val="uk-UA"/>
              </w:rPr>
              <w:t>рішення щодо виключення об'єкта реєстрації з пооб'єктного плану геологорозвідувальних робіт;</w:t>
            </w:r>
          </w:p>
          <w:p w14:paraId="32B9E511" w14:textId="77777777" w:rsidR="007B6115" w:rsidRPr="00286964" w:rsidRDefault="007B6115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bookmarkStart w:id="18" w:name="n121"/>
            <w:bookmarkEnd w:id="18"/>
            <w:r w:rsidRPr="00286964">
              <w:rPr>
                <w:lang w:val="uk-UA"/>
              </w:rPr>
              <w:lastRenderedPageBreak/>
              <w:t xml:space="preserve">завершення РДГВН, передачі до </w:t>
            </w:r>
            <w:proofErr w:type="spellStart"/>
            <w:r w:rsidRPr="00286964">
              <w:rPr>
                <w:lang w:val="uk-UA"/>
              </w:rPr>
              <w:t>Держгеонадр</w:t>
            </w:r>
            <w:proofErr w:type="spellEnd"/>
            <w:r w:rsidRPr="00286964">
              <w:rPr>
                <w:lang w:val="uk-UA"/>
              </w:rPr>
              <w:t xml:space="preserve"> на зберігання звітних матеріалів за результатами проведення робіт і досліджень з геологічного вивчення надр, у разі затвердження запасів корисних копалин - протокол Державної комісії України по запасам корисних копалин за результатами проведення державної експертизи та оцінки запасів корисних копалин;</w:t>
            </w:r>
          </w:p>
          <w:p w14:paraId="2095996A" w14:textId="77777777" w:rsidR="007B6115" w:rsidRPr="00286964" w:rsidRDefault="007B6115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bookmarkStart w:id="19" w:name="n153"/>
            <w:bookmarkStart w:id="20" w:name="n154"/>
            <w:bookmarkEnd w:id="19"/>
            <w:bookmarkEnd w:id="20"/>
            <w:r w:rsidRPr="00286964">
              <w:rPr>
                <w:lang w:val="uk-UA"/>
              </w:rPr>
              <w:t>остаточного зупинення РДГВН, види яких визначені пунктом </w:t>
            </w:r>
            <w:hyperlink r:id="rId10" w:anchor="n25" w:history="1">
              <w:r w:rsidRPr="00286964">
                <w:rPr>
                  <w:rStyle w:val="a4"/>
                  <w:color w:val="auto"/>
                  <w:u w:val="none"/>
                  <w:lang w:val="uk-UA"/>
                </w:rPr>
                <w:t>1.5</w:t>
              </w:r>
            </w:hyperlink>
            <w:r w:rsidRPr="00286964">
              <w:rPr>
                <w:lang w:val="uk-UA"/>
              </w:rPr>
              <w:t> розділу I цього Порядку;</w:t>
            </w:r>
          </w:p>
          <w:p w14:paraId="262B41FD" w14:textId="77777777" w:rsidR="007B6115" w:rsidRPr="00286964" w:rsidRDefault="007B6115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bookmarkStart w:id="21" w:name="n155"/>
            <w:bookmarkStart w:id="22" w:name="n122"/>
            <w:bookmarkEnd w:id="21"/>
            <w:bookmarkEnd w:id="22"/>
            <w:r w:rsidRPr="00286964">
              <w:rPr>
                <w:lang w:val="uk-UA"/>
              </w:rPr>
              <w:t>перереєстрації РДГВН.</w:t>
            </w:r>
          </w:p>
          <w:p w14:paraId="648F4F84" w14:textId="77777777" w:rsidR="007B6115" w:rsidRPr="00286964" w:rsidRDefault="006E50C5" w:rsidP="008D1C93">
            <w:pPr>
              <w:ind w:firstLine="459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2869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норма відсутня</w:t>
            </w:r>
          </w:p>
        </w:tc>
        <w:tc>
          <w:tcPr>
            <w:tcW w:w="7280" w:type="dxa"/>
          </w:tcPr>
          <w:p w14:paraId="68EA552A" w14:textId="77777777" w:rsidR="007B6115" w:rsidRPr="00286964" w:rsidRDefault="007B6115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286964">
              <w:rPr>
                <w:lang w:val="uk-UA"/>
              </w:rPr>
              <w:lastRenderedPageBreak/>
              <w:t>3.7. Державна реєстрація анулюється у разі:</w:t>
            </w:r>
          </w:p>
          <w:p w14:paraId="00D220C7" w14:textId="77777777" w:rsidR="007B6115" w:rsidRPr="00286964" w:rsidRDefault="007B6115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286964">
              <w:rPr>
                <w:lang w:val="uk-UA"/>
              </w:rPr>
              <w:t>закінчення строку дії або анулювання спеціального дозволу на користування надрами;</w:t>
            </w:r>
          </w:p>
          <w:p w14:paraId="184010B7" w14:textId="77777777" w:rsidR="007B6115" w:rsidRPr="00286964" w:rsidRDefault="007B6115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286964">
              <w:rPr>
                <w:lang w:val="uk-UA"/>
              </w:rPr>
              <w:t>рішення щодо виключення об'єкта реєстрації з пооб'єктного плану геологорозвідувальних робіт;</w:t>
            </w:r>
          </w:p>
          <w:p w14:paraId="6CCE0C94" w14:textId="77777777" w:rsidR="007B6115" w:rsidRPr="00286964" w:rsidRDefault="007B6115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286964">
              <w:rPr>
                <w:lang w:val="uk-UA"/>
              </w:rPr>
              <w:lastRenderedPageBreak/>
              <w:t xml:space="preserve">завершення РДГВН, передачі до </w:t>
            </w:r>
            <w:proofErr w:type="spellStart"/>
            <w:r w:rsidRPr="00286964">
              <w:rPr>
                <w:lang w:val="uk-UA"/>
              </w:rPr>
              <w:t>Держгеонадр</w:t>
            </w:r>
            <w:proofErr w:type="spellEnd"/>
            <w:r w:rsidRPr="00286964">
              <w:rPr>
                <w:lang w:val="uk-UA"/>
              </w:rPr>
              <w:t xml:space="preserve"> на зберігання звітних матеріалів за результатами проведення робіт і досліджень з геологічного вивчення надр, у разі затвердження запасів корисних копалин - протокол Державної комісії України по запасам корисних копалин за результатами проведення державної експертизи та оцінки запасів корисних копалин;</w:t>
            </w:r>
          </w:p>
          <w:p w14:paraId="37C575C7" w14:textId="77777777" w:rsidR="007B6115" w:rsidRPr="00286964" w:rsidRDefault="007B6115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286964">
              <w:rPr>
                <w:lang w:val="uk-UA"/>
              </w:rPr>
              <w:t>остаточного зупинення РДГВН, види яких визначені пунктом </w:t>
            </w:r>
            <w:hyperlink r:id="rId11" w:anchor="n25" w:history="1">
              <w:r w:rsidRPr="00286964">
                <w:rPr>
                  <w:rStyle w:val="a4"/>
                  <w:color w:val="auto"/>
                  <w:u w:val="none"/>
                  <w:lang w:val="uk-UA"/>
                </w:rPr>
                <w:t>1.5</w:t>
              </w:r>
            </w:hyperlink>
            <w:r w:rsidRPr="00286964">
              <w:rPr>
                <w:lang w:val="uk-UA"/>
              </w:rPr>
              <w:t> розділу I цього Порядку;</w:t>
            </w:r>
          </w:p>
          <w:p w14:paraId="2D4413A8" w14:textId="77777777" w:rsidR="007B6115" w:rsidRPr="00286964" w:rsidRDefault="007B6115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lang w:val="uk-UA"/>
              </w:rPr>
            </w:pPr>
            <w:r w:rsidRPr="00286964">
              <w:rPr>
                <w:lang w:val="uk-UA"/>
              </w:rPr>
              <w:t>перереєстрації РДГВН;</w:t>
            </w:r>
          </w:p>
          <w:p w14:paraId="27B2EEFF" w14:textId="3D8E0495" w:rsidR="007B6115" w:rsidRPr="00286964" w:rsidRDefault="00784763" w:rsidP="00832B4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lang w:val="uk-UA"/>
              </w:rPr>
            </w:pPr>
            <w:r w:rsidRPr="00784763">
              <w:rPr>
                <w:b/>
                <w:lang w:val="uk-UA"/>
              </w:rPr>
              <w:t xml:space="preserve">якщо за результатами проведених на підставі Висновку робіт, виконавцем таких робіт звітні матеріали до </w:t>
            </w:r>
            <w:proofErr w:type="spellStart"/>
            <w:r w:rsidRPr="00784763">
              <w:rPr>
                <w:b/>
                <w:lang w:val="uk-UA"/>
              </w:rPr>
              <w:t>Держгеонадр</w:t>
            </w:r>
            <w:proofErr w:type="spellEnd"/>
            <w:r w:rsidRPr="00784763">
              <w:rPr>
                <w:b/>
                <w:lang w:val="uk-UA"/>
              </w:rPr>
              <w:t xml:space="preserve"> на зберігання передані, не передані або передані з порушенням термінів</w:t>
            </w:r>
            <w:r w:rsidR="00353F50">
              <w:rPr>
                <w:b/>
                <w:lang w:val="uk-UA"/>
              </w:rPr>
              <w:t>.</w:t>
            </w:r>
          </w:p>
          <w:p w14:paraId="168773BF" w14:textId="77777777" w:rsidR="007B6115" w:rsidRPr="00286964" w:rsidRDefault="007B6115" w:rsidP="00832B4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</w:tbl>
    <w:p w14:paraId="31BB2DE6" w14:textId="77777777" w:rsidR="00196D08" w:rsidRPr="00983906" w:rsidRDefault="00196D08" w:rsidP="00196D0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740144A" w14:textId="77777777" w:rsidR="00983906" w:rsidRDefault="00B967ED" w:rsidP="00983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69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Голова Державної служби </w:t>
      </w:r>
    </w:p>
    <w:p w14:paraId="74DC96E9" w14:textId="284802C1" w:rsidR="00B967ED" w:rsidRPr="008D1C93" w:rsidRDefault="00B967ED" w:rsidP="009839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69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геології та надр України                                        </w:t>
      </w:r>
      <w:r w:rsidR="00563AAF" w:rsidRPr="002869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2869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9839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</w:t>
      </w:r>
      <w:r w:rsidRPr="002869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Роман ОПІМАХ</w:t>
      </w:r>
    </w:p>
    <w:sectPr w:rsidR="00B967ED" w:rsidRPr="008D1C93" w:rsidSect="00302C6F">
      <w:headerReference w:type="default" r:id="rId12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F8357" w14:textId="77777777" w:rsidR="00302C6F" w:rsidRDefault="00302C6F" w:rsidP="00302C6F">
      <w:pPr>
        <w:spacing w:after="0" w:line="240" w:lineRule="auto"/>
      </w:pPr>
      <w:r>
        <w:separator/>
      </w:r>
    </w:p>
  </w:endnote>
  <w:endnote w:type="continuationSeparator" w:id="0">
    <w:p w14:paraId="614A8EB3" w14:textId="77777777" w:rsidR="00302C6F" w:rsidRDefault="00302C6F" w:rsidP="0030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DAFAF" w14:textId="77777777" w:rsidR="00302C6F" w:rsidRDefault="00302C6F" w:rsidP="00302C6F">
      <w:pPr>
        <w:spacing w:after="0" w:line="240" w:lineRule="auto"/>
      </w:pPr>
      <w:r>
        <w:separator/>
      </w:r>
    </w:p>
  </w:footnote>
  <w:footnote w:type="continuationSeparator" w:id="0">
    <w:p w14:paraId="622BAF69" w14:textId="77777777" w:rsidR="00302C6F" w:rsidRDefault="00302C6F" w:rsidP="00302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17130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2FDB312" w14:textId="332F32E9" w:rsidR="00302C6F" w:rsidRPr="00302C6F" w:rsidRDefault="00302C6F">
        <w:pPr>
          <w:pStyle w:val="a8"/>
          <w:jc w:val="center"/>
          <w:rPr>
            <w:rFonts w:ascii="Times New Roman" w:hAnsi="Times New Roman" w:cs="Times New Roman"/>
          </w:rPr>
        </w:pPr>
        <w:r w:rsidRPr="00302C6F">
          <w:rPr>
            <w:rFonts w:ascii="Times New Roman" w:hAnsi="Times New Roman" w:cs="Times New Roman"/>
          </w:rPr>
          <w:fldChar w:fldCharType="begin"/>
        </w:r>
        <w:r w:rsidRPr="00302C6F">
          <w:rPr>
            <w:rFonts w:ascii="Times New Roman" w:hAnsi="Times New Roman" w:cs="Times New Roman"/>
          </w:rPr>
          <w:instrText>PAGE   \* MERGEFORMAT</w:instrText>
        </w:r>
        <w:r w:rsidRPr="00302C6F">
          <w:rPr>
            <w:rFonts w:ascii="Times New Roman" w:hAnsi="Times New Roman" w:cs="Times New Roman"/>
          </w:rPr>
          <w:fldChar w:fldCharType="separate"/>
        </w:r>
        <w:r w:rsidRPr="00302C6F">
          <w:rPr>
            <w:rFonts w:ascii="Times New Roman" w:hAnsi="Times New Roman" w:cs="Times New Roman"/>
          </w:rPr>
          <w:t>2</w:t>
        </w:r>
        <w:r w:rsidRPr="00302C6F">
          <w:rPr>
            <w:rFonts w:ascii="Times New Roman" w:hAnsi="Times New Roman" w:cs="Times New Roman"/>
          </w:rPr>
          <w:fldChar w:fldCharType="end"/>
        </w:r>
      </w:p>
    </w:sdtContent>
  </w:sdt>
  <w:p w14:paraId="04FB29D9" w14:textId="77777777" w:rsidR="00302C6F" w:rsidRDefault="00302C6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08"/>
    <w:rsid w:val="0005595B"/>
    <w:rsid w:val="00087153"/>
    <w:rsid w:val="000E4697"/>
    <w:rsid w:val="0011116F"/>
    <w:rsid w:val="00115EFF"/>
    <w:rsid w:val="001508A5"/>
    <w:rsid w:val="00196D08"/>
    <w:rsid w:val="00286964"/>
    <w:rsid w:val="00302C6F"/>
    <w:rsid w:val="00325A66"/>
    <w:rsid w:val="00353F50"/>
    <w:rsid w:val="003D0670"/>
    <w:rsid w:val="004A5DC4"/>
    <w:rsid w:val="004C2CE9"/>
    <w:rsid w:val="00563AAF"/>
    <w:rsid w:val="005B240F"/>
    <w:rsid w:val="006E50C5"/>
    <w:rsid w:val="006F7CFE"/>
    <w:rsid w:val="00724DF6"/>
    <w:rsid w:val="00784763"/>
    <w:rsid w:val="007B6115"/>
    <w:rsid w:val="00824D37"/>
    <w:rsid w:val="00832B41"/>
    <w:rsid w:val="00861DCF"/>
    <w:rsid w:val="0086682C"/>
    <w:rsid w:val="008A5B18"/>
    <w:rsid w:val="008D1C93"/>
    <w:rsid w:val="00937013"/>
    <w:rsid w:val="00940428"/>
    <w:rsid w:val="00983906"/>
    <w:rsid w:val="009B3D99"/>
    <w:rsid w:val="00A01368"/>
    <w:rsid w:val="00A47C0E"/>
    <w:rsid w:val="00AB6D4E"/>
    <w:rsid w:val="00B10F4A"/>
    <w:rsid w:val="00B2495E"/>
    <w:rsid w:val="00B50DE9"/>
    <w:rsid w:val="00B733BB"/>
    <w:rsid w:val="00B967ED"/>
    <w:rsid w:val="00BA520E"/>
    <w:rsid w:val="00C50717"/>
    <w:rsid w:val="00CC5B02"/>
    <w:rsid w:val="00D20C36"/>
    <w:rsid w:val="00D960C3"/>
    <w:rsid w:val="00E37DEB"/>
    <w:rsid w:val="00F0103F"/>
    <w:rsid w:val="00F5216A"/>
    <w:rsid w:val="00F70C96"/>
    <w:rsid w:val="00F92637"/>
    <w:rsid w:val="00F95553"/>
    <w:rsid w:val="00FA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5BC1"/>
  <w15:chartTrackingRefBased/>
  <w15:docId w15:val="{E3BE645E-F3F4-46EC-BBCE-6404C6DA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19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5EFF"/>
    <w:rPr>
      <w:color w:val="0000FF"/>
      <w:u w:val="single"/>
    </w:rPr>
  </w:style>
  <w:style w:type="character" w:customStyle="1" w:styleId="rvts46">
    <w:name w:val="rvts46"/>
    <w:basedOn w:val="a0"/>
    <w:rsid w:val="00115EFF"/>
  </w:style>
  <w:style w:type="character" w:customStyle="1" w:styleId="rvts11">
    <w:name w:val="rvts11"/>
    <w:basedOn w:val="a0"/>
    <w:rsid w:val="00115EFF"/>
  </w:style>
  <w:style w:type="character" w:customStyle="1" w:styleId="rvts37">
    <w:name w:val="rvts37"/>
    <w:basedOn w:val="a0"/>
    <w:rsid w:val="007B6115"/>
  </w:style>
  <w:style w:type="paragraph" w:styleId="a5">
    <w:name w:val="Balloon Text"/>
    <w:basedOn w:val="a"/>
    <w:link w:val="a6"/>
    <w:uiPriority w:val="99"/>
    <w:semiHidden/>
    <w:unhideWhenUsed/>
    <w:rsid w:val="00325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5A66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B50DE9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30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2C6F"/>
  </w:style>
  <w:style w:type="paragraph" w:styleId="aa">
    <w:name w:val="footer"/>
    <w:basedOn w:val="a"/>
    <w:link w:val="ab"/>
    <w:uiPriority w:val="99"/>
    <w:unhideWhenUsed/>
    <w:rsid w:val="00302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157-1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dra.gov.ua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dra.gov.ua" TargetMode="External"/><Relationship Id="rId11" Type="http://schemas.openxmlformats.org/officeDocument/2006/relationships/hyperlink" Target="https://zakon.rada.gov.ua/laws/show/z1157-13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zakon.rada.gov.ua/laws/show/z1157-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show/z1157-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5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Паюк</dc:creator>
  <cp:keywords/>
  <dc:description/>
  <cp:lastModifiedBy>Анна Григорівна Король</cp:lastModifiedBy>
  <cp:revision>24</cp:revision>
  <cp:lastPrinted>2023-07-20T08:36:00Z</cp:lastPrinted>
  <dcterms:created xsi:type="dcterms:W3CDTF">2023-07-20T14:34:00Z</dcterms:created>
  <dcterms:modified xsi:type="dcterms:W3CDTF">2023-08-16T07:03:00Z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2023-07-20T13:02:48Z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a8475aed-e053-406f-9aed-8596ac007ba5</vt:lpwstr>
  </property>
  <property fmtid="{D5CDD505-2E9C-101B-9397-08002B2CF9AE}" pid="8" name="MSIP_Label_defa4170-0d19-0005-0004-bc88714345d2_ContentBits">
    <vt:lpwstr>0</vt:lpwstr>
  </property>
</Properties>
</file>