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5F19" w14:textId="77777777" w:rsidR="00310D2B" w:rsidRDefault="00310D2B" w:rsidP="00A405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4678" w:type="dxa"/>
        <w:tblInd w:w="11023" w:type="dxa"/>
        <w:tblLook w:val="04A0" w:firstRow="1" w:lastRow="0" w:firstColumn="1" w:lastColumn="0" w:noHBand="0" w:noVBand="1"/>
      </w:tblPr>
      <w:tblGrid>
        <w:gridCol w:w="4678"/>
      </w:tblGrid>
      <w:tr w:rsidR="00400B76" w14:paraId="0EB015D4" w14:textId="77777777" w:rsidTr="00541955">
        <w:tc>
          <w:tcPr>
            <w:tcW w:w="4678" w:type="dxa"/>
            <w:shd w:val="clear" w:color="auto" w:fill="auto"/>
          </w:tcPr>
          <w:p w14:paraId="79F91CE4" w14:textId="2986E71F" w:rsidR="00824E19" w:rsidRPr="008F7FDA" w:rsidRDefault="00F6420F" w:rsidP="008F7F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n49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4D04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C417E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419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наказу Держгеонадр</w:t>
            </w:r>
          </w:p>
          <w:p w14:paraId="64D65CB9" w14:textId="46645143" w:rsidR="00400B76" w:rsidRPr="008F7FDA" w:rsidRDefault="006B1BF1" w:rsidP="00C6442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0A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1E18B6"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="00C64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4D04D0" w:rsidRPr="004D04D0">
              <w:rPr>
                <w:rFonts w:ascii="Times New Roman" w:hAnsi="Times New Roman"/>
                <w:sz w:val="28"/>
                <w:szCs w:val="28"/>
              </w:rPr>
              <w:t>1</w:t>
            </w:r>
            <w:r w:rsidR="005E1E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42D38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9B381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1E18B6">
              <w:rPr>
                <w:rFonts w:ascii="Times New Roman" w:hAnsi="Times New Roman"/>
                <w:sz w:val="28"/>
                <w:szCs w:val="28"/>
                <w:lang w:val="uk-UA"/>
              </w:rPr>
              <w:t>566</w:t>
            </w:r>
          </w:p>
        </w:tc>
      </w:tr>
    </w:tbl>
    <w:p w14:paraId="144219B8" w14:textId="77777777" w:rsidR="00B9529C" w:rsidRDefault="00B9529C" w:rsidP="00400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E1680F" w14:textId="77777777" w:rsidR="00205763" w:rsidRDefault="00400B76" w:rsidP="00400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адміністративної послуги, </w:t>
      </w:r>
    </w:p>
    <w:p w14:paraId="5061D47A" w14:textId="2D342033" w:rsidR="00400B76" w:rsidRPr="00573B07" w:rsidRDefault="00400B76" w:rsidP="00400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яка надається </w:t>
      </w:r>
      <w:r w:rsidR="00205763">
        <w:rPr>
          <w:rFonts w:ascii="Times New Roman" w:hAnsi="Times New Roman"/>
          <w:b/>
          <w:sz w:val="28"/>
          <w:szCs w:val="28"/>
          <w:lang w:val="uk-UA"/>
        </w:rPr>
        <w:t xml:space="preserve">у разі </w:t>
      </w:r>
      <w:r w:rsidR="00821AB5">
        <w:rPr>
          <w:rFonts w:ascii="Times New Roman" w:hAnsi="Times New Roman"/>
          <w:b/>
          <w:sz w:val="28"/>
          <w:szCs w:val="28"/>
          <w:lang w:val="uk-UA"/>
        </w:rPr>
        <w:t>продовження строку дії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спеціального дозволу на користування надрами</w:t>
      </w:r>
    </w:p>
    <w:p w14:paraId="54211BAB" w14:textId="77777777" w:rsidR="00B9529C" w:rsidRDefault="00B9529C" w:rsidP="0051020F">
      <w:pPr>
        <w:rPr>
          <w:lang w:val="uk-UA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47"/>
        <w:gridCol w:w="2127"/>
        <w:gridCol w:w="2126"/>
        <w:gridCol w:w="2551"/>
        <w:gridCol w:w="1464"/>
        <w:gridCol w:w="1560"/>
        <w:gridCol w:w="2640"/>
      </w:tblGrid>
      <w:tr w:rsidR="001A4E21" w:rsidRPr="00315239" w14:paraId="3AD600B8" w14:textId="77777777" w:rsidTr="001A4E21">
        <w:trPr>
          <w:trHeight w:val="1368"/>
        </w:trPr>
        <w:tc>
          <w:tcPr>
            <w:tcW w:w="2847" w:type="dxa"/>
            <w:vAlign w:val="center"/>
          </w:tcPr>
          <w:p w14:paraId="766E3C39" w14:textId="29295F86" w:rsidR="001A4E21" w:rsidRDefault="001A4E21" w:rsidP="001A4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С</w:t>
            </w: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уб’єкт надання адміністративної послуги</w:t>
            </w:r>
          </w:p>
        </w:tc>
        <w:tc>
          <w:tcPr>
            <w:tcW w:w="2127" w:type="dxa"/>
            <w:vAlign w:val="center"/>
          </w:tcPr>
          <w:p w14:paraId="541CDF5F" w14:textId="3967AC05" w:rsidR="001A4E21" w:rsidRPr="003F337B" w:rsidRDefault="001A4E21" w:rsidP="001A4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Перелік документів, необхідних для отримання адміністративної послуги, порядок та спосіб їх подання, а у разі потреби - інформацію про умови чи підстави отримання адміністративної послуги</w:t>
            </w:r>
          </w:p>
        </w:tc>
        <w:tc>
          <w:tcPr>
            <w:tcW w:w="2126" w:type="dxa"/>
            <w:vAlign w:val="center"/>
          </w:tcPr>
          <w:p w14:paraId="72B22603" w14:textId="65AA0EA1" w:rsidR="001A4E21" w:rsidRPr="003F337B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Платність адміністративної послуги, розмір та порядок внесення плати за адміністративну послугу</w:t>
            </w:r>
          </w:p>
        </w:tc>
        <w:tc>
          <w:tcPr>
            <w:tcW w:w="2551" w:type="dxa"/>
            <w:vAlign w:val="center"/>
          </w:tcPr>
          <w:p w14:paraId="37692D83" w14:textId="4A2542A5" w:rsidR="001A4E21" w:rsidRPr="003F337B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1464" w:type="dxa"/>
            <w:vAlign w:val="center"/>
          </w:tcPr>
          <w:p w14:paraId="5903CE22" w14:textId="0594E131" w:rsidR="001A4E21" w:rsidRPr="003F337B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 xml:space="preserve">Результат надання </w:t>
            </w:r>
            <w:proofErr w:type="spellStart"/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адміні-стративної</w:t>
            </w:r>
            <w:proofErr w:type="spellEnd"/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 xml:space="preserve"> послуги</w:t>
            </w:r>
          </w:p>
        </w:tc>
        <w:tc>
          <w:tcPr>
            <w:tcW w:w="1560" w:type="dxa"/>
            <w:vAlign w:val="center"/>
          </w:tcPr>
          <w:p w14:paraId="0207DC80" w14:textId="13E0F60A" w:rsidR="001A4E21" w:rsidRPr="003F337B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Можливі способи отримання відповіді (результату)</w:t>
            </w:r>
          </w:p>
        </w:tc>
        <w:tc>
          <w:tcPr>
            <w:tcW w:w="2640" w:type="dxa"/>
            <w:vAlign w:val="center"/>
          </w:tcPr>
          <w:p w14:paraId="02A2CE6E" w14:textId="48551676" w:rsidR="001A4E21" w:rsidRPr="003F337B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</w:pPr>
            <w:r w:rsidRPr="003F33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uk-UA" w:eastAsia="uk-UA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1A4E21" w:rsidRPr="005E1EC1" w14:paraId="23B11DA0" w14:textId="77777777" w:rsidTr="001A4E21">
        <w:trPr>
          <w:trHeight w:val="1368"/>
        </w:trPr>
        <w:tc>
          <w:tcPr>
            <w:tcW w:w="2847" w:type="dxa"/>
            <w:vAlign w:val="center"/>
          </w:tcPr>
          <w:p w14:paraId="3342526D" w14:textId="77777777" w:rsidR="001A4E21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служба геології та надр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(Держгеонадра)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</w:p>
          <w:p w14:paraId="1260E2A9" w14:textId="77777777" w:rsidR="001A4E21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м. Київ,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вул. Антона </w:t>
            </w: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Цедіка</w:t>
            </w:r>
            <w:proofErr w:type="spellEnd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16, режим роботи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 пн-чт -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9:00 до 18:00 </w:t>
            </w:r>
          </w:p>
          <w:p w14:paraId="29E436AD" w14:textId="34B7A922" w:rsidR="001A4E21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ятниц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-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 9:00 до 16:45 Обідня перерва з 13:00 до 13:45 </w:t>
            </w:r>
          </w:p>
          <w:p w14:paraId="3312570D" w14:textId="77777777" w:rsidR="001A4E21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E</w:t>
            </w:r>
            <w:r w:rsidRPr="001119B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-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mail</w:t>
            </w:r>
            <w:r w:rsidRPr="001119B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: </w:t>
            </w:r>
            <w:r w:rsidR="00000000">
              <w:fldChar w:fldCharType="begin"/>
            </w:r>
            <w:r w:rsidR="00000000" w:rsidRPr="001E18B6">
              <w:rPr>
                <w:lang w:val="en-US"/>
              </w:rPr>
              <w:instrText>HYPERLINK "mailto:office@geo.gov.ua"</w:instrText>
            </w:r>
            <w:r w:rsidR="00000000">
              <w:fldChar w:fldCharType="separate"/>
            </w:r>
            <w:r w:rsidRPr="00ED3BD8">
              <w:rPr>
                <w:rStyle w:val="a6"/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office</w:t>
            </w:r>
            <w:r w:rsidRPr="001119BC">
              <w:rPr>
                <w:rStyle w:val="a6"/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@</w:t>
            </w:r>
            <w:r w:rsidRPr="00ED3BD8">
              <w:rPr>
                <w:rStyle w:val="a6"/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geo</w:t>
            </w:r>
            <w:r w:rsidRPr="001119BC">
              <w:rPr>
                <w:rStyle w:val="a6"/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.</w:t>
            </w:r>
            <w:r w:rsidRPr="00ED3BD8">
              <w:rPr>
                <w:rStyle w:val="a6"/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gov</w:t>
            </w:r>
            <w:r w:rsidRPr="001119BC">
              <w:rPr>
                <w:rStyle w:val="a6"/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.</w:t>
            </w:r>
            <w:r w:rsidRPr="00ED3BD8">
              <w:rPr>
                <w:rStyle w:val="a6"/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ua</w:t>
            </w:r>
            <w:r w:rsidR="00000000">
              <w:rPr>
                <w:rStyle w:val="a6"/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fldChar w:fldCharType="end"/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61A25D25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hyperlink r:id="rId5" w:history="1"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www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geo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gov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</w:p>
          <w:p w14:paraId="2CDC42F6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14:paraId="1901AE23" w14:textId="77777777" w:rsidR="001A4E21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14:paraId="7082353A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Консультації за телефонами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</w:t>
            </w:r>
          </w:p>
          <w:p w14:paraId="4E40DAF8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536-13-20</w:t>
            </w:r>
          </w:p>
          <w:p w14:paraId="291D4153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14:paraId="625FCFD6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456-50-61</w:t>
            </w:r>
          </w:p>
          <w:p w14:paraId="10B537E9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456-64-39</w:t>
            </w:r>
          </w:p>
          <w:p w14:paraId="132EA017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здійснюються за графіком:</w:t>
            </w:r>
          </w:p>
          <w:p w14:paraId="7EC05FE7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робочі дні з понеділка</w:t>
            </w:r>
          </w:p>
          <w:p w14:paraId="352C210C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 п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ятницю</w:t>
            </w:r>
            <w:proofErr w:type="spellEnd"/>
          </w:p>
          <w:p w14:paraId="78FC9436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9:00 до 13:00.</w:t>
            </w:r>
          </w:p>
          <w:p w14:paraId="0CCEC711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14:paraId="73B79CEE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Єдине вікно надрокористувача</w:t>
            </w:r>
          </w:p>
          <w:p w14:paraId="660C5AC8" w14:textId="77777777" w:rsidR="001A4E21" w:rsidRPr="009C1186" w:rsidRDefault="00000000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6" w:history="1">
              <w:r w:rsidR="001A4E21"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https://www.geo.gov.ua/yedine-vikno/</w:t>
              </w:r>
            </w:hyperlink>
          </w:p>
          <w:p w14:paraId="4632C795" w14:textId="0303A278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 Єдиному вікні надрокористувача спеціалісти Держгеонадр проводять консультації та роз’яснення щодо питань надання спеціальних дозволів на користування надрами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без проведення аукціону </w:t>
            </w:r>
            <w:r w:rsidRPr="00CE4A6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(електронних торгів)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а також процедур продовження строку дії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внесення змін до </w:t>
            </w:r>
            <w:r w:rsidRPr="009B381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спеціальних дозволів на користування надрами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відповідно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умов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вимог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положень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Кодексу України про надра</w:t>
            </w:r>
          </w:p>
        </w:tc>
        <w:tc>
          <w:tcPr>
            <w:tcW w:w="2127" w:type="dxa"/>
            <w:vAlign w:val="center"/>
          </w:tcPr>
          <w:p w14:paraId="0C136F70" w14:textId="0D7F6BE3" w:rsidR="001A4E21" w:rsidRPr="009B3811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Перелік документів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підстави </w:t>
            </w:r>
            <w:r w:rsidR="008F147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продовження строку дії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8311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спеціального дозволу на користування надрами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визначено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статтями 16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uk-U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16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Кодексу України про надра</w:t>
            </w:r>
          </w:p>
          <w:p w14:paraId="60A6C559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одання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документів, необхідних для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надання адміністративної послуги, здійснюється </w:t>
            </w:r>
            <w:r w:rsidRPr="009B381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 електронній формі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через Електронний кабінет надрокористувача, відповідно до вимог статті 16 Кодексу України про надра</w:t>
            </w:r>
          </w:p>
          <w:p w14:paraId="07AA61D9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</w:tcPr>
          <w:p w14:paraId="293FED1D" w14:textId="203500A6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84D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У разі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продовження строку дії</w:t>
            </w:r>
            <w:r w:rsidRPr="00684D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спеціального дозволу на користування надрами </w:t>
            </w:r>
            <w:r w:rsidRPr="004953C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плата (збір) не справляється, крім випадків, передбачених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статтею 28 Кодексу України про надра</w:t>
            </w:r>
            <w:r w:rsidRPr="004953C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51" w:type="dxa"/>
            <w:vAlign w:val="center"/>
          </w:tcPr>
          <w:p w14:paraId="61A39EE7" w14:textId="21AD5DE3" w:rsidR="001A4E21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Статтею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Кодексу України про надра визначено, що за результатами розгляду заяв суб’єктів господарювання, Держгеонадра може залишити заяву без розгляду, прийняти рішення про продовження строку дії 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спеціального дозволу на користування надрами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або відмову у </w:t>
            </w:r>
            <w:r w:rsidRPr="004953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95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строку дії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>спеціального дозволу на користування надрами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8B59C6C" w14:textId="77777777" w:rsidR="001A4E21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597886" w14:textId="5D8C485B" w:rsidR="001A4E21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Держгеонадра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протягом п’яти робочих днів з дня одержання заяви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щодо </w:t>
            </w:r>
            <w:r w:rsidRPr="007A05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продовження строку дії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спеціального дозволу на користування надрами</w:t>
            </w:r>
            <w:r w:rsidRPr="00BF3497">
              <w:rPr>
                <w:lang w:val="uk-UA"/>
              </w:rPr>
              <w:t xml:space="preserve">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встановлює наявність або відсутність підстав для залишення такої заяви без розгляду і в разі їх наявності приймає відповідне рішення.</w:t>
            </w:r>
          </w:p>
          <w:p w14:paraId="05EC503F" w14:textId="77777777" w:rsidR="001A4E21" w:rsidRPr="00CE4A68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48213FD" w14:textId="0F2BCEB4" w:rsidR="001A4E21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про </w:t>
            </w:r>
            <w:r w:rsidRPr="007A0573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строку дії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відмову у </w:t>
            </w:r>
            <w:r w:rsidRPr="007A0573">
              <w:rPr>
                <w:rFonts w:ascii="Times New Roman" w:hAnsi="Times New Roman"/>
                <w:sz w:val="24"/>
                <w:szCs w:val="24"/>
                <w:lang w:val="uk-UA"/>
              </w:rPr>
              <w:t>продовженн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A05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строку дії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спеціального дозволу на користування надрами приймається відповідним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Держгеонадра</w:t>
            </w: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протягом 25 робочих днів з дня отримання заяви разом з документами.</w:t>
            </w:r>
          </w:p>
          <w:p w14:paraId="3FB1A40E" w14:textId="77777777" w:rsidR="001A4E21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7B4CA2" w14:textId="073E8E81" w:rsidR="001A4E21" w:rsidRPr="00BF3497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Підстави щодо залишення заяви суб’єкта господарювання щодо продовження строку дії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спеціального дозволу на користування надрами без розгляду/відмови у </w:t>
            </w:r>
            <w:r w:rsidRPr="006954B7">
              <w:rPr>
                <w:rFonts w:ascii="Times New Roman" w:hAnsi="Times New Roman"/>
                <w:sz w:val="24"/>
                <w:szCs w:val="24"/>
                <w:lang w:val="uk-UA"/>
              </w:rPr>
              <w:t>продовженн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95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строку дії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спеціального дозволу на користування надрами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визначені статтею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Кодексу України про надра</w:t>
            </w:r>
          </w:p>
          <w:p w14:paraId="7D3DCC65" w14:textId="77777777" w:rsidR="001A4E21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229FFD" w14:textId="0F67DC3A" w:rsidR="001A4E21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68">
              <w:rPr>
                <w:rFonts w:ascii="Times New Roman" w:hAnsi="Times New Roman"/>
                <w:sz w:val="24"/>
                <w:szCs w:val="24"/>
                <w:lang w:val="uk-UA"/>
              </w:rPr>
              <w:t>Невід’ємною частиною спеціального дозволу на користування надрами є угода про умови користування надрами, що укладається між відповідним дозвільним органом та надрокористувачем протягом 30 календарних днів з дня прийняття відповідним дозвільним органом рішення про надання спеціального дозволу на користування надрами.</w:t>
            </w:r>
          </w:p>
          <w:p w14:paraId="06F95095" w14:textId="77777777" w:rsidR="001A4E21" w:rsidRPr="00F1674D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C2CC18" w14:textId="6C63B071" w:rsidR="001A4E21" w:rsidRPr="00F1674D" w:rsidRDefault="001A4E21" w:rsidP="001A4E21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разі </w:t>
            </w:r>
            <w:r w:rsidRPr="0012762F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строку дії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спеціального дозволу на користування надрами, відповідні відомості підлягають внесенню до Державного реєстру спеціальних дозволів на користування надрами не пізніше п’яти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робочих днів після підписання заявником відповідної угоди про умови користування надрами та за умови сплати ним плати (збору), якщо таку плату (збір) встановлено 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ею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Кодексу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про надра</w:t>
            </w:r>
            <w:r w:rsidRPr="00BF349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64" w:type="dxa"/>
            <w:vAlign w:val="center"/>
          </w:tcPr>
          <w:p w14:paraId="3D1C6C51" w14:textId="330DF88C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Продовження строку дії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спеціального дозволу на користування надрами</w:t>
            </w:r>
          </w:p>
        </w:tc>
        <w:tc>
          <w:tcPr>
            <w:tcW w:w="1560" w:type="dxa"/>
            <w:vAlign w:val="center"/>
          </w:tcPr>
          <w:p w14:paraId="5EC913EC" w14:textId="77777777" w:rsidR="001A4E21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Розміщується у </w:t>
            </w:r>
            <w:r w:rsidRPr="00BF349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му</w:t>
            </w:r>
            <w:r w:rsidRPr="00BF349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реєстр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 w:rsidRPr="00BF349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спеціальних дозволів на користування надрами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 урахуванням умов пункту 1 Розділу Х «Перехідні положення» Кодексу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України про надра).</w:t>
            </w:r>
          </w:p>
          <w:p w14:paraId="30A37479" w14:textId="77777777" w:rsidR="001A4E21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14:paraId="067430BA" w14:textId="6AC3E0CE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2762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Спеціальний дозвіл на користування надрами у формі витягу у паперовій формі не є обов’язковим та надається протягом п’яти робочих днів з дня подання до відповідного дозвільного органу надрокористувачем заяви довільної форми.</w:t>
            </w:r>
          </w:p>
        </w:tc>
        <w:tc>
          <w:tcPr>
            <w:tcW w:w="2640" w:type="dxa"/>
            <w:vAlign w:val="center"/>
          </w:tcPr>
          <w:p w14:paraId="2DF2D590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Кодекс України про надра;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акони України «Про нафту і газ»,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 адміністративні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«Про дозвільну систему у сфері господарської діяльності»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«</w:t>
            </w:r>
            <w:r w:rsidRPr="00B8311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 адміністративну процедуру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»;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останова Кабінету Міністрів України від 30.12.2015 № 1174 «Про затвердження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Положення про Державну службу геології та надр України»;</w:t>
            </w:r>
          </w:p>
          <w:p w14:paraId="57F7BF0A" w14:textId="77777777" w:rsidR="001A4E21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постанова Кабінету Міністрів України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.11.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2018 № 939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Питання розпорядження геологічною інформацією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»,</w:t>
            </w:r>
          </w:p>
          <w:p w14:paraId="5668D8A5" w14:textId="77777777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Методика </w:t>
            </w:r>
            <w:r w:rsidRPr="00B8311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визначення початкової ціни продажу на аукціоні (електронних торгах) спеціального дозволу на право користування надрами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затверджена постановою Кабінету Міністрів України від 15.10.2004 № 1374;</w:t>
            </w:r>
          </w:p>
          <w:p w14:paraId="0F4C0F01" w14:textId="77777777" w:rsidR="001A4E21" w:rsidRPr="008A1E7B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A1E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захисту довкілля та природних ресурсів України від 28.03.2023 № 177 «Про затвердження Положення про електронний кабінет надрокористувача», зареєстрований в Міністерстві</w:t>
            </w:r>
          </w:p>
          <w:p w14:paraId="73E863C4" w14:textId="77777777" w:rsidR="001A4E21" w:rsidRPr="008A1E7B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A1E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юстиції України</w:t>
            </w:r>
          </w:p>
          <w:p w14:paraId="35483E34" w14:textId="77777777" w:rsidR="001A4E21" w:rsidRPr="008A1E7B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A1E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01.05.2023</w:t>
            </w:r>
          </w:p>
          <w:p w14:paraId="5F218325" w14:textId="2F872F3A" w:rsidR="001A4E21" w:rsidRPr="009C1186" w:rsidRDefault="001A4E21" w:rsidP="001A4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A1E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№ 709/39765</w:t>
            </w:r>
          </w:p>
        </w:tc>
      </w:tr>
    </w:tbl>
    <w:p w14:paraId="5829DAC0" w14:textId="77777777" w:rsidR="00CC5308" w:rsidRDefault="00CC5308" w:rsidP="00400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CC5308" w:rsidSect="001119B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83"/>
    <w:rsid w:val="000227FF"/>
    <w:rsid w:val="00094B71"/>
    <w:rsid w:val="000B0D91"/>
    <w:rsid w:val="000C49D6"/>
    <w:rsid w:val="001119BC"/>
    <w:rsid w:val="00113D83"/>
    <w:rsid w:val="00120CDF"/>
    <w:rsid w:val="00122B22"/>
    <w:rsid w:val="00123151"/>
    <w:rsid w:val="0012762F"/>
    <w:rsid w:val="00145B71"/>
    <w:rsid w:val="0014743B"/>
    <w:rsid w:val="0017337C"/>
    <w:rsid w:val="00177B53"/>
    <w:rsid w:val="001A48A3"/>
    <w:rsid w:val="001A4E21"/>
    <w:rsid w:val="001B298D"/>
    <w:rsid w:val="001B672D"/>
    <w:rsid w:val="001C0727"/>
    <w:rsid w:val="001D1ADB"/>
    <w:rsid w:val="001E0D2E"/>
    <w:rsid w:val="001E18B6"/>
    <w:rsid w:val="001E2818"/>
    <w:rsid w:val="001E5331"/>
    <w:rsid w:val="00205763"/>
    <w:rsid w:val="002313A1"/>
    <w:rsid w:val="002471F6"/>
    <w:rsid w:val="0025505A"/>
    <w:rsid w:val="00272ED7"/>
    <w:rsid w:val="00287D9E"/>
    <w:rsid w:val="00290052"/>
    <w:rsid w:val="002D6AFF"/>
    <w:rsid w:val="002F29C0"/>
    <w:rsid w:val="00310D2B"/>
    <w:rsid w:val="00317EEA"/>
    <w:rsid w:val="003201B7"/>
    <w:rsid w:val="00333477"/>
    <w:rsid w:val="003555D3"/>
    <w:rsid w:val="003570DF"/>
    <w:rsid w:val="003609E1"/>
    <w:rsid w:val="003A5901"/>
    <w:rsid w:val="003A681D"/>
    <w:rsid w:val="003C4C73"/>
    <w:rsid w:val="003D7B9C"/>
    <w:rsid w:val="003E3F64"/>
    <w:rsid w:val="003F337B"/>
    <w:rsid w:val="00400B76"/>
    <w:rsid w:val="00417406"/>
    <w:rsid w:val="004718F1"/>
    <w:rsid w:val="00490B2D"/>
    <w:rsid w:val="004953C0"/>
    <w:rsid w:val="004D04D0"/>
    <w:rsid w:val="004F3E3A"/>
    <w:rsid w:val="00505EFA"/>
    <w:rsid w:val="005069DF"/>
    <w:rsid w:val="0051020F"/>
    <w:rsid w:val="00526254"/>
    <w:rsid w:val="0053445F"/>
    <w:rsid w:val="00541955"/>
    <w:rsid w:val="00556F45"/>
    <w:rsid w:val="005620DB"/>
    <w:rsid w:val="005738CE"/>
    <w:rsid w:val="00594622"/>
    <w:rsid w:val="005A632C"/>
    <w:rsid w:val="005A7777"/>
    <w:rsid w:val="005C2B92"/>
    <w:rsid w:val="005D3824"/>
    <w:rsid w:val="005E1EC1"/>
    <w:rsid w:val="005F117F"/>
    <w:rsid w:val="005F266F"/>
    <w:rsid w:val="00615A42"/>
    <w:rsid w:val="00637341"/>
    <w:rsid w:val="0064732D"/>
    <w:rsid w:val="00684D6B"/>
    <w:rsid w:val="00694C9A"/>
    <w:rsid w:val="006954B7"/>
    <w:rsid w:val="006B1BF1"/>
    <w:rsid w:val="006B709D"/>
    <w:rsid w:val="006C262D"/>
    <w:rsid w:val="006E0160"/>
    <w:rsid w:val="006E0EB3"/>
    <w:rsid w:val="006E5BD2"/>
    <w:rsid w:val="006E6CB0"/>
    <w:rsid w:val="006F3C52"/>
    <w:rsid w:val="00704631"/>
    <w:rsid w:val="0071120D"/>
    <w:rsid w:val="007223D2"/>
    <w:rsid w:val="00751EF5"/>
    <w:rsid w:val="00763C0C"/>
    <w:rsid w:val="00767AA9"/>
    <w:rsid w:val="00781AD9"/>
    <w:rsid w:val="007A0573"/>
    <w:rsid w:val="007A6DFD"/>
    <w:rsid w:val="007B77C7"/>
    <w:rsid w:val="007C2304"/>
    <w:rsid w:val="007E6F85"/>
    <w:rsid w:val="007F3773"/>
    <w:rsid w:val="007F72EA"/>
    <w:rsid w:val="00821AB5"/>
    <w:rsid w:val="008242CD"/>
    <w:rsid w:val="00824E19"/>
    <w:rsid w:val="008A05C2"/>
    <w:rsid w:val="008A1BD6"/>
    <w:rsid w:val="008A3368"/>
    <w:rsid w:val="008A7BD5"/>
    <w:rsid w:val="008C5841"/>
    <w:rsid w:val="008F1476"/>
    <w:rsid w:val="008F7FDA"/>
    <w:rsid w:val="00933103"/>
    <w:rsid w:val="0095466B"/>
    <w:rsid w:val="00957DFB"/>
    <w:rsid w:val="00961C71"/>
    <w:rsid w:val="0096631C"/>
    <w:rsid w:val="00974CBE"/>
    <w:rsid w:val="00981C75"/>
    <w:rsid w:val="00982A24"/>
    <w:rsid w:val="00995FF5"/>
    <w:rsid w:val="009979B4"/>
    <w:rsid w:val="009A1451"/>
    <w:rsid w:val="009B3811"/>
    <w:rsid w:val="009B44A4"/>
    <w:rsid w:val="009C1186"/>
    <w:rsid w:val="009E048F"/>
    <w:rsid w:val="009E2A9C"/>
    <w:rsid w:val="009F58F4"/>
    <w:rsid w:val="00A062BC"/>
    <w:rsid w:val="00A36B71"/>
    <w:rsid w:val="00A40519"/>
    <w:rsid w:val="00A522B9"/>
    <w:rsid w:val="00A95D98"/>
    <w:rsid w:val="00A95DB7"/>
    <w:rsid w:val="00AA0BA6"/>
    <w:rsid w:val="00AB3CB0"/>
    <w:rsid w:val="00AB75D9"/>
    <w:rsid w:val="00AD5443"/>
    <w:rsid w:val="00AF1C95"/>
    <w:rsid w:val="00B1305C"/>
    <w:rsid w:val="00B26095"/>
    <w:rsid w:val="00B312F2"/>
    <w:rsid w:val="00B42D38"/>
    <w:rsid w:val="00B51C28"/>
    <w:rsid w:val="00B53F9D"/>
    <w:rsid w:val="00B55A79"/>
    <w:rsid w:val="00B718AB"/>
    <w:rsid w:val="00B77A17"/>
    <w:rsid w:val="00B83117"/>
    <w:rsid w:val="00B9529C"/>
    <w:rsid w:val="00B95A62"/>
    <w:rsid w:val="00BB2DA4"/>
    <w:rsid w:val="00BB3DD7"/>
    <w:rsid w:val="00BC545B"/>
    <w:rsid w:val="00BC6939"/>
    <w:rsid w:val="00BD1058"/>
    <w:rsid w:val="00BD5021"/>
    <w:rsid w:val="00BD6150"/>
    <w:rsid w:val="00BE4F82"/>
    <w:rsid w:val="00BF0053"/>
    <w:rsid w:val="00BF1EB2"/>
    <w:rsid w:val="00BF3497"/>
    <w:rsid w:val="00C417E0"/>
    <w:rsid w:val="00C54038"/>
    <w:rsid w:val="00C64421"/>
    <w:rsid w:val="00C7727B"/>
    <w:rsid w:val="00C959E9"/>
    <w:rsid w:val="00CA6EFB"/>
    <w:rsid w:val="00CC5308"/>
    <w:rsid w:val="00CD35DD"/>
    <w:rsid w:val="00CD7FF0"/>
    <w:rsid w:val="00CE4A68"/>
    <w:rsid w:val="00CE6D73"/>
    <w:rsid w:val="00D263C0"/>
    <w:rsid w:val="00D26B79"/>
    <w:rsid w:val="00D77C41"/>
    <w:rsid w:val="00D81E75"/>
    <w:rsid w:val="00DA098A"/>
    <w:rsid w:val="00DB7557"/>
    <w:rsid w:val="00DD2357"/>
    <w:rsid w:val="00DD2AF5"/>
    <w:rsid w:val="00DF12B1"/>
    <w:rsid w:val="00E147FB"/>
    <w:rsid w:val="00E15257"/>
    <w:rsid w:val="00E41A7B"/>
    <w:rsid w:val="00E44098"/>
    <w:rsid w:val="00E500ED"/>
    <w:rsid w:val="00E646FF"/>
    <w:rsid w:val="00E745FD"/>
    <w:rsid w:val="00E915C7"/>
    <w:rsid w:val="00EA74F9"/>
    <w:rsid w:val="00EB3FE8"/>
    <w:rsid w:val="00EC702B"/>
    <w:rsid w:val="00EE6C92"/>
    <w:rsid w:val="00F13860"/>
    <w:rsid w:val="00F1674D"/>
    <w:rsid w:val="00F224AD"/>
    <w:rsid w:val="00F224D0"/>
    <w:rsid w:val="00F32ACB"/>
    <w:rsid w:val="00F50DC2"/>
    <w:rsid w:val="00F52E51"/>
    <w:rsid w:val="00F54982"/>
    <w:rsid w:val="00F54A04"/>
    <w:rsid w:val="00F55038"/>
    <w:rsid w:val="00F5577B"/>
    <w:rsid w:val="00F6420F"/>
    <w:rsid w:val="00F67C9F"/>
    <w:rsid w:val="00FA285D"/>
    <w:rsid w:val="00FA34C9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9CAE"/>
  <w15:chartTrackingRefBased/>
  <w15:docId w15:val="{001C808B-E837-4E38-A46E-B10BCC9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8AB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37C"/>
    <w:rPr>
      <w:rFonts w:ascii="Tahoma" w:hAnsi="Tahoma" w:cs="Tahoma"/>
      <w:sz w:val="16"/>
      <w:szCs w:val="16"/>
      <w:lang w:val="ru-RU" w:eastAsia="en-US"/>
    </w:rPr>
  </w:style>
  <w:style w:type="table" w:styleId="a5">
    <w:name w:val="Table Grid"/>
    <w:basedOn w:val="a1"/>
    <w:uiPriority w:val="59"/>
    <w:rsid w:val="00400B76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E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o.gov.ua/yedine-vikno/" TargetMode="External"/><Relationship Id="rId5" Type="http://schemas.openxmlformats.org/officeDocument/2006/relationships/hyperlink" Target="http://www.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0151-89DC-4186-9542-BEF63F79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наказу Держгеонадр України від _______________ № ____</vt:lpstr>
    </vt:vector>
  </TitlesOfParts>
  <Company/>
  <LinksUpToDate>false</LinksUpToDate>
  <CharactersWithSpaces>5385</CharactersWithSpaces>
  <SharedDoc>false</SharedDoc>
  <HLinks>
    <vt:vector size="60" baseType="variant"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24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18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12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6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наказу Держгеонадр України від _______________ № ____</dc:title>
  <dc:subject/>
  <dc:creator>User</dc:creator>
  <cp:keywords/>
  <dc:description/>
  <cp:lastModifiedBy>Євген Валерійович Панченко</cp:lastModifiedBy>
  <cp:revision>19</cp:revision>
  <cp:lastPrinted>2022-01-12T15:32:00Z</cp:lastPrinted>
  <dcterms:created xsi:type="dcterms:W3CDTF">2023-09-03T17:34:00Z</dcterms:created>
  <dcterms:modified xsi:type="dcterms:W3CDTF">2023-11-03T14:09:00Z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2023-09-03T17:34:07Z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df418b3d-f7da-4a6f-a6d8-f1fc2a74a351</vt:lpwstr>
  </property>
  <property fmtid="{D5CDD505-2E9C-101B-9397-08002B2CF9AE}" pid="8" name="MSIP_Label_defa4170-0d19-0005-0004-bc88714345d2_ContentBits">
    <vt:lpwstr>0</vt:lpwstr>
  </property>
</Properties>
</file>