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5323214" w:rsidR="00EB4490" w:rsidRPr="008F18D2" w:rsidRDefault="00E66D47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25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FAD7576" w:rsidR="00EB4490" w:rsidRPr="008F18D2" w:rsidRDefault="00E66D47" w:rsidP="00E66D4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662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331784DF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 xml:space="preserve">повторний аукціон (електронні торги) з продажу спеціальних дозволів на користування надрами, згідно з </w:t>
      </w:r>
      <w:r w:rsidR="007105FE" w:rsidRPr="0075260C">
        <w:t xml:space="preserve">додатком </w:t>
      </w:r>
      <w:r w:rsidRPr="0075260C">
        <w:t>№ 2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78609CC0" w14:textId="77777777" w:rsidR="007105FE" w:rsidRPr="007105FE" w:rsidRDefault="007105FE" w:rsidP="007105FE">
      <w:pPr>
        <w:spacing w:line="276" w:lineRule="auto"/>
        <w:rPr>
          <w:rFonts w:eastAsia="Calibri" w:cs="Times New Roman"/>
          <w:b/>
          <w:bCs/>
          <w:lang w:val="uk-UA"/>
        </w:rPr>
      </w:pPr>
      <w:r w:rsidRPr="007105FE">
        <w:rPr>
          <w:rFonts w:eastAsia="Calibri" w:cs="Times New Roman"/>
          <w:b/>
          <w:bCs/>
          <w:lang w:val="uk-UA"/>
        </w:rPr>
        <w:t xml:space="preserve">Перший заступник Голови </w:t>
      </w:r>
      <w:r w:rsidRPr="007105FE">
        <w:rPr>
          <w:rFonts w:eastAsia="Calibri" w:cs="Times New Roman"/>
          <w:b/>
          <w:bCs/>
          <w:lang w:val="uk-UA"/>
        </w:rPr>
        <w:tab/>
      </w:r>
      <w:r w:rsidRPr="007105FE">
        <w:rPr>
          <w:rFonts w:eastAsia="Calibri" w:cs="Times New Roman"/>
          <w:b/>
          <w:bCs/>
          <w:lang w:val="uk-UA"/>
        </w:rPr>
        <w:tab/>
      </w:r>
      <w:r w:rsidRPr="007105FE">
        <w:rPr>
          <w:rFonts w:eastAsia="Calibri" w:cs="Times New Roman"/>
          <w:b/>
          <w:bCs/>
          <w:lang w:val="uk-UA"/>
        </w:rPr>
        <w:tab/>
      </w:r>
      <w:r w:rsidRPr="007105FE">
        <w:rPr>
          <w:rFonts w:eastAsia="Calibri" w:cs="Times New Roman"/>
          <w:b/>
          <w:bCs/>
          <w:lang w:val="uk-UA"/>
        </w:rPr>
        <w:tab/>
      </w:r>
      <w:r w:rsidRPr="007105FE">
        <w:rPr>
          <w:rFonts w:eastAsia="Calibri" w:cs="Times New Roman"/>
          <w:b/>
          <w:bCs/>
          <w:lang w:val="uk-UA"/>
        </w:rPr>
        <w:tab/>
      </w:r>
      <w:r w:rsidRPr="007105FE">
        <w:rPr>
          <w:rFonts w:eastAsia="Calibri" w:cs="Times New Roman"/>
          <w:b/>
          <w:bCs/>
          <w:lang w:val="uk-UA"/>
        </w:rPr>
        <w:tab/>
        <w:t>Володимир БУЧКО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2DEC8DAF" w:rsidR="00EB4490" w:rsidRPr="00E66D47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E66D47">
        <w:rPr>
          <w:sz w:val="24"/>
          <w:szCs w:val="20"/>
          <w:lang w:val="uk-UA"/>
        </w:rPr>
        <w:t>25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7105FE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E66D47">
        <w:rPr>
          <w:sz w:val="24"/>
          <w:szCs w:val="20"/>
          <w:lang w:val="uk-UA"/>
        </w:rPr>
        <w:t xml:space="preserve"> 662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842"/>
        <w:gridCol w:w="2552"/>
        <w:gridCol w:w="2399"/>
      </w:tblGrid>
      <w:tr w:rsidR="00815EB7" w:rsidRPr="00815EB7" w14:paraId="4D43948F" w14:textId="77777777" w:rsidTr="007105FE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7105FE" w:rsidRPr="00815EB7" w14:paraId="559B2597" w14:textId="77777777" w:rsidTr="007105FE">
        <w:trPr>
          <w:trHeight w:val="3634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7105FE" w:rsidRPr="00815EB7" w:rsidRDefault="007105FE" w:rsidP="007105FE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79CB87F7" w:rsidR="007105FE" w:rsidRPr="00815EB7" w:rsidRDefault="007105FE" w:rsidP="00710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Великополе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102C0858" w:rsidR="007105FE" w:rsidRPr="00815EB7" w:rsidRDefault="007105FE" w:rsidP="00710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0448C3F5" w:rsidR="007105FE" w:rsidRPr="00815EB7" w:rsidRDefault="007105FE" w:rsidP="00710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6923304" w:rsidR="007105FE" w:rsidRPr="00815EB7" w:rsidRDefault="007105FE" w:rsidP="007105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Льві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Явор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401584B8" w14:textId="3AAEBAD0" w:rsidR="007105FE" w:rsidRDefault="007105FE" w:rsidP="00815EB7">
      <w:pPr>
        <w:rPr>
          <w:rFonts w:eastAsia="Times New Roman" w:cs="Times New Roman"/>
          <w:sz w:val="4"/>
          <w:szCs w:val="4"/>
          <w:lang w:eastAsia="ru-RU"/>
        </w:rPr>
      </w:pPr>
    </w:p>
    <w:p w14:paraId="5C419707" w14:textId="77777777" w:rsidR="007105FE" w:rsidRDefault="007105FE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105FE" w:rsidRPr="00C34E77" w14:paraId="164774FB" w14:textId="77777777" w:rsidTr="006F7E57">
        <w:trPr>
          <w:jc w:val="right"/>
        </w:trPr>
        <w:tc>
          <w:tcPr>
            <w:tcW w:w="3210" w:type="dxa"/>
          </w:tcPr>
          <w:p w14:paraId="5B4BBCBC" w14:textId="77777777" w:rsidR="007105FE" w:rsidRPr="00C34E77" w:rsidRDefault="007105FE" w:rsidP="006F7E57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394664C" w14:textId="77777777" w:rsidR="007105FE" w:rsidRPr="00C34E77" w:rsidRDefault="007105FE" w:rsidP="006F7E57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34E77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F251798" w14:textId="6C44FD92" w:rsidR="007105FE" w:rsidRPr="00C34E77" w:rsidRDefault="007105FE" w:rsidP="006F7E57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34E77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66D4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12</w:t>
            </w:r>
            <w:r w:rsidRPr="00C34E77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34E77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E66D47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662</w:t>
            </w:r>
          </w:p>
          <w:p w14:paraId="7D0725F0" w14:textId="77777777" w:rsidR="007105FE" w:rsidRPr="00C34E77" w:rsidRDefault="007105FE" w:rsidP="006F7E57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4E5F8059" w14:textId="77777777" w:rsidR="007105FE" w:rsidRDefault="007105FE" w:rsidP="007105F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0CBB4E4" w14:textId="77777777" w:rsidR="007105FE" w:rsidRPr="00C34E77" w:rsidRDefault="007105FE" w:rsidP="007105F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34E77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1E77182" w14:textId="77777777" w:rsidR="007105FE" w:rsidRPr="00C34E77" w:rsidRDefault="007105FE" w:rsidP="007105FE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C34E77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6FA6A89" w14:textId="77777777" w:rsidR="007105FE" w:rsidRPr="00C34E77" w:rsidRDefault="007105FE" w:rsidP="007105F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C34E77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C34E77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Великополе</w:t>
      </w:r>
    </w:p>
    <w:p w14:paraId="4FD5C93C" w14:textId="77777777" w:rsidR="007105FE" w:rsidRPr="00C34E77" w:rsidRDefault="007105FE" w:rsidP="007105F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7105FE" w:rsidRPr="00C34E77" w14:paraId="132DF095" w14:textId="77777777" w:rsidTr="006F7E57">
        <w:trPr>
          <w:trHeight w:val="2643"/>
        </w:trPr>
        <w:tc>
          <w:tcPr>
            <w:tcW w:w="292" w:type="pct"/>
            <w:vAlign w:val="center"/>
          </w:tcPr>
          <w:p w14:paraId="5795D6DE" w14:textId="77777777" w:rsidR="007105FE" w:rsidRPr="00C34E77" w:rsidRDefault="007105FE" w:rsidP="006F7E5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60D4D9" w14:textId="77777777" w:rsidR="007105FE" w:rsidRPr="00C34E77" w:rsidRDefault="007105FE" w:rsidP="006F7E5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5FD24646" w14:textId="77777777" w:rsidR="007105FE" w:rsidRPr="00C34E77" w:rsidRDefault="007105FE" w:rsidP="006F7E57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0DEC32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1CF23D5D" w14:textId="77777777" w:rsidR="007105FE" w:rsidRPr="00C34E77" w:rsidRDefault="007105FE" w:rsidP="006F7E5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428CC1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C2B3844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11A90B3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7105FE" w:rsidRPr="00C34E77" w14:paraId="56D00098" w14:textId="77777777" w:rsidTr="006F7E57">
        <w:trPr>
          <w:trHeight w:val="263"/>
        </w:trPr>
        <w:tc>
          <w:tcPr>
            <w:tcW w:w="292" w:type="pct"/>
          </w:tcPr>
          <w:p w14:paraId="64733787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326271C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9B73AAE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6553196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00339DF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105FE" w:rsidRPr="00C34E77" w14:paraId="52F19F1B" w14:textId="77777777" w:rsidTr="006F7E57">
        <w:trPr>
          <w:trHeight w:val="253"/>
        </w:trPr>
        <w:tc>
          <w:tcPr>
            <w:tcW w:w="292" w:type="pct"/>
            <w:vMerge w:val="restart"/>
          </w:tcPr>
          <w:p w14:paraId="04B3A63B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AFCE532" w14:textId="77777777" w:rsidR="007105FE" w:rsidRPr="00C34E77" w:rsidRDefault="007105FE" w:rsidP="006F7E5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7105FE" w:rsidRPr="00C34E77" w14:paraId="4D0FEE42" w14:textId="77777777" w:rsidTr="006F7E57">
        <w:trPr>
          <w:trHeight w:val="985"/>
        </w:trPr>
        <w:tc>
          <w:tcPr>
            <w:tcW w:w="292" w:type="pct"/>
            <w:vMerge/>
          </w:tcPr>
          <w:p w14:paraId="1A71B709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787A126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93DF038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8355DC5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5B4F11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F52CB8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FC17E1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7105FE" w:rsidRPr="00C34E77" w14:paraId="21E2AB67" w14:textId="77777777" w:rsidTr="006F7E57">
        <w:trPr>
          <w:trHeight w:val="3551"/>
        </w:trPr>
        <w:tc>
          <w:tcPr>
            <w:tcW w:w="292" w:type="pct"/>
            <w:vMerge/>
          </w:tcPr>
          <w:p w14:paraId="77343E01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A3B9903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B69CA40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3480E200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F6AF14A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B7952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307401AA" w14:textId="77777777" w:rsidTr="006F7E57">
        <w:trPr>
          <w:trHeight w:val="814"/>
        </w:trPr>
        <w:tc>
          <w:tcPr>
            <w:tcW w:w="292" w:type="pct"/>
            <w:vMerge/>
          </w:tcPr>
          <w:p w14:paraId="0FD64FE9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BC447AE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23FEB43B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5502F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608FA8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2AC0FF4A" w14:textId="77777777" w:rsidTr="006F7E57">
        <w:trPr>
          <w:trHeight w:val="377"/>
        </w:trPr>
        <w:tc>
          <w:tcPr>
            <w:tcW w:w="292" w:type="pct"/>
            <w:vMerge/>
          </w:tcPr>
          <w:p w14:paraId="6D70A43B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5596498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2174EA1F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D466501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9DA49E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0A50902A" w14:textId="77777777" w:rsidTr="006F7E57">
        <w:trPr>
          <w:trHeight w:val="223"/>
        </w:trPr>
        <w:tc>
          <w:tcPr>
            <w:tcW w:w="292" w:type="pct"/>
            <w:vMerge w:val="restart"/>
          </w:tcPr>
          <w:p w14:paraId="490E9512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F79AF8D" w14:textId="77777777" w:rsidR="007105FE" w:rsidRPr="00C34E77" w:rsidRDefault="007105FE" w:rsidP="006F7E5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7105FE" w:rsidRPr="00C34E77" w14:paraId="35203035" w14:textId="77777777" w:rsidTr="006F7E57">
        <w:trPr>
          <w:trHeight w:val="377"/>
        </w:trPr>
        <w:tc>
          <w:tcPr>
            <w:tcW w:w="292" w:type="pct"/>
            <w:vMerge/>
          </w:tcPr>
          <w:p w14:paraId="4FB749DD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5997C60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2C454797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8D84817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528B33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B2EC49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C1F6E4E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CD7929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7105FE" w:rsidRPr="00C34E77" w14:paraId="44BBBF2E" w14:textId="77777777" w:rsidTr="007105FE">
        <w:trPr>
          <w:trHeight w:val="1150"/>
        </w:trPr>
        <w:tc>
          <w:tcPr>
            <w:tcW w:w="292" w:type="pct"/>
            <w:vMerge/>
          </w:tcPr>
          <w:p w14:paraId="2EE62A4F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EF1F65C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3850336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0D8F5A7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54C2A2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2D4DEFBD" w14:textId="77777777" w:rsidTr="006F7E57">
        <w:trPr>
          <w:trHeight w:val="269"/>
        </w:trPr>
        <w:tc>
          <w:tcPr>
            <w:tcW w:w="292" w:type="pct"/>
            <w:vMerge w:val="restart"/>
          </w:tcPr>
          <w:p w14:paraId="71A22B23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55DDF56" w14:textId="77777777" w:rsidR="007105FE" w:rsidRPr="00C34E77" w:rsidRDefault="007105FE" w:rsidP="006F7E5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7105FE" w:rsidRPr="00C34E77" w14:paraId="30CAB558" w14:textId="77777777" w:rsidTr="006F7E57">
        <w:trPr>
          <w:trHeight w:val="377"/>
        </w:trPr>
        <w:tc>
          <w:tcPr>
            <w:tcW w:w="292" w:type="pct"/>
            <w:vMerge/>
          </w:tcPr>
          <w:p w14:paraId="21F2E520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E4CD0B1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3EF0ED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519F1C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F5E242F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9EE954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06A1594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7105FE" w:rsidRPr="00C34E77" w14:paraId="39560C4A" w14:textId="77777777" w:rsidTr="006F7E57">
        <w:trPr>
          <w:trHeight w:val="377"/>
        </w:trPr>
        <w:tc>
          <w:tcPr>
            <w:tcW w:w="292" w:type="pct"/>
            <w:vMerge/>
          </w:tcPr>
          <w:p w14:paraId="6B9BBE11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D78EDB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78904AF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299A72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AF261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485D59E2" w14:textId="77777777" w:rsidTr="006F7E57">
        <w:trPr>
          <w:trHeight w:val="1042"/>
        </w:trPr>
        <w:tc>
          <w:tcPr>
            <w:tcW w:w="292" w:type="pct"/>
            <w:vMerge/>
          </w:tcPr>
          <w:p w14:paraId="35224023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E033C9A" w14:textId="241AD368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5D38E17F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A2FA139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48EA9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49ED9DBC" w14:textId="77777777" w:rsidTr="006F7E57">
        <w:trPr>
          <w:trHeight w:val="1501"/>
        </w:trPr>
        <w:tc>
          <w:tcPr>
            <w:tcW w:w="292" w:type="pct"/>
            <w:vMerge/>
          </w:tcPr>
          <w:p w14:paraId="404E0C91" w14:textId="77777777" w:rsidR="007105FE" w:rsidRPr="00C34E77" w:rsidRDefault="007105FE" w:rsidP="006F7E57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D44EBDF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81991A5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7F5334A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BDA19C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13C7B480" w14:textId="77777777" w:rsidTr="006F7E57">
        <w:trPr>
          <w:trHeight w:val="1521"/>
        </w:trPr>
        <w:tc>
          <w:tcPr>
            <w:tcW w:w="292" w:type="pct"/>
            <w:vMerge/>
          </w:tcPr>
          <w:p w14:paraId="3BC91AC0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D140F58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759D6367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1FB6EB7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5D3258B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540EC6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05FE" w:rsidRPr="00C34E77" w14:paraId="5FD31AA8" w14:textId="77777777" w:rsidTr="006F7E57">
        <w:trPr>
          <w:trHeight w:val="377"/>
        </w:trPr>
        <w:tc>
          <w:tcPr>
            <w:tcW w:w="292" w:type="pct"/>
          </w:tcPr>
          <w:p w14:paraId="6F643B8F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734DCB77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A839170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46F3D3E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8D5F45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C8CBBB3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4E098F81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105FE" w:rsidRPr="00C34E77" w14:paraId="67BA75A1" w14:textId="77777777" w:rsidTr="006F7E57">
        <w:trPr>
          <w:trHeight w:val="2292"/>
        </w:trPr>
        <w:tc>
          <w:tcPr>
            <w:tcW w:w="292" w:type="pct"/>
          </w:tcPr>
          <w:p w14:paraId="40B29438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DED057B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8F8110F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FB329F7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75DC771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3B9044E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E6FE65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105FE" w:rsidRPr="00C34E77" w14:paraId="416833C6" w14:textId="77777777" w:rsidTr="006F7E57">
        <w:trPr>
          <w:trHeight w:val="377"/>
        </w:trPr>
        <w:tc>
          <w:tcPr>
            <w:tcW w:w="292" w:type="pct"/>
          </w:tcPr>
          <w:p w14:paraId="773F94F3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5D422AF5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4E76DC6F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C34E77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0F36996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5268279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105FE" w:rsidRPr="00C34E77" w14:paraId="4281C500" w14:textId="77777777" w:rsidTr="006F7E57">
        <w:trPr>
          <w:trHeight w:val="377"/>
        </w:trPr>
        <w:tc>
          <w:tcPr>
            <w:tcW w:w="292" w:type="pct"/>
          </w:tcPr>
          <w:p w14:paraId="55970846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1E253B00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34E77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C34E77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555331D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0969749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368464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7105FE" w:rsidRPr="00C34E77" w14:paraId="2B23759D" w14:textId="77777777" w:rsidTr="006F7E57">
        <w:trPr>
          <w:trHeight w:val="377"/>
        </w:trPr>
        <w:tc>
          <w:tcPr>
            <w:tcW w:w="292" w:type="pct"/>
          </w:tcPr>
          <w:p w14:paraId="076F59B9" w14:textId="77777777" w:rsidR="007105FE" w:rsidRPr="00C34E77" w:rsidRDefault="007105FE" w:rsidP="006F7E57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55D1B95D" w14:textId="77777777" w:rsidR="007105FE" w:rsidRPr="00C34E77" w:rsidRDefault="007105FE" w:rsidP="006F7E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34E77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69C11699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F8CE86A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BCF583" w14:textId="77777777" w:rsidR="007105FE" w:rsidRPr="00C34E77" w:rsidRDefault="007105FE" w:rsidP="006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C34E77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A63C568" w14:textId="77777777" w:rsidR="007105FE" w:rsidRPr="00C34E77" w:rsidRDefault="007105FE" w:rsidP="007105FE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7105FE" w:rsidRPr="00C34E77" w14:paraId="58F097EC" w14:textId="77777777" w:rsidTr="006F7E57">
        <w:trPr>
          <w:trHeight w:val="539"/>
        </w:trPr>
        <w:tc>
          <w:tcPr>
            <w:tcW w:w="8961" w:type="dxa"/>
          </w:tcPr>
          <w:p w14:paraId="3098D131" w14:textId="77777777" w:rsidR="007105FE" w:rsidRPr="00C34E77" w:rsidRDefault="007105FE" w:rsidP="006F7E5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34E7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719E174B" w14:textId="77777777" w:rsidR="007105FE" w:rsidRPr="00C34E77" w:rsidRDefault="007105FE" w:rsidP="006F7E57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34E77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2101265B" w14:textId="77777777" w:rsidR="007105FE" w:rsidRPr="00C34E77" w:rsidRDefault="007105FE" w:rsidP="007105FE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7105FE" w:rsidRPr="00C34E77" w14:paraId="0EB2CE0F" w14:textId="77777777" w:rsidTr="006F7E57">
        <w:trPr>
          <w:trHeight w:val="1267"/>
          <w:jc w:val="center"/>
        </w:trPr>
        <w:tc>
          <w:tcPr>
            <w:tcW w:w="4509" w:type="dxa"/>
          </w:tcPr>
          <w:p w14:paraId="442940EF" w14:textId="77777777" w:rsidR="007105FE" w:rsidRPr="00C34E77" w:rsidRDefault="007105FE" w:rsidP="006F7E5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DACDC6C" w14:textId="77777777" w:rsidR="007105FE" w:rsidRPr="00C34E77" w:rsidRDefault="007105FE" w:rsidP="006F7E5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912600" w14:textId="77777777" w:rsidR="007105FE" w:rsidRPr="00C34E77" w:rsidRDefault="007105FE" w:rsidP="006F7E5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A6BB720" w14:textId="77777777" w:rsidR="007105FE" w:rsidRPr="00C34E77" w:rsidRDefault="007105FE" w:rsidP="006F7E57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15D1A78" w14:textId="77777777" w:rsidR="007105FE" w:rsidRPr="00C34E77" w:rsidRDefault="007105FE" w:rsidP="006F7E57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CD513F" w14:textId="77777777" w:rsidR="007105FE" w:rsidRPr="00C34E77" w:rsidRDefault="007105FE" w:rsidP="006F7E57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C34E77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C97C5C6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58B4333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A9DE88D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6EF27B7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FD35DB1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ABE0A59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79FB0E7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4526D15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92F65F7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A679C6E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3E910C9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F35CD48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E1109F7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EB81529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71083DC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F9F7113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2C1E429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35AAEEC" w14:textId="77777777" w:rsidR="007105FE" w:rsidRPr="00C34E77" w:rsidRDefault="007105FE" w:rsidP="007105FE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8F545C9" w14:textId="77777777" w:rsidR="007105FE" w:rsidRPr="00C34E77" w:rsidRDefault="007105FE" w:rsidP="007105FE">
      <w:pPr>
        <w:rPr>
          <w:rFonts w:ascii="Calibri" w:eastAsia="Calibri" w:hAnsi="Calibri" w:cs="Times New Roman"/>
          <w:sz w:val="22"/>
        </w:rPr>
      </w:pPr>
    </w:p>
    <w:p w14:paraId="048316C0" w14:textId="77777777" w:rsidR="007105FE" w:rsidRPr="00C34E77" w:rsidRDefault="007105FE" w:rsidP="007105FE">
      <w:pPr>
        <w:rPr>
          <w:rFonts w:eastAsia="Times New Roman" w:cs="Times New Roman"/>
          <w:sz w:val="4"/>
          <w:szCs w:val="4"/>
          <w:lang w:eastAsia="ru-RU"/>
        </w:rPr>
      </w:pPr>
    </w:p>
    <w:p w14:paraId="340C785A" w14:textId="77777777" w:rsidR="007105FE" w:rsidRDefault="007105FE" w:rsidP="007105FE">
      <w:pPr>
        <w:rPr>
          <w:rFonts w:eastAsia="Times New Roman" w:cs="Times New Roman"/>
          <w:sz w:val="4"/>
          <w:szCs w:val="4"/>
          <w:lang w:eastAsia="ru-RU"/>
        </w:rPr>
      </w:pPr>
    </w:p>
    <w:p w14:paraId="44062463" w14:textId="77777777" w:rsidR="005E7E50" w:rsidRDefault="005E7E50" w:rsidP="00815EB7">
      <w:pPr>
        <w:rPr>
          <w:rFonts w:eastAsia="Times New Roman" w:cs="Times New Roman"/>
          <w:sz w:val="4"/>
          <w:szCs w:val="4"/>
          <w:lang w:eastAsia="ru-RU"/>
        </w:rPr>
      </w:pPr>
    </w:p>
    <w:sectPr w:rsidR="005E7E50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241839301">
    <w:abstractNumId w:val="4"/>
  </w:num>
  <w:num w:numId="4" w16cid:durableId="1677733404">
    <w:abstractNumId w:val="2"/>
  </w:num>
  <w:num w:numId="5" w16cid:durableId="164824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C4A56"/>
    <w:rsid w:val="002F066E"/>
    <w:rsid w:val="00536223"/>
    <w:rsid w:val="00597755"/>
    <w:rsid w:val="005C389A"/>
    <w:rsid w:val="005E7E50"/>
    <w:rsid w:val="007105FE"/>
    <w:rsid w:val="0075260C"/>
    <w:rsid w:val="00815EB7"/>
    <w:rsid w:val="008A29E6"/>
    <w:rsid w:val="00A05C8E"/>
    <w:rsid w:val="00C55A45"/>
    <w:rsid w:val="00CE0C59"/>
    <w:rsid w:val="00D87E9D"/>
    <w:rsid w:val="00E66D47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4257</Words>
  <Characters>2428</Characters>
  <Application>Microsoft Office Word</Application>
  <DocSecurity>0</DocSecurity>
  <Lines>20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7</cp:revision>
  <dcterms:created xsi:type="dcterms:W3CDTF">2023-10-05T09:45:00Z</dcterms:created>
  <dcterms:modified xsi:type="dcterms:W3CDTF">2023-12-25T08:51:00Z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