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E2EE" w14:textId="77777777" w:rsidR="001C2033" w:rsidRPr="001C2033" w:rsidRDefault="001C2033" w:rsidP="001C2033">
      <w:pPr>
        <w:ind w:firstLine="9923"/>
        <w:rPr>
          <w:rFonts w:ascii="Times New Roman" w:eastAsiaTheme="minorHAnsi" w:hAnsi="Times New Roman"/>
          <w:sz w:val="28"/>
          <w:szCs w:val="28"/>
        </w:rPr>
      </w:pPr>
      <w:r w:rsidRPr="001C2033">
        <w:rPr>
          <w:rFonts w:ascii="Times New Roman" w:eastAsiaTheme="minorHAnsi" w:hAnsi="Times New Roman"/>
          <w:sz w:val="28"/>
          <w:szCs w:val="28"/>
        </w:rPr>
        <w:t>ЗАТВЕРДЖЕНО</w:t>
      </w:r>
    </w:p>
    <w:p w14:paraId="7F0E8EA3" w14:textId="77777777" w:rsidR="001C2033" w:rsidRPr="001C2033" w:rsidRDefault="001C2033" w:rsidP="001C2033">
      <w:pPr>
        <w:spacing w:after="0"/>
        <w:ind w:left="9923"/>
        <w:rPr>
          <w:rFonts w:ascii="Times New Roman" w:eastAsiaTheme="minorHAnsi" w:hAnsi="Times New Roman"/>
          <w:sz w:val="28"/>
          <w:szCs w:val="28"/>
        </w:rPr>
      </w:pPr>
      <w:r w:rsidRPr="001C2033">
        <w:rPr>
          <w:rFonts w:ascii="Times New Roman" w:eastAsiaTheme="minorHAnsi" w:hAnsi="Times New Roman"/>
          <w:sz w:val="28"/>
          <w:szCs w:val="28"/>
        </w:rPr>
        <w:t xml:space="preserve">Наказ Державної служби геології </w:t>
      </w:r>
    </w:p>
    <w:p w14:paraId="6C82FCAC" w14:textId="77777777" w:rsidR="001C2033" w:rsidRPr="001C2033" w:rsidRDefault="001C2033" w:rsidP="001C2033">
      <w:pPr>
        <w:ind w:left="9923"/>
        <w:rPr>
          <w:rFonts w:ascii="Times New Roman" w:eastAsiaTheme="minorHAnsi" w:hAnsi="Times New Roman"/>
          <w:sz w:val="28"/>
          <w:szCs w:val="28"/>
        </w:rPr>
      </w:pPr>
      <w:r w:rsidRPr="001C2033">
        <w:rPr>
          <w:rFonts w:ascii="Times New Roman" w:eastAsiaTheme="minorHAnsi" w:hAnsi="Times New Roman"/>
          <w:sz w:val="28"/>
          <w:szCs w:val="28"/>
        </w:rPr>
        <w:t>та надр України</w:t>
      </w:r>
    </w:p>
    <w:p w14:paraId="78243D41" w14:textId="1A045B6B" w:rsidR="001C2033" w:rsidRPr="001C2033" w:rsidRDefault="00D512A1" w:rsidP="001C2033">
      <w:pPr>
        <w:ind w:firstLine="9923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29 листопада 2023 року</w:t>
      </w:r>
      <w:r w:rsidR="001C2033" w:rsidRPr="001C2033">
        <w:rPr>
          <w:rFonts w:ascii="Times New Roman" w:eastAsiaTheme="minorHAnsi" w:hAnsi="Times New Roman"/>
          <w:sz w:val="28"/>
          <w:szCs w:val="28"/>
        </w:rPr>
        <w:t xml:space="preserve"> № </w:t>
      </w:r>
      <w:r>
        <w:rPr>
          <w:rFonts w:ascii="Times New Roman" w:eastAsiaTheme="minorHAnsi" w:hAnsi="Times New Roman"/>
          <w:sz w:val="28"/>
          <w:szCs w:val="28"/>
        </w:rPr>
        <w:t>617</w:t>
      </w:r>
    </w:p>
    <w:p w14:paraId="214EE0AC" w14:textId="77777777" w:rsidR="001C2033" w:rsidRPr="001C2033" w:rsidRDefault="001C2033" w:rsidP="001C2033">
      <w:pPr>
        <w:ind w:firstLine="9923"/>
        <w:rPr>
          <w:rFonts w:ascii="Times New Roman" w:eastAsiaTheme="minorHAnsi" w:hAnsi="Times New Roman"/>
          <w:sz w:val="28"/>
          <w:szCs w:val="28"/>
        </w:rPr>
      </w:pPr>
    </w:p>
    <w:p w14:paraId="6A0DFC46" w14:textId="77777777" w:rsidR="001C2033" w:rsidRPr="001C2033" w:rsidRDefault="001C2033" w:rsidP="001C2033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C2033">
        <w:rPr>
          <w:rFonts w:ascii="Times New Roman" w:eastAsiaTheme="minorHAnsi" w:hAnsi="Times New Roman"/>
          <w:b/>
          <w:sz w:val="28"/>
          <w:szCs w:val="28"/>
        </w:rPr>
        <w:t>ПЛАН</w:t>
      </w:r>
    </w:p>
    <w:p w14:paraId="359408CF" w14:textId="77777777" w:rsidR="001C2033" w:rsidRPr="001C2033" w:rsidRDefault="001C2033" w:rsidP="001C2033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C2033">
        <w:rPr>
          <w:rFonts w:ascii="Times New Roman" w:eastAsiaTheme="minorHAnsi" w:hAnsi="Times New Roman"/>
          <w:b/>
          <w:sz w:val="28"/>
          <w:szCs w:val="28"/>
        </w:rPr>
        <w:t xml:space="preserve">діяльності Державної служби геології та надр України </w:t>
      </w:r>
    </w:p>
    <w:p w14:paraId="0B22BEF3" w14:textId="14E10DC2" w:rsidR="001C2033" w:rsidRPr="001C2033" w:rsidRDefault="001C2033" w:rsidP="001C2033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C2033">
        <w:rPr>
          <w:rFonts w:ascii="Times New Roman" w:eastAsiaTheme="minorHAnsi" w:hAnsi="Times New Roman"/>
          <w:b/>
          <w:sz w:val="28"/>
          <w:szCs w:val="28"/>
        </w:rPr>
        <w:t>з підготовки проєктів регуляторних актів на 202</w:t>
      </w:r>
      <w:r w:rsidR="00D72CF6">
        <w:rPr>
          <w:rFonts w:ascii="Times New Roman" w:eastAsiaTheme="minorHAnsi" w:hAnsi="Times New Roman"/>
          <w:b/>
          <w:sz w:val="28"/>
          <w:szCs w:val="28"/>
          <w:lang w:val="ru-RU"/>
        </w:rPr>
        <w:t>4</w:t>
      </w:r>
      <w:r w:rsidRPr="001C2033">
        <w:rPr>
          <w:rFonts w:ascii="Times New Roman" w:eastAsiaTheme="minorHAnsi" w:hAnsi="Times New Roman"/>
          <w:b/>
          <w:sz w:val="28"/>
          <w:szCs w:val="28"/>
        </w:rPr>
        <w:t>рік</w:t>
      </w:r>
    </w:p>
    <w:p w14:paraId="76B23A70" w14:textId="77777777" w:rsidR="002B72F9" w:rsidRDefault="002B72F9" w:rsidP="002B72F9">
      <w:pPr>
        <w:tabs>
          <w:tab w:val="left" w:pos="1616"/>
        </w:tabs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15739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734"/>
        <w:gridCol w:w="6755"/>
        <w:gridCol w:w="3119"/>
        <w:gridCol w:w="1597"/>
      </w:tblGrid>
      <w:tr w:rsidR="002B72F9" w:rsidRPr="0005171A" w14:paraId="27F15B68" w14:textId="77777777" w:rsidTr="0088616C">
        <w:trPr>
          <w:trHeight w:val="1484"/>
        </w:trPr>
        <w:tc>
          <w:tcPr>
            <w:tcW w:w="534" w:type="dxa"/>
            <w:tcBorders>
              <w:top w:val="single" w:sz="4" w:space="0" w:color="auto"/>
            </w:tcBorders>
          </w:tcPr>
          <w:p w14:paraId="2E78E156" w14:textId="77777777" w:rsidR="002B72F9" w:rsidRPr="0005171A" w:rsidRDefault="002B72F9" w:rsidP="0088616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171A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34" w:type="dxa"/>
            <w:tcBorders>
              <w:top w:val="single" w:sz="4" w:space="0" w:color="auto"/>
            </w:tcBorders>
          </w:tcPr>
          <w:p w14:paraId="6E696373" w14:textId="77777777" w:rsidR="002B72F9" w:rsidRPr="0005171A" w:rsidRDefault="002B72F9" w:rsidP="0088616C">
            <w:pPr>
              <w:contextualSpacing/>
              <w:jc w:val="center"/>
              <w:rPr>
                <w:rStyle w:val="FontStyle15"/>
                <w:b/>
                <w:lang w:eastAsia="uk-UA"/>
              </w:rPr>
            </w:pPr>
            <w:r w:rsidRPr="0005171A">
              <w:rPr>
                <w:rStyle w:val="FontStyle15"/>
                <w:b/>
                <w:lang w:eastAsia="uk-UA"/>
              </w:rPr>
              <w:t>Назва проєкту регуляторного акта</w:t>
            </w:r>
          </w:p>
        </w:tc>
        <w:tc>
          <w:tcPr>
            <w:tcW w:w="6755" w:type="dxa"/>
            <w:tcBorders>
              <w:top w:val="single" w:sz="4" w:space="0" w:color="auto"/>
            </w:tcBorders>
          </w:tcPr>
          <w:p w14:paraId="5C19305B" w14:textId="77777777" w:rsidR="002B72F9" w:rsidRPr="0005171A" w:rsidRDefault="002B72F9" w:rsidP="0088616C">
            <w:pPr>
              <w:pStyle w:val="Style5"/>
              <w:widowControl/>
              <w:spacing w:line="240" w:lineRule="auto"/>
              <w:contextualSpacing/>
              <w:rPr>
                <w:rStyle w:val="FontStyle15"/>
                <w:rFonts w:eastAsia="Calibri"/>
                <w:b/>
                <w:lang w:val="uk-UA" w:eastAsia="uk-UA"/>
              </w:rPr>
            </w:pPr>
            <w:r w:rsidRPr="0005171A">
              <w:rPr>
                <w:rStyle w:val="FontStyle15"/>
                <w:rFonts w:eastAsia="Calibri"/>
                <w:b/>
                <w:lang w:val="uk-UA" w:eastAsia="uk-UA"/>
              </w:rPr>
              <w:t>Обґрунтування необхідності прийняття регуляторного акта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D60FD62" w14:textId="0694543E" w:rsidR="002B72F9" w:rsidRPr="0005171A" w:rsidRDefault="001C2033" w:rsidP="0088616C">
            <w:pPr>
              <w:pStyle w:val="Style5"/>
              <w:widowControl/>
              <w:spacing w:line="240" w:lineRule="auto"/>
              <w:ind w:left="52" w:right="34"/>
              <w:contextualSpacing/>
              <w:rPr>
                <w:rStyle w:val="FontStyle15"/>
                <w:rFonts w:eastAsia="Calibri"/>
                <w:b/>
                <w:lang w:val="uk-UA" w:eastAsia="uk-UA"/>
              </w:rPr>
            </w:pPr>
            <w:r w:rsidRPr="001C2033">
              <w:rPr>
                <w:rStyle w:val="FontStyle15"/>
                <w:rFonts w:eastAsia="Calibri"/>
                <w:b/>
                <w:lang w:val="uk-UA" w:eastAsia="uk-UA"/>
              </w:rPr>
              <w:t>Структурні підрозділи, що розроблятимуть регуляторний акт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1CE568C7" w14:textId="77777777" w:rsidR="002B72F9" w:rsidRPr="0005171A" w:rsidRDefault="002B72F9" w:rsidP="0088616C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 w:rsidRPr="0005171A">
              <w:rPr>
                <w:b/>
                <w:sz w:val="26"/>
                <w:szCs w:val="26"/>
              </w:rPr>
              <w:t>Термін виконання</w:t>
            </w:r>
          </w:p>
        </w:tc>
      </w:tr>
      <w:tr w:rsidR="00D72CF6" w:rsidRPr="0005171A" w14:paraId="24AD694C" w14:textId="77777777" w:rsidTr="0088616C">
        <w:trPr>
          <w:trHeight w:val="449"/>
        </w:trPr>
        <w:tc>
          <w:tcPr>
            <w:tcW w:w="534" w:type="dxa"/>
          </w:tcPr>
          <w:p w14:paraId="714C78B3" w14:textId="77777777" w:rsidR="00D72CF6" w:rsidRPr="0005171A" w:rsidRDefault="00D72CF6" w:rsidP="00D72CF6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71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34" w:type="dxa"/>
          </w:tcPr>
          <w:p w14:paraId="1DBF55A7" w14:textId="61CA83F7" w:rsidR="00D72CF6" w:rsidRPr="00D72CF6" w:rsidRDefault="00D72CF6" w:rsidP="00D72CF6">
            <w:pPr>
              <w:ind w:firstLine="5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2CF6">
              <w:rPr>
                <w:rFonts w:ascii="Times New Roman" w:hAnsi="Times New Roman"/>
                <w:sz w:val="28"/>
                <w:szCs w:val="28"/>
              </w:rPr>
              <w:t xml:space="preserve">Проєкт постанови Кабінету Міністрів України «Про внесення змін до постанови Кабінету Міністрів України від 31 жовтня 2018 р.             </w:t>
            </w:r>
            <w:r w:rsidR="00CE18C1" w:rsidRPr="00CE18C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72CF6">
              <w:rPr>
                <w:rFonts w:ascii="Times New Roman" w:hAnsi="Times New Roman"/>
                <w:sz w:val="28"/>
                <w:szCs w:val="28"/>
              </w:rPr>
              <w:t xml:space="preserve"> № 913»</w:t>
            </w:r>
          </w:p>
        </w:tc>
        <w:tc>
          <w:tcPr>
            <w:tcW w:w="6755" w:type="dxa"/>
          </w:tcPr>
          <w:p w14:paraId="5045AD6D" w14:textId="54805CCB" w:rsidR="00D72CF6" w:rsidRPr="00D72CF6" w:rsidRDefault="00D72CF6" w:rsidP="00D72CF6">
            <w:pPr>
              <w:ind w:firstLine="26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2CF6">
              <w:rPr>
                <w:rFonts w:ascii="Times New Roman" w:hAnsi="Times New Roman"/>
                <w:sz w:val="28"/>
                <w:szCs w:val="28"/>
              </w:rPr>
              <w:t>Метою прийняття акта є приведення постанови Кабінету Міністрів України від 31</w:t>
            </w:r>
            <w:r w:rsidR="00F30097">
              <w:rPr>
                <w:rFonts w:ascii="Times New Roman" w:hAnsi="Times New Roman"/>
                <w:sz w:val="28"/>
                <w:szCs w:val="28"/>
              </w:rPr>
              <w:t>.10.</w:t>
            </w:r>
            <w:r w:rsidRPr="00D72CF6">
              <w:rPr>
                <w:rFonts w:ascii="Times New Roman" w:hAnsi="Times New Roman"/>
                <w:sz w:val="28"/>
                <w:szCs w:val="28"/>
              </w:rPr>
              <w:t>2018 № 913, якою затверджено критерії, за якими оцінюється ступінь ризику від провадження господарської діяльності у сфері геологічного вивчення та раціонального використання надр і визначається періодичність здійснення планових заходів державного нагляду (контролю) Державною службою геології та надр</w:t>
            </w:r>
            <w:r w:rsidR="00CE18C1" w:rsidRPr="00CE1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18C1">
              <w:rPr>
                <w:rFonts w:ascii="Times New Roman" w:hAnsi="Times New Roman"/>
                <w:sz w:val="28"/>
                <w:szCs w:val="28"/>
              </w:rPr>
              <w:t>України</w:t>
            </w:r>
            <w:r w:rsidRPr="00D72CF6">
              <w:rPr>
                <w:rFonts w:ascii="Times New Roman" w:hAnsi="Times New Roman"/>
                <w:sz w:val="28"/>
                <w:szCs w:val="28"/>
              </w:rPr>
              <w:t xml:space="preserve">, до положень статті 14 Кодексу України про надра (в редакції Закону України від 01.12.2022 № 2805-IX «Про внесення змін до деяких законодавчих актів України щодо </w:t>
            </w:r>
            <w:r w:rsidRPr="00D72CF6">
              <w:rPr>
                <w:rFonts w:ascii="Times New Roman" w:hAnsi="Times New Roman"/>
                <w:sz w:val="28"/>
                <w:szCs w:val="28"/>
              </w:rPr>
              <w:lastRenderedPageBreak/>
              <w:t>удосконалення законодавства у сфері користування надрами»)</w:t>
            </w:r>
          </w:p>
        </w:tc>
        <w:tc>
          <w:tcPr>
            <w:tcW w:w="3119" w:type="dxa"/>
          </w:tcPr>
          <w:p w14:paraId="74312299" w14:textId="77777777" w:rsidR="00D72CF6" w:rsidRPr="00CF380E" w:rsidRDefault="00D72CF6" w:rsidP="00D72CF6">
            <w:pPr>
              <w:ind w:firstLine="34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380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Департамент державного геологічного контролю</w:t>
            </w:r>
          </w:p>
          <w:p w14:paraId="2559876F" w14:textId="5916096D" w:rsidR="00D72CF6" w:rsidRPr="00D72CF6" w:rsidRDefault="00D72CF6" w:rsidP="00D72CF6">
            <w:pPr>
              <w:ind w:firstLine="3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80E">
              <w:rPr>
                <w:rFonts w:ascii="Times New Roman" w:hAnsi="Times New Roman"/>
                <w:sz w:val="28"/>
                <w:szCs w:val="28"/>
              </w:rPr>
              <w:t>Департамент правового забезпечення</w:t>
            </w:r>
          </w:p>
        </w:tc>
        <w:tc>
          <w:tcPr>
            <w:tcW w:w="1597" w:type="dxa"/>
          </w:tcPr>
          <w:p w14:paraId="74FCE36B" w14:textId="5C3A1327" w:rsidR="00D72CF6" w:rsidRPr="00D72CF6" w:rsidRDefault="00D72CF6" w:rsidP="00D72CF6">
            <w:pPr>
              <w:pStyle w:val="a4"/>
              <w:spacing w:before="0" w:beforeAutospacing="0" w:after="0" w:afterAutospacing="0"/>
              <w:ind w:firstLine="52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D72CF6">
              <w:rPr>
                <w:sz w:val="28"/>
                <w:szCs w:val="28"/>
              </w:rPr>
              <w:t>ІV квартал 2024 року</w:t>
            </w:r>
          </w:p>
        </w:tc>
      </w:tr>
      <w:tr w:rsidR="00200B26" w:rsidRPr="00200B26" w14:paraId="6118B3BF" w14:textId="77777777" w:rsidTr="0088616C">
        <w:trPr>
          <w:trHeight w:val="449"/>
        </w:trPr>
        <w:tc>
          <w:tcPr>
            <w:tcW w:w="534" w:type="dxa"/>
          </w:tcPr>
          <w:p w14:paraId="15980EA5" w14:textId="31357A57" w:rsidR="00200B26" w:rsidRPr="00CE18C1" w:rsidRDefault="00CE18C1" w:rsidP="00200B26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734" w:type="dxa"/>
          </w:tcPr>
          <w:p w14:paraId="0576A032" w14:textId="6923E7BA" w:rsidR="00200B26" w:rsidRPr="00200B26" w:rsidRDefault="00200B26" w:rsidP="00200B26">
            <w:pPr>
              <w:ind w:firstLine="5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B26">
              <w:rPr>
                <w:rFonts w:ascii="Times New Roman" w:hAnsi="Times New Roman"/>
                <w:sz w:val="28"/>
                <w:szCs w:val="28"/>
              </w:rPr>
              <w:t>Проєкт постанови Кабінету Міністрів України «Про внесення зміни до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конкурсів на укладення угод про розподіл продукції»</w:t>
            </w:r>
          </w:p>
        </w:tc>
        <w:tc>
          <w:tcPr>
            <w:tcW w:w="6755" w:type="dxa"/>
          </w:tcPr>
          <w:p w14:paraId="32EC3FE2" w14:textId="5B74B2C8" w:rsidR="00200B26" w:rsidRPr="00200B26" w:rsidRDefault="00200B26" w:rsidP="00200B26">
            <w:pPr>
              <w:ind w:firstLine="2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B26">
              <w:rPr>
                <w:rFonts w:ascii="Times New Roman" w:hAnsi="Times New Roman"/>
                <w:sz w:val="28"/>
                <w:szCs w:val="28"/>
              </w:rPr>
              <w:t>Метою прийняття акта є актуалізація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конкурсів на укладення угод про розподіл продукції</w:t>
            </w:r>
            <w:r w:rsidR="00F30097">
              <w:rPr>
                <w:rFonts w:ascii="Times New Roman" w:hAnsi="Times New Roman"/>
                <w:sz w:val="28"/>
                <w:szCs w:val="28"/>
              </w:rPr>
              <w:t>,</w:t>
            </w:r>
            <w:r w:rsidRPr="00200B26">
              <w:rPr>
                <w:rFonts w:ascii="Times New Roman" w:hAnsi="Times New Roman"/>
                <w:sz w:val="28"/>
                <w:szCs w:val="28"/>
              </w:rPr>
              <w:t xml:space="preserve"> затвердженого постановою Кабінету Міністрів України від 14.02.2023 № 132, та забезпечення виконання пункту 2 згаданої постанови</w:t>
            </w:r>
          </w:p>
        </w:tc>
        <w:tc>
          <w:tcPr>
            <w:tcW w:w="3119" w:type="dxa"/>
          </w:tcPr>
          <w:p w14:paraId="17286C02" w14:textId="77777777" w:rsidR="00200B26" w:rsidRPr="00200B26" w:rsidRDefault="00200B26" w:rsidP="00200B26">
            <w:pPr>
              <w:ind w:firstLine="34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B26">
              <w:rPr>
                <w:rFonts w:ascii="Times New Roman" w:hAnsi="Times New Roman"/>
                <w:bCs/>
                <w:sz w:val="28"/>
                <w:szCs w:val="28"/>
              </w:rPr>
              <w:t>Управління геології</w:t>
            </w:r>
          </w:p>
          <w:p w14:paraId="04C45216" w14:textId="1F99A0F0" w:rsidR="00200B26" w:rsidRPr="00200B26" w:rsidRDefault="00200B26" w:rsidP="00200B26">
            <w:pPr>
              <w:ind w:firstLine="34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B26">
              <w:rPr>
                <w:rFonts w:ascii="Times New Roman" w:hAnsi="Times New Roman"/>
                <w:bCs/>
                <w:sz w:val="28"/>
                <w:szCs w:val="28"/>
              </w:rPr>
              <w:t>Управління з питань реалізації угод про розподіл продукції</w:t>
            </w:r>
          </w:p>
          <w:p w14:paraId="2C5B90E7" w14:textId="7A8DC2CC" w:rsidR="00200B26" w:rsidRPr="00200B26" w:rsidRDefault="00200B26" w:rsidP="00200B26">
            <w:pPr>
              <w:ind w:firstLine="34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B26">
              <w:rPr>
                <w:rFonts w:ascii="Times New Roman" w:hAnsi="Times New Roman"/>
                <w:bCs/>
                <w:sz w:val="28"/>
                <w:szCs w:val="28"/>
              </w:rPr>
              <w:t>Департамент правового забезпечення</w:t>
            </w:r>
          </w:p>
        </w:tc>
        <w:tc>
          <w:tcPr>
            <w:tcW w:w="1597" w:type="dxa"/>
          </w:tcPr>
          <w:p w14:paraId="4FD2B28D" w14:textId="519AC929" w:rsidR="00200B26" w:rsidRPr="00200B26" w:rsidRDefault="00200B26" w:rsidP="00200B26">
            <w:pPr>
              <w:pStyle w:val="a4"/>
              <w:spacing w:before="0" w:beforeAutospacing="0" w:after="0" w:afterAutospacing="0"/>
              <w:ind w:firstLine="52"/>
              <w:contextualSpacing/>
              <w:jc w:val="center"/>
              <w:rPr>
                <w:sz w:val="28"/>
                <w:szCs w:val="28"/>
              </w:rPr>
            </w:pPr>
            <w:r w:rsidRPr="00200B26">
              <w:rPr>
                <w:sz w:val="28"/>
                <w:szCs w:val="28"/>
              </w:rPr>
              <w:t>ІІ квартал 2024 року</w:t>
            </w:r>
          </w:p>
        </w:tc>
      </w:tr>
      <w:tr w:rsidR="00D81ACE" w:rsidRPr="00200B26" w14:paraId="1FFD16A6" w14:textId="77777777" w:rsidTr="0088616C">
        <w:trPr>
          <w:trHeight w:val="449"/>
        </w:trPr>
        <w:tc>
          <w:tcPr>
            <w:tcW w:w="534" w:type="dxa"/>
          </w:tcPr>
          <w:p w14:paraId="04EBA906" w14:textId="6BA32CC0" w:rsidR="00D81ACE" w:rsidRPr="00CE18C1" w:rsidRDefault="00CE18C1" w:rsidP="00D81AC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734" w:type="dxa"/>
          </w:tcPr>
          <w:p w14:paraId="5FBFF7E9" w14:textId="2D019AE0" w:rsidR="00D81ACE" w:rsidRPr="00D81ACE" w:rsidRDefault="00D81ACE" w:rsidP="00D81ACE">
            <w:pPr>
              <w:ind w:firstLine="5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ACE">
              <w:rPr>
                <w:rFonts w:ascii="Times New Roman" w:hAnsi="Times New Roman"/>
                <w:sz w:val="28"/>
                <w:szCs w:val="28"/>
              </w:rPr>
              <w:t>Проєкт постанови Кабінету Міністрів України «Про внесення змін до Переліків корисних копалин загальнодержавного та місцевого значення»</w:t>
            </w:r>
          </w:p>
        </w:tc>
        <w:tc>
          <w:tcPr>
            <w:tcW w:w="6755" w:type="dxa"/>
          </w:tcPr>
          <w:p w14:paraId="62969057" w14:textId="319F5679" w:rsidR="00D81ACE" w:rsidRPr="00D81ACE" w:rsidRDefault="00D81ACE" w:rsidP="00D81ACE">
            <w:pPr>
              <w:ind w:firstLine="2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ACE">
              <w:rPr>
                <w:rFonts w:ascii="Times New Roman" w:hAnsi="Times New Roman"/>
                <w:sz w:val="28"/>
                <w:szCs w:val="28"/>
              </w:rPr>
              <w:t>Метою прийняття акта є актуалізація Переліків корисних копалин загальнодержавного та місцевого значення, затверджених постановою Кабінету Міністрів України від 12.12.1994 № 827 (у редакції постанови Кабінету Міністрів України від 28.12.2011 № 1370)</w:t>
            </w:r>
          </w:p>
        </w:tc>
        <w:tc>
          <w:tcPr>
            <w:tcW w:w="3119" w:type="dxa"/>
          </w:tcPr>
          <w:p w14:paraId="2BE287AC" w14:textId="77777777" w:rsidR="00D81ACE" w:rsidRPr="00D81ACE" w:rsidRDefault="00D81ACE" w:rsidP="00D81ACE">
            <w:pPr>
              <w:ind w:firstLine="34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81ACE">
              <w:rPr>
                <w:rFonts w:ascii="Times New Roman" w:hAnsi="Times New Roman"/>
                <w:bCs/>
                <w:sz w:val="28"/>
                <w:szCs w:val="28"/>
              </w:rPr>
              <w:t>Управління геології</w:t>
            </w:r>
          </w:p>
          <w:p w14:paraId="452C4C9F" w14:textId="2C7BA4F5" w:rsidR="00D81ACE" w:rsidRPr="00D81ACE" w:rsidRDefault="00D81ACE" w:rsidP="00D81ACE">
            <w:pPr>
              <w:ind w:firstLine="34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81ACE">
              <w:rPr>
                <w:rFonts w:ascii="Times New Roman" w:hAnsi="Times New Roman"/>
                <w:bCs/>
                <w:sz w:val="28"/>
                <w:szCs w:val="28"/>
              </w:rPr>
              <w:t>Департамент правового забезпечення</w:t>
            </w:r>
          </w:p>
        </w:tc>
        <w:tc>
          <w:tcPr>
            <w:tcW w:w="1597" w:type="dxa"/>
          </w:tcPr>
          <w:p w14:paraId="4F8442A2" w14:textId="4E0E1DE6" w:rsidR="00D81ACE" w:rsidRPr="00D81ACE" w:rsidRDefault="00D81ACE" w:rsidP="00D81ACE">
            <w:pPr>
              <w:pStyle w:val="a4"/>
              <w:spacing w:before="0" w:beforeAutospacing="0" w:after="0" w:afterAutospacing="0"/>
              <w:ind w:firstLine="52"/>
              <w:contextualSpacing/>
              <w:jc w:val="center"/>
              <w:rPr>
                <w:sz w:val="28"/>
                <w:szCs w:val="28"/>
              </w:rPr>
            </w:pPr>
            <w:r w:rsidRPr="00D81ACE">
              <w:rPr>
                <w:sz w:val="28"/>
                <w:szCs w:val="28"/>
              </w:rPr>
              <w:t>ІV квартал 2024 року</w:t>
            </w:r>
          </w:p>
        </w:tc>
      </w:tr>
      <w:tr w:rsidR="00D81ACE" w:rsidRPr="00200B26" w14:paraId="3C814F61" w14:textId="77777777" w:rsidTr="0088616C">
        <w:trPr>
          <w:trHeight w:val="449"/>
        </w:trPr>
        <w:tc>
          <w:tcPr>
            <w:tcW w:w="534" w:type="dxa"/>
          </w:tcPr>
          <w:p w14:paraId="47556639" w14:textId="6DF8B716" w:rsidR="00D81ACE" w:rsidRPr="00CE18C1" w:rsidRDefault="00CE18C1" w:rsidP="00D81AC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734" w:type="dxa"/>
          </w:tcPr>
          <w:p w14:paraId="323F6DC0" w14:textId="36FB4677" w:rsidR="00D81ACE" w:rsidRPr="004E479D" w:rsidRDefault="00D81ACE" w:rsidP="00D81ACE">
            <w:pPr>
              <w:ind w:firstLine="5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79D">
              <w:rPr>
                <w:rFonts w:ascii="Times New Roman" w:hAnsi="Times New Roman"/>
                <w:sz w:val="28"/>
                <w:szCs w:val="28"/>
              </w:rPr>
              <w:t>Проєкт постанови Кабінету Міністрів України «Про внесення змін до Класифікації запасів і ресурсів корисних копалин державного фонду надр»</w:t>
            </w:r>
          </w:p>
        </w:tc>
        <w:tc>
          <w:tcPr>
            <w:tcW w:w="6755" w:type="dxa"/>
          </w:tcPr>
          <w:p w14:paraId="46623ECF" w14:textId="60CB162D" w:rsidR="00D81ACE" w:rsidRPr="004E479D" w:rsidRDefault="00D81ACE" w:rsidP="00D81ACE">
            <w:pPr>
              <w:ind w:firstLine="2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79D">
              <w:rPr>
                <w:rFonts w:ascii="Times New Roman" w:hAnsi="Times New Roman"/>
                <w:sz w:val="28"/>
                <w:szCs w:val="28"/>
              </w:rPr>
              <w:t>Метою прийняття акта є приведення Класифікації</w:t>
            </w:r>
            <w:r w:rsidRPr="004E479D">
              <w:rPr>
                <w:rFonts w:ascii="Times New Roman" w:hAnsi="Times New Roman"/>
              </w:rPr>
              <w:t xml:space="preserve"> </w:t>
            </w:r>
            <w:r w:rsidRPr="004E479D">
              <w:rPr>
                <w:rFonts w:ascii="Times New Roman" w:hAnsi="Times New Roman"/>
                <w:sz w:val="28"/>
                <w:szCs w:val="28"/>
              </w:rPr>
              <w:t xml:space="preserve">запасів і ресурсів корисних копалин державного фонду надр, затвердженої постановою Кабінету Міністрів України від 05.05.1997 № 432, у відповідність до вимог законодавства </w:t>
            </w:r>
          </w:p>
        </w:tc>
        <w:tc>
          <w:tcPr>
            <w:tcW w:w="3119" w:type="dxa"/>
          </w:tcPr>
          <w:p w14:paraId="2C7665A5" w14:textId="77777777" w:rsidR="00D81ACE" w:rsidRPr="004E479D" w:rsidRDefault="00D81ACE" w:rsidP="00D81ACE">
            <w:pPr>
              <w:ind w:firstLine="34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479D">
              <w:rPr>
                <w:rFonts w:ascii="Times New Roman" w:hAnsi="Times New Roman"/>
                <w:bCs/>
                <w:sz w:val="28"/>
                <w:szCs w:val="28"/>
              </w:rPr>
              <w:t>Управління геології</w:t>
            </w:r>
          </w:p>
          <w:p w14:paraId="42105FCB" w14:textId="552630B3" w:rsidR="00D81ACE" w:rsidRPr="004E479D" w:rsidRDefault="00D81ACE" w:rsidP="00D81ACE">
            <w:pPr>
              <w:ind w:firstLine="34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479D">
              <w:rPr>
                <w:rFonts w:ascii="Times New Roman" w:hAnsi="Times New Roman"/>
                <w:bCs/>
                <w:sz w:val="28"/>
                <w:szCs w:val="28"/>
              </w:rPr>
              <w:t>Департамент правового забезпечення</w:t>
            </w:r>
          </w:p>
        </w:tc>
        <w:tc>
          <w:tcPr>
            <w:tcW w:w="1597" w:type="dxa"/>
          </w:tcPr>
          <w:p w14:paraId="0937CB5C" w14:textId="32E49C11" w:rsidR="00D81ACE" w:rsidRPr="004E479D" w:rsidRDefault="00D81ACE" w:rsidP="00D81ACE">
            <w:pPr>
              <w:pStyle w:val="a4"/>
              <w:spacing w:before="0" w:beforeAutospacing="0" w:after="0" w:afterAutospacing="0"/>
              <w:ind w:firstLine="52"/>
              <w:contextualSpacing/>
              <w:jc w:val="center"/>
              <w:rPr>
                <w:sz w:val="28"/>
                <w:szCs w:val="28"/>
              </w:rPr>
            </w:pPr>
            <w:r w:rsidRPr="004E479D">
              <w:rPr>
                <w:sz w:val="28"/>
                <w:szCs w:val="28"/>
              </w:rPr>
              <w:t>ІV квартал 2024 року</w:t>
            </w:r>
          </w:p>
        </w:tc>
      </w:tr>
      <w:tr w:rsidR="004E479D" w:rsidRPr="00200B26" w14:paraId="38746B00" w14:textId="77777777" w:rsidTr="0088616C">
        <w:trPr>
          <w:trHeight w:val="449"/>
        </w:trPr>
        <w:tc>
          <w:tcPr>
            <w:tcW w:w="534" w:type="dxa"/>
          </w:tcPr>
          <w:p w14:paraId="36318737" w14:textId="7994B236" w:rsidR="004E479D" w:rsidRPr="00CE18C1" w:rsidRDefault="00CE18C1" w:rsidP="004E479D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5</w:t>
            </w:r>
          </w:p>
        </w:tc>
        <w:tc>
          <w:tcPr>
            <w:tcW w:w="3734" w:type="dxa"/>
          </w:tcPr>
          <w:p w14:paraId="251D249F" w14:textId="188277C1" w:rsidR="004E479D" w:rsidRPr="004E479D" w:rsidRDefault="004E479D" w:rsidP="004E479D">
            <w:pPr>
              <w:ind w:firstLine="5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79D">
              <w:rPr>
                <w:rFonts w:ascii="Times New Roman" w:hAnsi="Times New Roman"/>
                <w:sz w:val="28"/>
                <w:szCs w:val="28"/>
              </w:rPr>
              <w:t>Проєкт наказу Міністерства захисту довкілля та природних ресурсів України «Про затвердження форми паспорта нафтової та газової свердловини»</w:t>
            </w:r>
          </w:p>
        </w:tc>
        <w:tc>
          <w:tcPr>
            <w:tcW w:w="6755" w:type="dxa"/>
          </w:tcPr>
          <w:p w14:paraId="6A12A0DB" w14:textId="6038F70F" w:rsidR="004E479D" w:rsidRPr="004E479D" w:rsidRDefault="004E479D" w:rsidP="004E479D">
            <w:pPr>
              <w:ind w:firstLine="2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79D">
              <w:rPr>
                <w:rFonts w:ascii="Times New Roman" w:hAnsi="Times New Roman"/>
                <w:sz w:val="28"/>
                <w:szCs w:val="28"/>
              </w:rPr>
              <w:t>Метою прийняття акта є виконання вимог пункту 17 Порядку ведення Державного реєстру нафтових та газових свердловин, затвердженого постановою Кабінету Міністрів України від 21.07.2023 № 750</w:t>
            </w:r>
          </w:p>
        </w:tc>
        <w:tc>
          <w:tcPr>
            <w:tcW w:w="3119" w:type="dxa"/>
          </w:tcPr>
          <w:p w14:paraId="08EB4B2D" w14:textId="77777777" w:rsidR="004E479D" w:rsidRPr="004E479D" w:rsidRDefault="004E479D" w:rsidP="004E479D">
            <w:pPr>
              <w:ind w:firstLine="34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479D">
              <w:rPr>
                <w:rFonts w:ascii="Times New Roman" w:hAnsi="Times New Roman"/>
                <w:bCs/>
                <w:sz w:val="28"/>
                <w:szCs w:val="28"/>
              </w:rPr>
              <w:t>Управління геології</w:t>
            </w:r>
          </w:p>
          <w:p w14:paraId="67B1DB21" w14:textId="45AFBE9C" w:rsidR="004E479D" w:rsidRPr="004E479D" w:rsidRDefault="004E479D" w:rsidP="004E479D">
            <w:pPr>
              <w:ind w:firstLine="34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479D">
              <w:rPr>
                <w:rFonts w:ascii="Times New Roman" w:hAnsi="Times New Roman"/>
                <w:bCs/>
                <w:sz w:val="28"/>
                <w:szCs w:val="28"/>
              </w:rPr>
              <w:t>Департамент правового забезпечення</w:t>
            </w:r>
          </w:p>
        </w:tc>
        <w:tc>
          <w:tcPr>
            <w:tcW w:w="1597" w:type="dxa"/>
          </w:tcPr>
          <w:p w14:paraId="2D307E92" w14:textId="1607D6E3" w:rsidR="004E479D" w:rsidRPr="004E479D" w:rsidRDefault="004E479D" w:rsidP="004E479D">
            <w:pPr>
              <w:pStyle w:val="a4"/>
              <w:spacing w:before="0" w:beforeAutospacing="0" w:after="0" w:afterAutospacing="0"/>
              <w:ind w:firstLine="52"/>
              <w:contextualSpacing/>
              <w:jc w:val="center"/>
              <w:rPr>
                <w:sz w:val="28"/>
                <w:szCs w:val="28"/>
              </w:rPr>
            </w:pPr>
            <w:r w:rsidRPr="004E479D">
              <w:rPr>
                <w:sz w:val="28"/>
                <w:szCs w:val="28"/>
              </w:rPr>
              <w:t>ІІ квартал 2024 року</w:t>
            </w:r>
          </w:p>
        </w:tc>
      </w:tr>
      <w:tr w:rsidR="004E479D" w:rsidRPr="00200B26" w14:paraId="765A5F5A" w14:textId="77777777" w:rsidTr="0088616C">
        <w:trPr>
          <w:trHeight w:val="449"/>
        </w:trPr>
        <w:tc>
          <w:tcPr>
            <w:tcW w:w="534" w:type="dxa"/>
          </w:tcPr>
          <w:p w14:paraId="14C6FD99" w14:textId="5885BF1F" w:rsidR="004E479D" w:rsidRPr="00CE18C1" w:rsidRDefault="00CE18C1" w:rsidP="004E479D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734" w:type="dxa"/>
          </w:tcPr>
          <w:p w14:paraId="30FB89E9" w14:textId="170C62B5" w:rsidR="004E479D" w:rsidRPr="004E479D" w:rsidRDefault="004E479D" w:rsidP="004E479D">
            <w:pPr>
              <w:ind w:firstLine="5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79D">
              <w:rPr>
                <w:rFonts w:ascii="Times New Roman" w:hAnsi="Times New Roman"/>
                <w:sz w:val="28"/>
                <w:szCs w:val="28"/>
              </w:rPr>
              <w:t xml:space="preserve">Проєкт наказу Міністерства захисту довкілля та природних ресурсів України «Про внесення змін до наказу Міністерства екології та природних ресурсів України від 14 березня 2016 року </w:t>
            </w:r>
            <w:r w:rsidR="00CE18C1" w:rsidRPr="00CE18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</w:t>
            </w:r>
            <w:r w:rsidRPr="004E479D">
              <w:rPr>
                <w:rFonts w:ascii="Times New Roman" w:hAnsi="Times New Roman"/>
                <w:sz w:val="28"/>
                <w:szCs w:val="28"/>
              </w:rPr>
              <w:t>№ 97»</w:t>
            </w:r>
          </w:p>
        </w:tc>
        <w:tc>
          <w:tcPr>
            <w:tcW w:w="6755" w:type="dxa"/>
          </w:tcPr>
          <w:p w14:paraId="3CE67361" w14:textId="636BF813" w:rsidR="004E479D" w:rsidRPr="004E479D" w:rsidRDefault="004E479D" w:rsidP="004E479D">
            <w:pPr>
              <w:ind w:firstLine="2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79D">
              <w:rPr>
                <w:rFonts w:ascii="Times New Roman" w:hAnsi="Times New Roman"/>
                <w:sz w:val="28"/>
                <w:szCs w:val="28"/>
              </w:rPr>
              <w:t>Метою прийняття акта є забезпечення автоматизованого ведення державного обліку видобутку та використання мінерально-сировинної бази вуглеводневої сировини і результатів геологорозвідувальних робіт на нафту і газ, облік родовищ та складання Державних балансів запасів вуглеводнів</w:t>
            </w:r>
          </w:p>
        </w:tc>
        <w:tc>
          <w:tcPr>
            <w:tcW w:w="3119" w:type="dxa"/>
          </w:tcPr>
          <w:p w14:paraId="6537C0B1" w14:textId="77777777" w:rsidR="004E479D" w:rsidRPr="004E479D" w:rsidRDefault="004E479D" w:rsidP="004E479D">
            <w:pPr>
              <w:ind w:firstLine="34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479D">
              <w:rPr>
                <w:rFonts w:ascii="Times New Roman" w:hAnsi="Times New Roman"/>
                <w:bCs/>
                <w:sz w:val="28"/>
                <w:szCs w:val="28"/>
              </w:rPr>
              <w:t>Управління геології</w:t>
            </w:r>
          </w:p>
          <w:p w14:paraId="6FE531DE" w14:textId="26E831F9" w:rsidR="004E479D" w:rsidRPr="004E479D" w:rsidRDefault="004E479D" w:rsidP="004E479D">
            <w:pPr>
              <w:ind w:firstLine="34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479D">
              <w:rPr>
                <w:rFonts w:ascii="Times New Roman" w:hAnsi="Times New Roman"/>
                <w:bCs/>
                <w:sz w:val="28"/>
                <w:szCs w:val="28"/>
              </w:rPr>
              <w:t>Департамент правового забезпечення</w:t>
            </w:r>
          </w:p>
        </w:tc>
        <w:tc>
          <w:tcPr>
            <w:tcW w:w="1597" w:type="dxa"/>
          </w:tcPr>
          <w:p w14:paraId="46B7057D" w14:textId="14B60F36" w:rsidR="004E479D" w:rsidRPr="004E479D" w:rsidRDefault="004E479D" w:rsidP="004E479D">
            <w:pPr>
              <w:pStyle w:val="a4"/>
              <w:spacing w:before="0" w:beforeAutospacing="0" w:after="0" w:afterAutospacing="0"/>
              <w:ind w:firstLine="52"/>
              <w:contextualSpacing/>
              <w:jc w:val="center"/>
              <w:rPr>
                <w:sz w:val="28"/>
                <w:szCs w:val="28"/>
              </w:rPr>
            </w:pPr>
            <w:r w:rsidRPr="004E479D">
              <w:rPr>
                <w:sz w:val="28"/>
                <w:szCs w:val="28"/>
              </w:rPr>
              <w:t>ІV квартал 2024 року</w:t>
            </w:r>
          </w:p>
        </w:tc>
      </w:tr>
      <w:tr w:rsidR="00A76979" w:rsidRPr="00200B26" w14:paraId="2EEB3389" w14:textId="77777777" w:rsidTr="0088616C">
        <w:trPr>
          <w:trHeight w:val="449"/>
        </w:trPr>
        <w:tc>
          <w:tcPr>
            <w:tcW w:w="534" w:type="dxa"/>
          </w:tcPr>
          <w:p w14:paraId="23A23092" w14:textId="1E01EBB2" w:rsidR="00A76979" w:rsidRPr="00CE18C1" w:rsidRDefault="00CE18C1" w:rsidP="00A7697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3734" w:type="dxa"/>
          </w:tcPr>
          <w:p w14:paraId="202E0EDB" w14:textId="2D775FA6" w:rsidR="00A76979" w:rsidRPr="00A76979" w:rsidRDefault="00A76979" w:rsidP="00A76979">
            <w:pPr>
              <w:ind w:firstLine="5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979">
              <w:rPr>
                <w:rFonts w:ascii="Times New Roman" w:hAnsi="Times New Roman"/>
                <w:sz w:val="28"/>
                <w:szCs w:val="28"/>
              </w:rPr>
              <w:t xml:space="preserve">Проєкт наказу Міністерства захисту довкілля та природних ресурсів України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76979">
              <w:rPr>
                <w:rFonts w:ascii="Times New Roman" w:hAnsi="Times New Roman"/>
                <w:sz w:val="28"/>
                <w:szCs w:val="28"/>
              </w:rPr>
              <w:t>Про затвердження Змін до Порядку державної реєстрації робіт і досліджень, пов’язаних із геологічним вивченням надр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755" w:type="dxa"/>
          </w:tcPr>
          <w:p w14:paraId="21FCBBC8" w14:textId="7AD7E7CF" w:rsidR="00A76979" w:rsidRPr="00A76979" w:rsidRDefault="00A76979" w:rsidP="00CE18C1">
            <w:pPr>
              <w:ind w:firstLine="2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979">
              <w:rPr>
                <w:rFonts w:ascii="Times New Roman" w:hAnsi="Times New Roman"/>
                <w:sz w:val="28"/>
                <w:szCs w:val="28"/>
              </w:rPr>
              <w:t>Метою прийняття акта є приведення Порядку державної реєстрації робіт і досліджень, пов’язаних із геологічним вивченням надр, затвердженого наказом Міністерства екології та природних ресурсів України від 1</w:t>
            </w:r>
            <w:r w:rsidR="00CE18C1">
              <w:rPr>
                <w:rFonts w:ascii="Times New Roman" w:hAnsi="Times New Roman"/>
                <w:sz w:val="28"/>
                <w:szCs w:val="28"/>
              </w:rPr>
              <w:t>4.06.</w:t>
            </w:r>
            <w:r w:rsidRPr="00A76979">
              <w:rPr>
                <w:rFonts w:ascii="Times New Roman" w:hAnsi="Times New Roman"/>
                <w:sz w:val="28"/>
                <w:szCs w:val="28"/>
              </w:rPr>
              <w:t>2013 № 263,</w:t>
            </w:r>
            <w:r w:rsidR="00CE18C1">
              <w:t xml:space="preserve"> </w:t>
            </w:r>
            <w:r w:rsidR="00CE18C1">
              <w:rPr>
                <w:rFonts w:ascii="Times New Roman" w:hAnsi="Times New Roman"/>
                <w:sz w:val="28"/>
                <w:szCs w:val="28"/>
              </w:rPr>
              <w:t>з</w:t>
            </w:r>
            <w:r w:rsidR="00CE18C1" w:rsidRPr="00CE18C1">
              <w:rPr>
                <w:rFonts w:ascii="Times New Roman" w:hAnsi="Times New Roman"/>
                <w:sz w:val="28"/>
                <w:szCs w:val="28"/>
              </w:rPr>
              <w:t>ареєстровано</w:t>
            </w:r>
            <w:r w:rsidR="00CE18C1">
              <w:rPr>
                <w:rFonts w:ascii="Times New Roman" w:hAnsi="Times New Roman"/>
                <w:sz w:val="28"/>
                <w:szCs w:val="28"/>
              </w:rPr>
              <w:t>го</w:t>
            </w:r>
            <w:r w:rsidR="00CE18C1" w:rsidRPr="00CE18C1">
              <w:rPr>
                <w:rFonts w:ascii="Times New Roman" w:hAnsi="Times New Roman"/>
                <w:sz w:val="28"/>
                <w:szCs w:val="28"/>
              </w:rPr>
              <w:t xml:space="preserve"> в Міністерстві юстиції України</w:t>
            </w:r>
            <w:r w:rsidR="00CE1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18C1" w:rsidRPr="00CE18C1">
              <w:rPr>
                <w:rFonts w:ascii="Times New Roman" w:hAnsi="Times New Roman"/>
                <w:sz w:val="28"/>
                <w:szCs w:val="28"/>
              </w:rPr>
              <w:t>10</w:t>
            </w:r>
            <w:r w:rsidR="00CE18C1">
              <w:rPr>
                <w:rFonts w:ascii="Times New Roman" w:hAnsi="Times New Roman"/>
                <w:sz w:val="28"/>
                <w:szCs w:val="28"/>
              </w:rPr>
              <w:t>.07.</w:t>
            </w:r>
            <w:r w:rsidR="00CE18C1" w:rsidRPr="00CE18C1">
              <w:rPr>
                <w:rFonts w:ascii="Times New Roman" w:hAnsi="Times New Roman"/>
                <w:sz w:val="28"/>
                <w:szCs w:val="28"/>
              </w:rPr>
              <w:t xml:space="preserve">2013 за </w:t>
            </w:r>
            <w:r w:rsidR="00CE18C1">
              <w:rPr>
                <w:rFonts w:ascii="Times New Roman" w:hAnsi="Times New Roman"/>
                <w:sz w:val="28"/>
                <w:szCs w:val="28"/>
              </w:rPr>
              <w:t>№</w:t>
            </w:r>
            <w:r w:rsidR="00CE18C1" w:rsidRPr="00CE18C1">
              <w:rPr>
                <w:rFonts w:ascii="Times New Roman" w:hAnsi="Times New Roman"/>
                <w:sz w:val="28"/>
                <w:szCs w:val="28"/>
              </w:rPr>
              <w:t xml:space="preserve"> 1157/23689</w:t>
            </w:r>
            <w:r w:rsidR="00CE18C1">
              <w:rPr>
                <w:rFonts w:ascii="Times New Roman" w:hAnsi="Times New Roman"/>
                <w:sz w:val="28"/>
                <w:szCs w:val="28"/>
              </w:rPr>
              <w:t>,</w:t>
            </w:r>
            <w:r w:rsidRPr="00A76979">
              <w:rPr>
                <w:rFonts w:ascii="Times New Roman" w:hAnsi="Times New Roman"/>
                <w:sz w:val="28"/>
                <w:szCs w:val="28"/>
              </w:rPr>
              <w:t xml:space="preserve"> у відповідність до норм статті 15 Кодексу України про надра в частині автоматичного продовження зареєстрованих робіт і досліджень, пов’язаних із геологічним вивченням надр, строк виконання яких закінчився у період дії воєнного стану та які були чинні на день введення воєнного стану</w:t>
            </w:r>
          </w:p>
        </w:tc>
        <w:tc>
          <w:tcPr>
            <w:tcW w:w="3119" w:type="dxa"/>
          </w:tcPr>
          <w:p w14:paraId="64EDCA94" w14:textId="77777777" w:rsidR="00A76979" w:rsidRPr="00A76979" w:rsidRDefault="00A76979" w:rsidP="00A76979">
            <w:pPr>
              <w:ind w:firstLine="34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6979">
              <w:rPr>
                <w:rFonts w:ascii="Times New Roman" w:hAnsi="Times New Roman"/>
                <w:bCs/>
                <w:sz w:val="28"/>
                <w:szCs w:val="28"/>
              </w:rPr>
              <w:t>Управління геології</w:t>
            </w:r>
          </w:p>
          <w:p w14:paraId="77BCA16C" w14:textId="1181863B" w:rsidR="00A76979" w:rsidRPr="00A76979" w:rsidRDefault="00A76979" w:rsidP="00A76979">
            <w:pPr>
              <w:ind w:firstLine="34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6979">
              <w:rPr>
                <w:rFonts w:ascii="Times New Roman" w:hAnsi="Times New Roman"/>
                <w:bCs/>
                <w:sz w:val="28"/>
                <w:szCs w:val="28"/>
              </w:rPr>
              <w:t>Департамент правового забезпечення</w:t>
            </w:r>
          </w:p>
        </w:tc>
        <w:tc>
          <w:tcPr>
            <w:tcW w:w="1597" w:type="dxa"/>
          </w:tcPr>
          <w:p w14:paraId="1A89AE2A" w14:textId="29FFDBE6" w:rsidR="00A76979" w:rsidRPr="00A76979" w:rsidRDefault="00A76979" w:rsidP="00A76979">
            <w:pPr>
              <w:pStyle w:val="a4"/>
              <w:spacing w:before="0" w:beforeAutospacing="0" w:after="0" w:afterAutospacing="0"/>
              <w:ind w:firstLine="52"/>
              <w:contextualSpacing/>
              <w:jc w:val="center"/>
              <w:rPr>
                <w:sz w:val="28"/>
                <w:szCs w:val="28"/>
              </w:rPr>
            </w:pPr>
            <w:r w:rsidRPr="00A76979">
              <w:rPr>
                <w:sz w:val="28"/>
                <w:szCs w:val="28"/>
              </w:rPr>
              <w:t>ІV квартал 2024 року</w:t>
            </w:r>
          </w:p>
        </w:tc>
      </w:tr>
    </w:tbl>
    <w:p w14:paraId="322F2CF1" w14:textId="77777777" w:rsidR="00100593" w:rsidRPr="006C45E2" w:rsidRDefault="00100593">
      <w:pPr>
        <w:rPr>
          <w:lang w:val="en-US"/>
        </w:rPr>
      </w:pPr>
    </w:p>
    <w:sectPr w:rsidR="00100593" w:rsidRPr="006C45E2" w:rsidSect="00D356E4">
      <w:headerReference w:type="default" r:id="rId6"/>
      <w:pgSz w:w="16838" w:h="11906" w:orient="landscape"/>
      <w:pgMar w:top="1418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2F082" w14:textId="77777777" w:rsidR="004E507B" w:rsidRDefault="004E507B" w:rsidP="004E507B">
      <w:pPr>
        <w:spacing w:after="0" w:line="240" w:lineRule="auto"/>
      </w:pPr>
      <w:r>
        <w:separator/>
      </w:r>
    </w:p>
  </w:endnote>
  <w:endnote w:type="continuationSeparator" w:id="0">
    <w:p w14:paraId="1412C144" w14:textId="77777777" w:rsidR="004E507B" w:rsidRDefault="004E507B" w:rsidP="004E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78988" w14:textId="77777777" w:rsidR="004E507B" w:rsidRDefault="004E507B" w:rsidP="004E507B">
      <w:pPr>
        <w:spacing w:after="0" w:line="240" w:lineRule="auto"/>
      </w:pPr>
      <w:r>
        <w:separator/>
      </w:r>
    </w:p>
  </w:footnote>
  <w:footnote w:type="continuationSeparator" w:id="0">
    <w:p w14:paraId="1D7D39C1" w14:textId="77777777" w:rsidR="004E507B" w:rsidRDefault="004E507B" w:rsidP="004E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46208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2CDB363" w14:textId="4B252DCE" w:rsidR="004E507B" w:rsidRPr="004E507B" w:rsidRDefault="004E507B">
        <w:pPr>
          <w:pStyle w:val="a7"/>
          <w:jc w:val="center"/>
          <w:rPr>
            <w:rFonts w:ascii="Times New Roman" w:hAnsi="Times New Roman"/>
          </w:rPr>
        </w:pPr>
        <w:r w:rsidRPr="004E507B">
          <w:rPr>
            <w:rFonts w:ascii="Times New Roman" w:hAnsi="Times New Roman"/>
          </w:rPr>
          <w:fldChar w:fldCharType="begin"/>
        </w:r>
        <w:r w:rsidRPr="004E507B">
          <w:rPr>
            <w:rFonts w:ascii="Times New Roman" w:hAnsi="Times New Roman"/>
          </w:rPr>
          <w:instrText>PAGE   \* MERGEFORMAT</w:instrText>
        </w:r>
        <w:r w:rsidRPr="004E507B">
          <w:rPr>
            <w:rFonts w:ascii="Times New Roman" w:hAnsi="Times New Roman"/>
          </w:rPr>
          <w:fldChar w:fldCharType="separate"/>
        </w:r>
        <w:r w:rsidRPr="004E507B">
          <w:rPr>
            <w:rFonts w:ascii="Times New Roman" w:hAnsi="Times New Roman"/>
            <w:lang w:val="ru-RU"/>
          </w:rPr>
          <w:t>2</w:t>
        </w:r>
        <w:r w:rsidRPr="004E507B">
          <w:rPr>
            <w:rFonts w:ascii="Times New Roman" w:hAnsi="Times New Roman"/>
          </w:rPr>
          <w:fldChar w:fldCharType="end"/>
        </w:r>
      </w:p>
    </w:sdtContent>
  </w:sdt>
  <w:p w14:paraId="054CA8C9" w14:textId="77777777" w:rsidR="004E507B" w:rsidRDefault="004E507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F9"/>
    <w:rsid w:val="0005171A"/>
    <w:rsid w:val="00100593"/>
    <w:rsid w:val="001C2033"/>
    <w:rsid w:val="001D0065"/>
    <w:rsid w:val="00200B26"/>
    <w:rsid w:val="002206B3"/>
    <w:rsid w:val="00250001"/>
    <w:rsid w:val="00257D50"/>
    <w:rsid w:val="002776D4"/>
    <w:rsid w:val="002B72F9"/>
    <w:rsid w:val="002E0D48"/>
    <w:rsid w:val="00480D3A"/>
    <w:rsid w:val="00497677"/>
    <w:rsid w:val="004E479D"/>
    <w:rsid w:val="004E507B"/>
    <w:rsid w:val="004F248B"/>
    <w:rsid w:val="005B28A9"/>
    <w:rsid w:val="00623AD3"/>
    <w:rsid w:val="00653E7D"/>
    <w:rsid w:val="006C45E2"/>
    <w:rsid w:val="006D4C57"/>
    <w:rsid w:val="00781368"/>
    <w:rsid w:val="007A69FD"/>
    <w:rsid w:val="00844C5F"/>
    <w:rsid w:val="008B0BDD"/>
    <w:rsid w:val="008E4127"/>
    <w:rsid w:val="009D05F3"/>
    <w:rsid w:val="009F78A9"/>
    <w:rsid w:val="00A76979"/>
    <w:rsid w:val="00AC60A9"/>
    <w:rsid w:val="00AE279B"/>
    <w:rsid w:val="00BC0197"/>
    <w:rsid w:val="00C1501C"/>
    <w:rsid w:val="00CE18C1"/>
    <w:rsid w:val="00CF380E"/>
    <w:rsid w:val="00D356E4"/>
    <w:rsid w:val="00D512A1"/>
    <w:rsid w:val="00D72CF6"/>
    <w:rsid w:val="00D81ACE"/>
    <w:rsid w:val="00D90B26"/>
    <w:rsid w:val="00E90339"/>
    <w:rsid w:val="00F3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F7EB"/>
  <w15:chartTrackingRefBased/>
  <w15:docId w15:val="{7E7EEB2E-9BCC-4616-A850-3F56594F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2B72F9"/>
    <w:pPr>
      <w:keepNext/>
      <w:keepLines/>
      <w:spacing w:before="360" w:after="36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character" w:customStyle="1" w:styleId="rvts23">
    <w:name w:val="rvts23"/>
    <w:rsid w:val="002B72F9"/>
  </w:style>
  <w:style w:type="paragraph" w:styleId="a4">
    <w:name w:val="Normal (Web)"/>
    <w:basedOn w:val="a"/>
    <w:rsid w:val="002B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5">
    <w:name w:val="Font Style15"/>
    <w:basedOn w:val="a0"/>
    <w:uiPriority w:val="99"/>
    <w:rsid w:val="002B72F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B72F9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5">
    <w:name w:val="Основной текст_"/>
    <w:link w:val="3"/>
    <w:locked/>
    <w:rsid w:val="002B72F9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5"/>
    <w:rsid w:val="002B72F9"/>
    <w:pPr>
      <w:widowControl w:val="0"/>
      <w:shd w:val="clear" w:color="auto" w:fill="FFFFFF"/>
      <w:spacing w:before="300" w:after="300" w:line="317" w:lineRule="exact"/>
      <w:jc w:val="both"/>
    </w:pPr>
    <w:rPr>
      <w:rFonts w:asciiTheme="minorHAnsi" w:eastAsiaTheme="minorHAnsi" w:hAnsiTheme="minorHAnsi" w:cstheme="minorBidi"/>
      <w:spacing w:val="5"/>
      <w:shd w:val="clear" w:color="auto" w:fill="FFFFFF"/>
    </w:rPr>
  </w:style>
  <w:style w:type="character" w:styleId="a6">
    <w:name w:val="Hyperlink"/>
    <w:uiPriority w:val="99"/>
    <w:semiHidden/>
    <w:unhideWhenUsed/>
    <w:rsid w:val="002B72F9"/>
    <w:rPr>
      <w:color w:val="0000FF"/>
      <w:u w:val="single"/>
    </w:rPr>
  </w:style>
  <w:style w:type="character" w:customStyle="1" w:styleId="rvts9">
    <w:name w:val="rvts9"/>
    <w:rsid w:val="002B72F9"/>
  </w:style>
  <w:style w:type="character" w:customStyle="1" w:styleId="rvts44">
    <w:name w:val="rvts44"/>
    <w:basedOn w:val="a0"/>
    <w:rsid w:val="002B72F9"/>
  </w:style>
  <w:style w:type="paragraph" w:styleId="a7">
    <w:name w:val="header"/>
    <w:basedOn w:val="a"/>
    <w:link w:val="a8"/>
    <w:uiPriority w:val="99"/>
    <w:unhideWhenUsed/>
    <w:rsid w:val="004E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E507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E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E50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3063</Words>
  <Characters>1746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ВОЛОШАНЮК Володимир Сергійович</dc:creator>
  <cp:keywords/>
  <dc:description/>
  <cp:lastModifiedBy>Анна Григорівна Король</cp:lastModifiedBy>
  <cp:revision>31</cp:revision>
  <dcterms:created xsi:type="dcterms:W3CDTF">2022-11-29T09:06:00Z</dcterms:created>
  <dcterms:modified xsi:type="dcterms:W3CDTF">2023-11-30T07:52:00Z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2022-11-29T09:06:04Z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5c746695-6be7-4231-902f-e10374d6b96b</vt:lpwstr>
  </property>
  <property fmtid="{D5CDD505-2E9C-101B-9397-08002B2CF9AE}" pid="8" name="MSIP_Label_defa4170-0d19-0005-0004-bc88714345d2_ContentBits">
    <vt:lpwstr>0</vt:lpwstr>
  </property>
</Properties>
</file>