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Держгеонадр </w:t>
      </w:r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</w:t>
      </w:r>
      <w:r w:rsidR="00A96217">
        <w:rPr>
          <w:rFonts w:ascii="Times New Roman" w:hAnsi="Times New Roman"/>
          <w:sz w:val="24"/>
          <w:szCs w:val="24"/>
        </w:rPr>
        <w:t xml:space="preserve"> </w:t>
      </w:r>
      <w:r w:rsidR="0057134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»</w:t>
      </w:r>
      <w:r w:rsidR="0042553A">
        <w:rPr>
          <w:rFonts w:ascii="Times New Roman" w:hAnsi="Times New Roman"/>
          <w:sz w:val="24"/>
          <w:szCs w:val="24"/>
        </w:rPr>
        <w:t xml:space="preserve"> </w:t>
      </w:r>
      <w:r w:rsidR="00A96217">
        <w:rPr>
          <w:rFonts w:ascii="Times New Roman" w:hAnsi="Times New Roman"/>
          <w:sz w:val="24"/>
          <w:szCs w:val="24"/>
        </w:rPr>
        <w:t xml:space="preserve"> </w:t>
      </w:r>
      <w:r w:rsidR="009318A3">
        <w:rPr>
          <w:rFonts w:ascii="Times New Roman" w:hAnsi="Times New Roman"/>
          <w:sz w:val="24"/>
          <w:szCs w:val="24"/>
        </w:rPr>
        <w:t xml:space="preserve">січня </w:t>
      </w:r>
      <w:r>
        <w:rPr>
          <w:rFonts w:ascii="Times New Roman" w:hAnsi="Times New Roman"/>
          <w:sz w:val="24"/>
          <w:szCs w:val="24"/>
        </w:rPr>
        <w:t>202</w:t>
      </w:r>
      <w:r w:rsidR="009318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р. №</w:t>
      </w:r>
      <w:r w:rsidR="0057134F">
        <w:rPr>
          <w:rFonts w:ascii="Times New Roman" w:hAnsi="Times New Roman"/>
          <w:sz w:val="24"/>
          <w:szCs w:val="24"/>
        </w:rPr>
        <w:t xml:space="preserve"> 17</w:t>
      </w:r>
      <w:r w:rsidR="009318A3">
        <w:rPr>
          <w:rFonts w:ascii="Times New Roman" w:hAnsi="Times New Roman"/>
          <w:sz w:val="24"/>
          <w:szCs w:val="24"/>
        </w:rPr>
        <w:t>___</w:t>
      </w: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  <w:bookmarkStart w:id="0" w:name="_GoBack"/>
      <w:bookmarkEnd w:id="0"/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проведення засідань колегії Державної служби геології та надр України на 20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18A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398"/>
        <w:gridCol w:w="4253"/>
        <w:gridCol w:w="4394"/>
      </w:tblGrid>
      <w:tr w:rsidR="00D02ACA" w:rsidRPr="002A797C" w:rsidTr="006C6F8F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Питання до розгляду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ACA" w:rsidRPr="002A797C" w:rsidRDefault="00A35CE2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Структурний підрозділ/Головний спеціаліст з відокремленими функціями </w:t>
            </w:r>
            <w:r w:rsidR="00D02ACA"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відповідальний за підготовку матеріалів</w:t>
            </w:r>
          </w:p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960D27" w:rsidRDefault="00960D27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Pr="002A797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6F8F" w:rsidRPr="002A797C" w:rsidTr="009318A3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C6F8F" w:rsidRPr="002A797C" w:rsidRDefault="00960D27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9318A3" w:rsidRDefault="006C6F8F" w:rsidP="006C6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 діяльності</w:t>
            </w:r>
            <w:r w:rsidR="009318A3">
              <w:rPr>
                <w:rFonts w:ascii="Times New Roman" w:hAnsi="Times New Roman"/>
                <w:sz w:val="28"/>
                <w:szCs w:val="28"/>
              </w:rPr>
              <w:t xml:space="preserve"> Державної служби геології та надр України у 2024 році з питань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8A3">
              <w:rPr>
                <w:rFonts w:ascii="Times New Roman" w:hAnsi="Times New Roman"/>
                <w:sz w:val="28"/>
                <w:szCs w:val="28"/>
              </w:rPr>
              <w:t>державного геологічного контролю, євроінтеграції та аукціонної діяльності</w:t>
            </w:r>
          </w:p>
          <w:p w:rsidR="006C6F8F" w:rsidRPr="00C86465" w:rsidRDefault="006C6F8F" w:rsidP="0093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державного геологічного </w:t>
            </w:r>
          </w:p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контролю </w:t>
            </w:r>
          </w:p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6C6F8F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Завідувач Сектору </w:t>
            </w:r>
            <w:r w:rsidR="009318A3">
              <w:rPr>
                <w:rFonts w:ascii="Times New Roman" w:hAnsi="Times New Roman"/>
                <w:sz w:val="28"/>
                <w:szCs w:val="28"/>
              </w:rPr>
              <w:t>організаційного забезпечення, взаємодії зі ЗМІ та міжнародного співробітництва</w:t>
            </w:r>
          </w:p>
          <w:p w:rsidR="006C6F8F" w:rsidRDefault="006C6F8F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</w:p>
          <w:p w:rsid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аукціонної діяльності </w:t>
            </w:r>
          </w:p>
          <w:p w:rsidR="009318A3" w:rsidRPr="00C86465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державного геологічного контролю </w:t>
            </w:r>
          </w:p>
          <w:p w:rsidR="00895131" w:rsidRDefault="00895131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131" w:rsidRDefault="00895131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A572F8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</w:t>
            </w:r>
            <w:r w:rsidR="009318A3" w:rsidRPr="009318A3">
              <w:rPr>
                <w:rFonts w:ascii="Times New Roman" w:hAnsi="Times New Roman"/>
                <w:sz w:val="28"/>
                <w:szCs w:val="28"/>
              </w:rPr>
              <w:t xml:space="preserve"> організаційного забезпечення, взаємодії зі ЗМІ та міжнародного співробітництва</w:t>
            </w:r>
          </w:p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P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8A3">
              <w:rPr>
                <w:rFonts w:ascii="Times New Roman" w:hAnsi="Times New Roman"/>
                <w:sz w:val="28"/>
                <w:szCs w:val="28"/>
              </w:rPr>
              <w:t xml:space="preserve">Відділ </w:t>
            </w:r>
          </w:p>
          <w:p w:rsidR="009318A3" w:rsidRPr="00C86465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8A3">
              <w:rPr>
                <w:rFonts w:ascii="Times New Roman" w:hAnsi="Times New Roman"/>
                <w:sz w:val="28"/>
                <w:szCs w:val="28"/>
              </w:rPr>
              <w:t>аукціонної діяльності</w:t>
            </w:r>
          </w:p>
        </w:tc>
      </w:tr>
    </w:tbl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A797C" w:rsidRPr="002A797C" w:rsidRDefault="002A797C" w:rsidP="002A797C">
      <w:pPr>
        <w:jc w:val="center"/>
        <w:rPr>
          <w:rFonts w:ascii="Times New Roman" w:hAnsi="Times New Roman"/>
          <w:sz w:val="26"/>
          <w:szCs w:val="26"/>
        </w:rPr>
      </w:pPr>
      <w:r w:rsidRPr="002A797C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sectPr w:rsidR="002A797C" w:rsidRPr="002A797C" w:rsidSect="005D322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6"/>
    <w:rsid w:val="0006586F"/>
    <w:rsid w:val="001D237A"/>
    <w:rsid w:val="00284A19"/>
    <w:rsid w:val="002A797C"/>
    <w:rsid w:val="00317849"/>
    <w:rsid w:val="003D202A"/>
    <w:rsid w:val="003E0830"/>
    <w:rsid w:val="0042553A"/>
    <w:rsid w:val="004B094A"/>
    <w:rsid w:val="004F3C08"/>
    <w:rsid w:val="0052274D"/>
    <w:rsid w:val="0057134F"/>
    <w:rsid w:val="005D322A"/>
    <w:rsid w:val="00636FEB"/>
    <w:rsid w:val="006C6F8F"/>
    <w:rsid w:val="006F4481"/>
    <w:rsid w:val="007E212C"/>
    <w:rsid w:val="008417C1"/>
    <w:rsid w:val="00895131"/>
    <w:rsid w:val="008C59B8"/>
    <w:rsid w:val="009318A3"/>
    <w:rsid w:val="00960D27"/>
    <w:rsid w:val="00A35CE2"/>
    <w:rsid w:val="00A572F8"/>
    <w:rsid w:val="00A63D1D"/>
    <w:rsid w:val="00A96217"/>
    <w:rsid w:val="00AB34EF"/>
    <w:rsid w:val="00B71401"/>
    <w:rsid w:val="00B9006F"/>
    <w:rsid w:val="00C649F5"/>
    <w:rsid w:val="00D02ACA"/>
    <w:rsid w:val="00D32F5A"/>
    <w:rsid w:val="00D63034"/>
    <w:rsid w:val="00D71556"/>
    <w:rsid w:val="00DA7154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9FD2"/>
  <w15:chartTrackingRefBased/>
  <w15:docId w15:val="{C9F96988-21FF-4ABC-96B9-7197FBE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55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56"/>
    <w:rPr>
      <w:rFonts w:ascii="Calibri" w:eastAsia="Calibri" w:hAnsi="Calibri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15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5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11</cp:revision>
  <cp:lastPrinted>2021-02-11T07:46:00Z</cp:lastPrinted>
  <dcterms:created xsi:type="dcterms:W3CDTF">2023-02-17T10:06:00Z</dcterms:created>
  <dcterms:modified xsi:type="dcterms:W3CDTF">2024-01-18T07:35:00Z</dcterms:modified>
</cp:coreProperties>
</file>