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5DBA" w14:textId="22F99E38" w:rsidR="00035287" w:rsidRDefault="006016F0" w:rsidP="006016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6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формування та розмір оплати праці, винагороди, додаткового блага керівника органу та його заступників</w:t>
      </w:r>
    </w:p>
    <w:p w14:paraId="096EB83B" w14:textId="65A7589F" w:rsidR="00905C14" w:rsidRDefault="00905C14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Оплата праці Голови Державної служби геології та надр України, Першого заступника Голови та заступників Голови Державної служби геології та надр України</w:t>
      </w:r>
      <w:r w:rsidR="00B14EEF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Кодексу законів про працю, законів України «Про державну службу», «Про оплату праці», постанов Кабінету Міністрів України </w:t>
      </w:r>
      <w:r w:rsidR="00022CDE">
        <w:rPr>
          <w:rFonts w:ascii="Times New Roman" w:hAnsi="Times New Roman" w:cs="Times New Roman"/>
          <w:sz w:val="28"/>
          <w:szCs w:val="28"/>
          <w:lang w:val="uk-UA"/>
        </w:rPr>
        <w:t xml:space="preserve">від 15.06.1994 № 414 </w:t>
      </w:r>
      <w:r w:rsidR="00B14EEF">
        <w:rPr>
          <w:rFonts w:ascii="Times New Roman" w:hAnsi="Times New Roman" w:cs="Times New Roman"/>
          <w:sz w:val="28"/>
          <w:szCs w:val="28"/>
          <w:lang w:val="uk-UA"/>
        </w:rPr>
        <w:t xml:space="preserve">«Про види, розміри і порядок надання компенсації громадянам у </w:t>
      </w:r>
      <w:r w:rsidR="00022CDE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B14EEF">
        <w:rPr>
          <w:rFonts w:ascii="Times New Roman" w:hAnsi="Times New Roman" w:cs="Times New Roman"/>
          <w:sz w:val="28"/>
          <w:szCs w:val="28"/>
          <w:lang w:val="uk-UA"/>
        </w:rPr>
        <w:t xml:space="preserve"> з роботою</w:t>
      </w:r>
      <w:r w:rsidR="00022CDE">
        <w:rPr>
          <w:rFonts w:ascii="Times New Roman" w:hAnsi="Times New Roman" w:cs="Times New Roman"/>
          <w:sz w:val="28"/>
          <w:szCs w:val="28"/>
          <w:lang w:val="uk-UA"/>
        </w:rPr>
        <w:t>, яка передбачає доступ до державної таємниці», від 08.02.1995 №100 «Про затвердження порядку  обчислення середньої заробітної плати»</w:t>
      </w:r>
      <w:r w:rsidR="00617965">
        <w:rPr>
          <w:rFonts w:ascii="Times New Roman" w:hAnsi="Times New Roman" w:cs="Times New Roman"/>
          <w:sz w:val="28"/>
          <w:szCs w:val="28"/>
          <w:lang w:val="uk-UA"/>
        </w:rPr>
        <w:t>, від 18.01.2015 № 15.</w:t>
      </w:r>
    </w:p>
    <w:p w14:paraId="70C830DA" w14:textId="108097A7" w:rsidR="00617965" w:rsidRDefault="00617965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Заробітна плата Голови Державної служби геології та надр України та його заступників складається з посадового окладу, надбавки за ранг, надбавки за вислугу років, надбавки за роботу з документами що становлять державну таємницю.</w:t>
      </w:r>
    </w:p>
    <w:p w14:paraId="22219818" w14:textId="2EBAD107" w:rsidR="00617965" w:rsidRDefault="00617965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Премія, надбавк</w:t>
      </w:r>
      <w:r w:rsidR="00AB4924">
        <w:rPr>
          <w:rFonts w:ascii="Times New Roman" w:hAnsi="Times New Roman" w:cs="Times New Roman"/>
          <w:sz w:val="28"/>
          <w:szCs w:val="28"/>
          <w:lang w:val="uk-UA"/>
        </w:rPr>
        <w:t xml:space="preserve">а за інтенсивність праці Голові Державної служби геології та надр України та його заступникам може встановлюватись </w:t>
      </w:r>
      <w:r w:rsidR="00E9752F">
        <w:rPr>
          <w:rFonts w:ascii="Times New Roman" w:hAnsi="Times New Roman" w:cs="Times New Roman"/>
          <w:sz w:val="28"/>
          <w:szCs w:val="28"/>
          <w:lang w:val="uk-UA"/>
        </w:rPr>
        <w:t xml:space="preserve">щомісяця </w:t>
      </w:r>
      <w:r w:rsidR="00A4068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B4924">
        <w:rPr>
          <w:rFonts w:ascii="Times New Roman" w:hAnsi="Times New Roman" w:cs="Times New Roman"/>
          <w:sz w:val="28"/>
          <w:szCs w:val="28"/>
          <w:lang w:val="uk-UA"/>
        </w:rPr>
        <w:t>погодження з міністром, який спрямовує та координує діяльність центрального органу виконавчої влади</w:t>
      </w:r>
      <w:r w:rsidR="000525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3291">
        <w:rPr>
          <w:rFonts w:ascii="Times New Roman" w:hAnsi="Times New Roman" w:cs="Times New Roman"/>
          <w:sz w:val="28"/>
          <w:szCs w:val="28"/>
          <w:lang w:val="uk-UA"/>
        </w:rPr>
        <w:t>згідно з поданням Голови Державної служби геології та надр України.</w:t>
      </w:r>
    </w:p>
    <w:p w14:paraId="14317555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32FFAD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C8A146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37D7F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F2C82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39D27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83A0E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8D323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04FB6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344D32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1C12C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6EA56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C276F" w14:textId="77777777" w:rsidR="00A84A0A" w:rsidRDefault="00A84A0A" w:rsidP="00022C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5111A" w14:textId="77777777" w:rsidR="00A84A0A" w:rsidRPr="00905C14" w:rsidRDefault="00A84A0A" w:rsidP="00C62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4A0A" w:rsidRPr="00905C14" w:rsidSect="008C7A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7"/>
    <w:rsid w:val="00022CDE"/>
    <w:rsid w:val="00035287"/>
    <w:rsid w:val="00052550"/>
    <w:rsid w:val="00110415"/>
    <w:rsid w:val="0015211D"/>
    <w:rsid w:val="003A7B5F"/>
    <w:rsid w:val="003C5D85"/>
    <w:rsid w:val="00572064"/>
    <w:rsid w:val="006016F0"/>
    <w:rsid w:val="00617965"/>
    <w:rsid w:val="00797D0E"/>
    <w:rsid w:val="008C7A33"/>
    <w:rsid w:val="00905C14"/>
    <w:rsid w:val="00A40685"/>
    <w:rsid w:val="00A84A0A"/>
    <w:rsid w:val="00AB4924"/>
    <w:rsid w:val="00B14EEF"/>
    <w:rsid w:val="00B35343"/>
    <w:rsid w:val="00B73AFA"/>
    <w:rsid w:val="00C626B0"/>
    <w:rsid w:val="00E93291"/>
    <w:rsid w:val="00E9752F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D25E"/>
  <w15:chartTrackingRefBased/>
  <w15:docId w15:val="{CC75E200-F4BB-4AAF-963E-468EA06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Степанівна Мельниченко</dc:creator>
  <cp:keywords/>
  <dc:description/>
  <cp:lastModifiedBy>Наталія Олександрівна Макітренко</cp:lastModifiedBy>
  <cp:revision>2</cp:revision>
  <cp:lastPrinted>2024-01-31T13:48:00Z</cp:lastPrinted>
  <dcterms:created xsi:type="dcterms:W3CDTF">2024-02-01T10:01:00Z</dcterms:created>
  <dcterms:modified xsi:type="dcterms:W3CDTF">2024-02-01T10:01:00Z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2024-01-31T13:24:39Z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34b6feab-5c4b-4d19-83a5-4cd7b37e5bb4</vt:lpwstr>
  </property>
  <property fmtid="{D5CDD505-2E9C-101B-9397-08002B2CF9AE}" pid="8" name="MSIP_Label_defa4170-0d19-0005-0004-bc88714345d2_ContentBits">
    <vt:lpwstr>0</vt:lpwstr>
  </property>
</Properties>
</file>