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B2765" w14:textId="77777777" w:rsidR="003577BB" w:rsidRPr="00852511" w:rsidRDefault="004E0C3A" w:rsidP="0097166A">
      <w:pPr>
        <w:spacing w:after="0" w:line="240" w:lineRule="auto"/>
        <w:jc w:val="center"/>
        <w:rPr>
          <w:b/>
          <w:lang w:val="uk-UA"/>
        </w:rPr>
      </w:pPr>
      <w:r w:rsidRPr="00852511">
        <w:rPr>
          <w:b/>
          <w:lang w:val="uk-UA"/>
        </w:rPr>
        <w:t>ПОВІДОМЛЕННЯ</w:t>
      </w:r>
    </w:p>
    <w:p w14:paraId="00828E18" w14:textId="77777777" w:rsidR="004F5781" w:rsidRPr="00031E7A" w:rsidRDefault="00A15AE6" w:rsidP="004F5781">
      <w:pPr>
        <w:jc w:val="center"/>
        <w:rPr>
          <w:b/>
          <w:bCs/>
          <w:szCs w:val="28"/>
          <w:lang w:val="uk-UA"/>
        </w:rPr>
      </w:pPr>
      <w:r w:rsidRPr="00852511">
        <w:rPr>
          <w:b/>
          <w:lang w:val="uk-UA"/>
        </w:rPr>
        <w:t>п</w:t>
      </w:r>
      <w:r w:rsidR="004E0C3A" w:rsidRPr="00852511">
        <w:rPr>
          <w:b/>
          <w:lang w:val="uk-UA"/>
        </w:rPr>
        <w:t xml:space="preserve">ро оприлюднення </w:t>
      </w:r>
      <w:r w:rsidR="004F5781" w:rsidRPr="00031E7A">
        <w:rPr>
          <w:b/>
          <w:bCs/>
          <w:szCs w:val="28"/>
          <w:lang w:val="uk-UA"/>
        </w:rPr>
        <w:t>проєкту наказу 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</w:p>
    <w:p w14:paraId="00AD225B" w14:textId="2BB95870" w:rsidR="00852511" w:rsidRPr="004F5781" w:rsidRDefault="00852511" w:rsidP="00EF705A">
      <w:pPr>
        <w:spacing w:after="0" w:line="240" w:lineRule="auto"/>
        <w:jc w:val="center"/>
        <w:rPr>
          <w:b/>
          <w:bCs/>
          <w:lang w:val="uk-UA"/>
        </w:rPr>
      </w:pPr>
    </w:p>
    <w:p w14:paraId="27908159" w14:textId="66078D01" w:rsidR="004F5781" w:rsidRPr="002C4CBA" w:rsidRDefault="004F5781" w:rsidP="006C39E8">
      <w:pPr>
        <w:spacing w:after="0" w:line="240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 w:rsidRPr="002C4CBA">
        <w:rPr>
          <w:rFonts w:cs="Times New Roman"/>
          <w:szCs w:val="28"/>
          <w:lang w:val="uk-UA"/>
        </w:rPr>
        <w:t>Проєкт</w:t>
      </w:r>
      <w:proofErr w:type="spellEnd"/>
      <w:r w:rsidRPr="002C4CBA">
        <w:rPr>
          <w:rFonts w:cs="Times New Roman"/>
          <w:szCs w:val="28"/>
          <w:lang w:val="uk-UA"/>
        </w:rPr>
        <w:t xml:space="preserve"> наказу</w:t>
      </w:r>
      <w:r w:rsidRPr="002C4CBA">
        <w:rPr>
          <w:rFonts w:cs="Times New Roman"/>
          <w:szCs w:val="28"/>
          <w:lang w:val="uk-UA"/>
        </w:rPr>
        <w:t xml:space="preserve"> </w:t>
      </w:r>
      <w:r w:rsidRPr="002C4CBA">
        <w:rPr>
          <w:rFonts w:cs="Times New Roman"/>
          <w:bCs/>
          <w:szCs w:val="28"/>
          <w:lang w:val="uk-UA"/>
        </w:rPr>
        <w:t>Міністерства захисту довкілля та природних ресурсів України «Про внесення змін до наказу Міністерства екології та природних ресурсів України від 14 березня 2016 року № 97»</w:t>
      </w:r>
      <w:r w:rsidRPr="002C4CBA">
        <w:rPr>
          <w:rFonts w:cs="Times New Roman"/>
          <w:bCs/>
          <w:szCs w:val="28"/>
          <w:lang w:val="uk-UA"/>
        </w:rPr>
        <w:t xml:space="preserve"> </w:t>
      </w:r>
      <w:r w:rsidRPr="002C4CBA">
        <w:rPr>
          <w:rFonts w:cs="Times New Roman"/>
          <w:szCs w:val="28"/>
          <w:lang w:val="uk-UA"/>
        </w:rPr>
        <w:t xml:space="preserve"> розроблено відповідно до пункту 15 Порядку державного обліку родовищ, запасів і проявів корисних копалин, затвердженого постановою Кабінету Міністрів України від 31 січня 1995 року № 75, підпункту 122 пункту 4 та пункту 8 Положення про Міністерство захисту довкілля та природних ресурсів України, затвердженого постановою Кабінету Міністрів України від 25 червня 2020 року № 614, пунктів 10, 11 Положення про електронний кабінет </w:t>
      </w:r>
      <w:proofErr w:type="spellStart"/>
      <w:r w:rsidRPr="002C4CBA">
        <w:rPr>
          <w:rFonts w:cs="Times New Roman"/>
          <w:szCs w:val="28"/>
          <w:lang w:val="uk-UA"/>
        </w:rPr>
        <w:t>надрокористувача</w:t>
      </w:r>
      <w:proofErr w:type="spellEnd"/>
      <w:r w:rsidRPr="002C4CBA">
        <w:rPr>
          <w:rFonts w:cs="Times New Roman"/>
          <w:szCs w:val="28"/>
          <w:lang w:val="uk-UA"/>
        </w:rPr>
        <w:t xml:space="preserve">, затвердженого Наказом Міністерство захисту довкілля та природних ресурсів України від 28.03.2023  № 177,  </w:t>
      </w:r>
      <w:r w:rsidRPr="00427CDE">
        <w:rPr>
          <w:rFonts w:cs="Times New Roman"/>
          <w:szCs w:val="28"/>
          <w:lang w:val="uk-UA"/>
        </w:rPr>
        <w:t>пункту 463 Плану пріоритетних дій Уряду на 2021 рік, затвердженого розпорядженням Кабінету Міністрів України від 24 березня 2021 року № 276-р.,</w:t>
      </w:r>
      <w:r w:rsidRPr="002C4CBA">
        <w:rPr>
          <w:rFonts w:cs="Times New Roman"/>
          <w:szCs w:val="28"/>
          <w:lang w:val="uk-UA"/>
        </w:rPr>
        <w:t xml:space="preserve"> </w:t>
      </w:r>
      <w:r w:rsidR="006C39E8">
        <w:rPr>
          <w:rFonts w:cs="Times New Roman"/>
          <w:szCs w:val="28"/>
          <w:lang w:val="uk-UA"/>
        </w:rPr>
        <w:t xml:space="preserve">з метою </w:t>
      </w:r>
      <w:r w:rsidRPr="002C4CBA">
        <w:rPr>
          <w:rFonts w:cs="Times New Roman"/>
          <w:szCs w:val="28"/>
          <w:lang w:val="uk-UA"/>
        </w:rPr>
        <w:t>подання</w:t>
      </w:r>
      <w:r w:rsidRPr="002C4CBA">
        <w:rPr>
          <w:rFonts w:cs="Times New Roman"/>
          <w:szCs w:val="28"/>
          <w:lang w:val="uk-UA"/>
        </w:rPr>
        <w:t xml:space="preserve"> звітного балансу</w:t>
      </w:r>
      <w:r w:rsidR="00A606E9" w:rsidRPr="002C4CBA">
        <w:rPr>
          <w:rFonts w:cs="Times New Roman"/>
          <w:szCs w:val="28"/>
          <w:lang w:val="uk-UA"/>
        </w:rPr>
        <w:t xml:space="preserve"> запасів</w:t>
      </w:r>
      <w:r w:rsidRPr="002C4CBA">
        <w:rPr>
          <w:rFonts w:cs="Times New Roman"/>
          <w:szCs w:val="28"/>
          <w:lang w:val="uk-UA"/>
        </w:rPr>
        <w:t xml:space="preserve"> горючих рідких, горючих газоподібних корисних копалин через електронний кабінет </w:t>
      </w:r>
      <w:proofErr w:type="spellStart"/>
      <w:r w:rsidRPr="002C4CBA">
        <w:rPr>
          <w:rFonts w:cs="Times New Roman"/>
          <w:szCs w:val="28"/>
          <w:lang w:val="uk-UA"/>
        </w:rPr>
        <w:t>надрокористувача</w:t>
      </w:r>
      <w:proofErr w:type="spellEnd"/>
      <w:r w:rsidRPr="002C4CBA">
        <w:rPr>
          <w:rFonts w:cs="Times New Roman"/>
          <w:szCs w:val="28"/>
          <w:lang w:val="uk-UA"/>
        </w:rPr>
        <w:t xml:space="preserve"> </w:t>
      </w:r>
      <w:r w:rsidR="00A606E9" w:rsidRPr="002C4CBA">
        <w:rPr>
          <w:rFonts w:cs="Times New Roman"/>
          <w:szCs w:val="28"/>
          <w:lang w:val="uk-UA"/>
        </w:rPr>
        <w:t xml:space="preserve">на Державному геологічному порталі Держгеонадр </w:t>
      </w:r>
      <w:r w:rsidR="00A606E9" w:rsidRPr="002C4CBA">
        <w:rPr>
          <w:rFonts w:cs="Times New Roman"/>
          <w:bCs/>
          <w:szCs w:val="28"/>
          <w:lang w:val="uk-UA"/>
        </w:rPr>
        <w:t xml:space="preserve">за </w:t>
      </w:r>
      <w:proofErr w:type="spellStart"/>
      <w:r w:rsidR="00A606E9" w:rsidRPr="002C4CBA">
        <w:rPr>
          <w:rFonts w:cs="Times New Roman"/>
          <w:bCs/>
          <w:szCs w:val="28"/>
          <w:lang w:val="uk-UA"/>
        </w:rPr>
        <w:t>адресою</w:t>
      </w:r>
      <w:proofErr w:type="spellEnd"/>
      <w:r w:rsidR="00A606E9" w:rsidRPr="002C4CBA">
        <w:rPr>
          <w:rFonts w:cs="Times New Roman"/>
          <w:bCs/>
          <w:szCs w:val="28"/>
          <w:lang w:val="uk-UA"/>
        </w:rPr>
        <w:t xml:space="preserve"> </w:t>
      </w:r>
      <w:proofErr w:type="spellStart"/>
      <w:r w:rsidR="00A606E9" w:rsidRPr="002C4CBA">
        <w:rPr>
          <w:rFonts w:cs="Times New Roman"/>
          <w:bCs/>
          <w:szCs w:val="28"/>
          <w:u w:val="single"/>
        </w:rPr>
        <w:t>nadra</w:t>
      </w:r>
      <w:proofErr w:type="spellEnd"/>
      <w:r w:rsidR="00A606E9" w:rsidRPr="002C4CBA">
        <w:rPr>
          <w:rFonts w:cs="Times New Roman"/>
          <w:bCs/>
          <w:szCs w:val="28"/>
          <w:u w:val="single"/>
          <w:lang w:val="uk-UA"/>
        </w:rPr>
        <w:t>.</w:t>
      </w:r>
      <w:proofErr w:type="spellStart"/>
      <w:r w:rsidR="00A606E9" w:rsidRPr="002C4CBA">
        <w:rPr>
          <w:rFonts w:cs="Times New Roman"/>
          <w:bCs/>
          <w:szCs w:val="28"/>
          <w:u w:val="single"/>
        </w:rPr>
        <w:t>gov</w:t>
      </w:r>
      <w:proofErr w:type="spellEnd"/>
      <w:r w:rsidR="00A606E9" w:rsidRPr="002C4CBA">
        <w:rPr>
          <w:rFonts w:cs="Times New Roman"/>
          <w:bCs/>
          <w:szCs w:val="28"/>
          <w:u w:val="single"/>
          <w:lang w:val="uk-UA"/>
        </w:rPr>
        <w:t>.</w:t>
      </w:r>
      <w:r w:rsidR="00A606E9" w:rsidRPr="002C4CBA">
        <w:rPr>
          <w:rFonts w:cs="Times New Roman"/>
          <w:bCs/>
          <w:szCs w:val="28"/>
          <w:u w:val="single"/>
        </w:rPr>
        <w:t>u</w:t>
      </w:r>
      <w:r w:rsidR="00A606E9" w:rsidRPr="002C4CBA">
        <w:rPr>
          <w:rFonts w:cs="Times New Roman"/>
          <w:bCs/>
          <w:szCs w:val="28"/>
          <w:u w:val="single"/>
          <w:lang w:val="uk-UA"/>
        </w:rPr>
        <w:t>а</w:t>
      </w:r>
      <w:r w:rsidR="00A606E9" w:rsidRPr="002C4CBA">
        <w:rPr>
          <w:rFonts w:cs="Times New Roman"/>
          <w:szCs w:val="28"/>
          <w:lang w:val="uk-UA"/>
        </w:rPr>
        <w:t xml:space="preserve"> </w:t>
      </w:r>
      <w:r w:rsidRPr="002C4CBA">
        <w:rPr>
          <w:rFonts w:cs="Times New Roman"/>
          <w:szCs w:val="28"/>
          <w:lang w:val="uk-UA"/>
        </w:rPr>
        <w:t xml:space="preserve">та врегулювання граничних термінів подання звітності </w:t>
      </w:r>
      <w:proofErr w:type="spellStart"/>
      <w:r w:rsidRPr="002C4CBA">
        <w:rPr>
          <w:rFonts w:cs="Times New Roman"/>
          <w:szCs w:val="28"/>
          <w:lang w:val="uk-UA"/>
        </w:rPr>
        <w:t>надрокористувачем</w:t>
      </w:r>
      <w:proofErr w:type="spellEnd"/>
      <w:r w:rsidRPr="002C4CBA">
        <w:rPr>
          <w:rFonts w:cs="Times New Roman"/>
          <w:szCs w:val="28"/>
          <w:lang w:val="uk-UA"/>
        </w:rPr>
        <w:t>.</w:t>
      </w:r>
    </w:p>
    <w:p w14:paraId="1B35C7A4" w14:textId="4C261B79" w:rsidR="002C4CBA" w:rsidRPr="002C4CBA" w:rsidRDefault="002C4CBA" w:rsidP="002C4CBA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szCs w:val="28"/>
          <w:lang w:val="uk-UA"/>
        </w:rPr>
      </w:pPr>
      <w:r w:rsidRPr="002C4CBA">
        <w:rPr>
          <w:rFonts w:cs="Times New Roman"/>
          <w:szCs w:val="28"/>
          <w:lang w:val="uk-UA"/>
        </w:rPr>
        <w:t>Подання звітн</w:t>
      </w:r>
      <w:r w:rsidRPr="002C4CBA">
        <w:rPr>
          <w:rFonts w:cs="Times New Roman"/>
          <w:szCs w:val="28"/>
          <w:lang w:val="uk-UA"/>
        </w:rPr>
        <w:t>их</w:t>
      </w:r>
      <w:r w:rsidRPr="002C4CBA">
        <w:rPr>
          <w:rFonts w:cs="Times New Roman"/>
          <w:szCs w:val="28"/>
          <w:lang w:val="uk-UA"/>
        </w:rPr>
        <w:t xml:space="preserve"> балансів запасів корисних копалин в електронній формі сприятиме обліку ділянок надр, наданих у користування, в єдиній електронній </w:t>
      </w:r>
      <w:proofErr w:type="spellStart"/>
      <w:r w:rsidRPr="002C4CBA">
        <w:rPr>
          <w:rFonts w:cs="Times New Roman"/>
          <w:szCs w:val="28"/>
          <w:lang w:val="uk-UA"/>
        </w:rPr>
        <w:t>геоінформаційній</w:t>
      </w:r>
      <w:proofErr w:type="spellEnd"/>
      <w:r w:rsidRPr="002C4CBA">
        <w:rPr>
          <w:rFonts w:cs="Times New Roman"/>
          <w:szCs w:val="28"/>
          <w:lang w:val="uk-UA"/>
        </w:rPr>
        <w:t xml:space="preserve"> системі, ведення електронної бази держаних балансів корисних копалин, контролю за діяльністю суб’єктів господарювання.  </w:t>
      </w:r>
    </w:p>
    <w:p w14:paraId="0AFA2CBE" w14:textId="77777777" w:rsidR="002C4CBA" w:rsidRPr="002C4CBA" w:rsidRDefault="002C4CBA" w:rsidP="002C4CBA">
      <w:pPr>
        <w:pStyle w:val="3"/>
        <w:shd w:val="clear" w:color="auto" w:fill="auto"/>
        <w:spacing w:before="0" w:after="0" w:line="240" w:lineRule="auto"/>
        <w:ind w:firstLine="709"/>
        <w:rPr>
          <w:rFonts w:cs="Times New Roman"/>
          <w:strike/>
          <w:color w:val="FF0000"/>
          <w:sz w:val="24"/>
          <w:szCs w:val="24"/>
          <w:lang w:val="uk-UA"/>
        </w:rPr>
      </w:pPr>
    </w:p>
    <w:p w14:paraId="75679A6F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органу виконавчої влади, що розробив регуляторний акт </w:t>
      </w:r>
    </w:p>
    <w:p w14:paraId="229C8ACA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>Державна служба геології та надр України.</w:t>
      </w:r>
    </w:p>
    <w:p w14:paraId="6A85219A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lang w:val="uk-UA"/>
        </w:rPr>
      </w:pPr>
      <w:bookmarkStart w:id="0" w:name="_GoBack"/>
      <w:bookmarkEnd w:id="0"/>
    </w:p>
    <w:p w14:paraId="1066EFF5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b/>
          <w:bCs/>
          <w:color w:val="auto"/>
          <w:sz w:val="28"/>
          <w:szCs w:val="28"/>
          <w:lang w:val="uk-UA"/>
        </w:rPr>
        <w:t xml:space="preserve">Назва структурного підрозділу, що розробив регуляторний акт, адреса та телефон </w:t>
      </w:r>
    </w:p>
    <w:p w14:paraId="581049C4" w14:textId="4062AD0E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A15AE6">
        <w:rPr>
          <w:color w:val="auto"/>
          <w:sz w:val="28"/>
          <w:szCs w:val="28"/>
          <w:lang w:val="uk-UA"/>
        </w:rPr>
        <w:t xml:space="preserve">Управління геології Державної служби геології та надр України, 03057, м. Київ, вул. Антона </w:t>
      </w:r>
      <w:proofErr w:type="spellStart"/>
      <w:r w:rsidRPr="00A15AE6">
        <w:rPr>
          <w:color w:val="auto"/>
          <w:sz w:val="28"/>
          <w:szCs w:val="28"/>
          <w:lang w:val="uk-UA"/>
        </w:rPr>
        <w:t>Цедіка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, 16, </w:t>
      </w:r>
      <w:proofErr w:type="spellStart"/>
      <w:r w:rsidRPr="00A15AE6">
        <w:rPr>
          <w:color w:val="auto"/>
          <w:sz w:val="28"/>
          <w:szCs w:val="28"/>
          <w:lang w:val="uk-UA"/>
        </w:rPr>
        <w:t>тел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. (044) </w:t>
      </w:r>
      <w:r w:rsidR="006F2AE4" w:rsidRPr="00A15AE6">
        <w:rPr>
          <w:color w:val="auto"/>
          <w:sz w:val="28"/>
          <w:szCs w:val="28"/>
          <w:lang w:val="uk-UA"/>
        </w:rPr>
        <w:t>536-13</w:t>
      </w:r>
      <w:r w:rsidR="00880692" w:rsidRPr="00A15AE6">
        <w:rPr>
          <w:color w:val="auto"/>
          <w:sz w:val="28"/>
          <w:szCs w:val="28"/>
          <w:lang w:val="uk-UA"/>
        </w:rPr>
        <w:t>-</w:t>
      </w:r>
      <w:r w:rsidR="006F2AE4" w:rsidRPr="00A15AE6">
        <w:rPr>
          <w:color w:val="auto"/>
          <w:sz w:val="28"/>
          <w:szCs w:val="28"/>
          <w:lang w:val="uk-UA"/>
        </w:rPr>
        <w:t>1</w:t>
      </w:r>
      <w:r w:rsidR="00880692" w:rsidRPr="00A15AE6">
        <w:rPr>
          <w:color w:val="auto"/>
          <w:sz w:val="28"/>
          <w:szCs w:val="28"/>
          <w:lang w:val="uk-UA"/>
        </w:rPr>
        <w:t>8</w:t>
      </w:r>
      <w:r w:rsidRPr="00A15AE6">
        <w:rPr>
          <w:color w:val="auto"/>
          <w:sz w:val="28"/>
          <w:szCs w:val="28"/>
          <w:lang w:val="uk-UA"/>
        </w:rPr>
        <w:t xml:space="preserve">, (044) </w:t>
      </w:r>
      <w:r w:rsidR="00403DA4">
        <w:rPr>
          <w:color w:val="auto"/>
          <w:sz w:val="28"/>
          <w:szCs w:val="28"/>
          <w:lang w:val="uk-UA"/>
        </w:rPr>
        <w:t>456-</w:t>
      </w:r>
      <w:r w:rsidR="00733C5D">
        <w:rPr>
          <w:color w:val="auto"/>
          <w:sz w:val="28"/>
          <w:szCs w:val="28"/>
          <w:lang w:val="uk-UA"/>
        </w:rPr>
        <w:t>50</w:t>
      </w:r>
      <w:r w:rsidR="00403DA4">
        <w:rPr>
          <w:color w:val="auto"/>
          <w:sz w:val="28"/>
          <w:szCs w:val="28"/>
          <w:lang w:val="uk-UA"/>
        </w:rPr>
        <w:t>-</w:t>
      </w:r>
      <w:r w:rsidR="00733C5D">
        <w:rPr>
          <w:color w:val="auto"/>
          <w:sz w:val="28"/>
          <w:szCs w:val="28"/>
          <w:lang w:val="uk-UA"/>
        </w:rPr>
        <w:t>11</w:t>
      </w:r>
      <w:r w:rsidRPr="00A15AE6">
        <w:rPr>
          <w:color w:val="auto"/>
          <w:sz w:val="28"/>
          <w:szCs w:val="28"/>
          <w:lang w:val="uk-UA"/>
        </w:rPr>
        <w:t>, e-</w:t>
      </w:r>
      <w:proofErr w:type="spellStart"/>
      <w:r w:rsidRPr="00A15AE6">
        <w:rPr>
          <w:color w:val="auto"/>
          <w:sz w:val="28"/>
          <w:szCs w:val="28"/>
          <w:lang w:val="uk-UA"/>
        </w:rPr>
        <w:t>mail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: office@geo.gov.ua. </w:t>
      </w:r>
    </w:p>
    <w:p w14:paraId="03EAD426" w14:textId="77777777" w:rsidR="004E0C3A" w:rsidRPr="00A15AE6" w:rsidRDefault="004E0C3A" w:rsidP="00CD237F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proofErr w:type="spellStart"/>
      <w:r w:rsidRPr="00A15AE6">
        <w:rPr>
          <w:color w:val="auto"/>
          <w:sz w:val="28"/>
          <w:szCs w:val="28"/>
          <w:lang w:val="uk-UA"/>
        </w:rPr>
        <w:t>Проєкт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5AE6">
        <w:rPr>
          <w:color w:val="auto"/>
          <w:sz w:val="28"/>
          <w:szCs w:val="28"/>
          <w:lang w:val="uk-UA"/>
        </w:rPr>
        <w:t>акта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A15AE6">
        <w:rPr>
          <w:color w:val="auto"/>
          <w:sz w:val="28"/>
          <w:szCs w:val="28"/>
          <w:lang w:val="uk-UA"/>
        </w:rPr>
        <w:t>вебсайті</w:t>
      </w:r>
      <w:proofErr w:type="spellEnd"/>
      <w:r w:rsidRPr="00A15AE6">
        <w:rPr>
          <w:color w:val="auto"/>
          <w:sz w:val="28"/>
          <w:szCs w:val="28"/>
          <w:lang w:val="uk-UA"/>
        </w:rPr>
        <w:t xml:space="preserve"> Державної служби геології та надр України (www.geo.gov.ua). </w:t>
      </w:r>
    </w:p>
    <w:p w14:paraId="62D97784" w14:textId="77777777" w:rsidR="004E0C3A" w:rsidRPr="00A15AE6" w:rsidRDefault="004E0C3A" w:rsidP="00CD237F">
      <w:pPr>
        <w:spacing w:after="0" w:line="240" w:lineRule="auto"/>
        <w:ind w:firstLine="709"/>
        <w:jc w:val="both"/>
        <w:rPr>
          <w:szCs w:val="28"/>
          <w:lang w:val="uk-UA"/>
        </w:rPr>
      </w:pPr>
      <w:r w:rsidRPr="00A15AE6">
        <w:rPr>
          <w:szCs w:val="28"/>
          <w:lang w:val="uk-UA"/>
        </w:rPr>
        <w:t xml:space="preserve">Зауваження та пропозиції до проєкту </w:t>
      </w:r>
      <w:proofErr w:type="spellStart"/>
      <w:r w:rsidRPr="00A15AE6">
        <w:rPr>
          <w:szCs w:val="28"/>
          <w:lang w:val="uk-UA"/>
        </w:rPr>
        <w:t>акта</w:t>
      </w:r>
      <w:proofErr w:type="spellEnd"/>
      <w:r w:rsidRPr="00A15AE6">
        <w:rPr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4BCAE841" w14:textId="405F0A38" w:rsidR="004E0C3A" w:rsidRDefault="004E0C3A" w:rsidP="00CD237F">
      <w:pPr>
        <w:pStyle w:val="Default"/>
        <w:ind w:firstLine="709"/>
        <w:jc w:val="both"/>
        <w:rPr>
          <w:lang w:val="uk-UA"/>
        </w:rPr>
      </w:pPr>
    </w:p>
    <w:p w14:paraId="1917DDCA" w14:textId="77777777" w:rsidR="00AC229D" w:rsidRPr="00A15AE6" w:rsidRDefault="00AC229D" w:rsidP="004E0C3A">
      <w:pPr>
        <w:pStyle w:val="Default"/>
        <w:rPr>
          <w:lang w:val="uk-UA"/>
        </w:rPr>
      </w:pPr>
    </w:p>
    <w:p w14:paraId="423CF5A2" w14:textId="4E6F2BFF" w:rsidR="004E0C3A" w:rsidRPr="00881694" w:rsidRDefault="004E0C3A" w:rsidP="004E0C3A">
      <w:pPr>
        <w:pStyle w:val="Default"/>
        <w:rPr>
          <w:b/>
          <w:sz w:val="28"/>
          <w:szCs w:val="28"/>
          <w:lang w:val="uk-UA"/>
        </w:rPr>
      </w:pPr>
      <w:r w:rsidRPr="00881694">
        <w:rPr>
          <w:b/>
          <w:bCs/>
          <w:sz w:val="28"/>
          <w:szCs w:val="28"/>
          <w:lang w:val="uk-UA"/>
        </w:rPr>
        <w:t>Голов</w:t>
      </w:r>
      <w:r w:rsidR="006C39E8">
        <w:rPr>
          <w:b/>
          <w:bCs/>
          <w:sz w:val="28"/>
          <w:szCs w:val="28"/>
          <w:lang w:val="uk-UA"/>
        </w:rPr>
        <w:t xml:space="preserve">а </w:t>
      </w:r>
      <w:r w:rsidRPr="00881694">
        <w:rPr>
          <w:b/>
          <w:bCs/>
          <w:sz w:val="28"/>
          <w:szCs w:val="28"/>
          <w:lang w:val="uk-UA"/>
        </w:rPr>
        <w:t xml:space="preserve">Державної служби </w:t>
      </w:r>
    </w:p>
    <w:p w14:paraId="37A81088" w14:textId="0DF65B9E" w:rsidR="004E0C3A" w:rsidRDefault="004E0C3A" w:rsidP="004E0C3A">
      <w:pPr>
        <w:rPr>
          <w:b/>
          <w:bCs/>
          <w:szCs w:val="28"/>
          <w:lang w:val="uk-UA"/>
        </w:rPr>
      </w:pPr>
      <w:r w:rsidRPr="00881694">
        <w:rPr>
          <w:b/>
          <w:bCs/>
          <w:szCs w:val="28"/>
          <w:lang w:val="uk-UA"/>
        </w:rPr>
        <w:t xml:space="preserve">геології та надр України </w:t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Pr="00881694">
        <w:rPr>
          <w:b/>
          <w:bCs/>
          <w:szCs w:val="28"/>
          <w:lang w:val="uk-UA"/>
        </w:rPr>
        <w:tab/>
      </w:r>
      <w:r w:rsidR="00427CDE">
        <w:rPr>
          <w:b/>
          <w:bCs/>
          <w:szCs w:val="28"/>
          <w:lang w:val="uk-UA"/>
        </w:rPr>
        <w:t>Роман ОПІМАХ</w:t>
      </w:r>
    </w:p>
    <w:p w14:paraId="6E98D0CE" w14:textId="3F257F9C" w:rsidR="00061310" w:rsidRPr="00881694" w:rsidRDefault="00061310" w:rsidP="004E0C3A">
      <w:pPr>
        <w:rPr>
          <w:b/>
          <w:bCs/>
          <w:szCs w:val="28"/>
          <w:lang w:val="uk-UA"/>
        </w:rPr>
      </w:pPr>
    </w:p>
    <w:sectPr w:rsidR="00061310" w:rsidRPr="00881694" w:rsidSect="00881694">
      <w:pgSz w:w="11900" w:h="16840"/>
      <w:pgMar w:top="709" w:right="1134" w:bottom="295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A"/>
    <w:rsid w:val="0003138C"/>
    <w:rsid w:val="00061310"/>
    <w:rsid w:val="000669E7"/>
    <w:rsid w:val="000C5184"/>
    <w:rsid w:val="001C3318"/>
    <w:rsid w:val="002C4CBA"/>
    <w:rsid w:val="003577BB"/>
    <w:rsid w:val="00403DA4"/>
    <w:rsid w:val="00410F20"/>
    <w:rsid w:val="00427CDE"/>
    <w:rsid w:val="00477F6C"/>
    <w:rsid w:val="004E0C3A"/>
    <w:rsid w:val="004F5781"/>
    <w:rsid w:val="005348F5"/>
    <w:rsid w:val="00535EE7"/>
    <w:rsid w:val="006C39E8"/>
    <w:rsid w:val="006F0F9C"/>
    <w:rsid w:val="006F2AE4"/>
    <w:rsid w:val="00733C5D"/>
    <w:rsid w:val="00852511"/>
    <w:rsid w:val="00880692"/>
    <w:rsid w:val="00881694"/>
    <w:rsid w:val="0097166A"/>
    <w:rsid w:val="00A06B77"/>
    <w:rsid w:val="00A15AE6"/>
    <w:rsid w:val="00A606E9"/>
    <w:rsid w:val="00AC229D"/>
    <w:rsid w:val="00AC6991"/>
    <w:rsid w:val="00B2208B"/>
    <w:rsid w:val="00CD237F"/>
    <w:rsid w:val="00EF705A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4E3"/>
  <w15:chartTrackingRefBased/>
  <w15:docId w15:val="{BA025264-30C4-48BC-B9C8-6585AB39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0C3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03138C"/>
    <w:pPr>
      <w:spacing w:line="25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Основной текст_"/>
    <w:link w:val="3"/>
    <w:locked/>
    <w:rsid w:val="004F5781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4F5781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Олена Петрівна Архипенко</cp:lastModifiedBy>
  <cp:revision>8</cp:revision>
  <dcterms:created xsi:type="dcterms:W3CDTF">2024-06-10T10:34:00Z</dcterms:created>
  <dcterms:modified xsi:type="dcterms:W3CDTF">2024-07-02T07:24:00Z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2023-03-02T13:48:45Z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b75345e5-6c32-40bd-82eb-fa1caad793b4</vt:lpwstr>
  </property>
  <property fmtid="{D5CDD505-2E9C-101B-9397-08002B2CF9AE}" pid="8" name="MSIP_Label_defa4170-0d19-0005-0004-bc88714345d2_ContentBits">
    <vt:lpwstr>0</vt:lpwstr>
  </property>
</Properties>
</file>