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B929" w14:textId="77777777" w:rsidR="003577BB" w:rsidRPr="00A914D3" w:rsidRDefault="0042336E" w:rsidP="00125C06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bookmarkStart w:id="0" w:name="_GoBack"/>
      <w:bookmarkEnd w:id="0"/>
      <w:r w:rsidRPr="00A914D3">
        <w:rPr>
          <w:rFonts w:cs="Times New Roman"/>
          <w:b/>
          <w:szCs w:val="28"/>
          <w:lang w:val="uk-UA"/>
        </w:rPr>
        <w:t>ПОЯСНЮВАЛЬНА ЗАПИСКА</w:t>
      </w:r>
    </w:p>
    <w:p w14:paraId="1538262D" w14:textId="7A933E2C" w:rsidR="00685CCA" w:rsidRPr="00A914D3" w:rsidRDefault="00685CCA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  <w:r w:rsidRPr="00A914D3">
        <w:rPr>
          <w:rFonts w:cs="Times New Roman"/>
          <w:b/>
          <w:bCs/>
          <w:szCs w:val="28"/>
          <w:lang w:val="uk-UA"/>
        </w:rPr>
        <w:t xml:space="preserve">до проєкту постанови Кабінету Міністрів </w:t>
      </w:r>
      <w:r w:rsidRPr="00A914D3">
        <w:rPr>
          <w:rFonts w:eastAsia="Times New Roman" w:cs="Times New Roman"/>
          <w:b/>
          <w:bCs/>
          <w:szCs w:val="28"/>
          <w:lang w:val="uk-UA"/>
        </w:rPr>
        <w:t xml:space="preserve">України «Про внесення змін до переліків корисних копалин загальнодержавного </w:t>
      </w:r>
      <w:r w:rsidR="00ED3E06" w:rsidRPr="00A914D3">
        <w:rPr>
          <w:rFonts w:eastAsia="Times New Roman" w:cs="Times New Roman"/>
          <w:b/>
          <w:bCs/>
          <w:szCs w:val="28"/>
          <w:lang w:val="uk-UA"/>
        </w:rPr>
        <w:t xml:space="preserve">та </w:t>
      </w:r>
      <w:r w:rsidRPr="00A914D3">
        <w:rPr>
          <w:rFonts w:eastAsia="Times New Roman" w:cs="Times New Roman"/>
          <w:b/>
          <w:bCs/>
          <w:szCs w:val="28"/>
          <w:lang w:val="uk-UA"/>
        </w:rPr>
        <w:t>місцевого значення»</w:t>
      </w:r>
    </w:p>
    <w:p w14:paraId="2C5FB3D4" w14:textId="77777777" w:rsidR="00ED3E06" w:rsidRPr="00A914D3" w:rsidRDefault="00ED3E06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</w:p>
    <w:p w14:paraId="261D3C61" w14:textId="77777777" w:rsidR="0042336E" w:rsidRPr="00A914D3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1.Мета</w:t>
      </w:r>
    </w:p>
    <w:p w14:paraId="4C2DE6F6" w14:textId="04B943DD" w:rsidR="00ED3E06" w:rsidRPr="00A914D3" w:rsidRDefault="001925D7" w:rsidP="00182645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Проєкт постанови Кабінету Міністрів України «</w:t>
      </w:r>
      <w:r w:rsidRPr="00A914D3">
        <w:rPr>
          <w:rFonts w:eastAsia="Times New Roman" w:cs="Times New Roman"/>
          <w:bCs/>
          <w:szCs w:val="28"/>
          <w:lang w:val="uk-UA"/>
        </w:rPr>
        <w:t xml:space="preserve">Про внесення змін до переліків корисних копалин загальнодержавного </w:t>
      </w:r>
      <w:r w:rsidR="00ED3E06" w:rsidRPr="00A914D3">
        <w:rPr>
          <w:rFonts w:eastAsia="Times New Roman" w:cs="Times New Roman"/>
          <w:bCs/>
          <w:szCs w:val="28"/>
          <w:lang w:val="uk-UA"/>
        </w:rPr>
        <w:t xml:space="preserve">та </w:t>
      </w:r>
      <w:r w:rsidRPr="00A914D3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434FA7" w:rsidRPr="00A914D3">
        <w:rPr>
          <w:rFonts w:eastAsia="Times New Roman" w:cs="Times New Roman"/>
          <w:bCs/>
          <w:szCs w:val="28"/>
          <w:lang w:val="uk-UA"/>
        </w:rPr>
        <w:t xml:space="preserve"> </w:t>
      </w:r>
      <w:r w:rsidR="00973C22" w:rsidRPr="00A914D3">
        <w:rPr>
          <w:rFonts w:cs="Times New Roman"/>
          <w:szCs w:val="28"/>
          <w:shd w:val="clear" w:color="auto" w:fill="FFFFFF"/>
          <w:lang w:val="uk-UA"/>
        </w:rPr>
        <w:t xml:space="preserve">розроблено з метою </w:t>
      </w:r>
      <w:r w:rsidR="00DC69EB" w:rsidRPr="00A914D3">
        <w:rPr>
          <w:rFonts w:cs="Times New Roman"/>
          <w:szCs w:val="28"/>
          <w:shd w:val="clear" w:color="auto" w:fill="FFFFFF"/>
          <w:lang w:val="uk-UA"/>
        </w:rPr>
        <w:t xml:space="preserve">внесення змін і доповнень </w:t>
      </w:r>
      <w:r w:rsidR="00B51DB5" w:rsidRPr="00A914D3">
        <w:rPr>
          <w:rFonts w:cs="Times New Roman"/>
          <w:szCs w:val="28"/>
          <w:shd w:val="clear" w:color="auto" w:fill="FFFFFF"/>
          <w:lang w:val="uk-UA"/>
        </w:rPr>
        <w:t xml:space="preserve">до </w:t>
      </w:r>
      <w:r w:rsidR="00973C22" w:rsidRPr="00A914D3">
        <w:rPr>
          <w:rFonts w:cs="Times New Roman"/>
          <w:szCs w:val="28"/>
          <w:lang w:val="uk-UA"/>
        </w:rPr>
        <w:t>Перелік</w:t>
      </w:r>
      <w:r w:rsidR="00BD56A5" w:rsidRPr="00A914D3">
        <w:rPr>
          <w:rFonts w:cs="Times New Roman"/>
          <w:szCs w:val="28"/>
          <w:lang w:val="uk-UA"/>
        </w:rPr>
        <w:t>ів</w:t>
      </w:r>
      <w:r w:rsidR="00973C22" w:rsidRPr="00A914D3">
        <w:rPr>
          <w:rFonts w:cs="Times New Roman"/>
          <w:szCs w:val="28"/>
          <w:lang w:val="uk-UA"/>
        </w:rPr>
        <w:t xml:space="preserve"> корисних копалин загальноде</w:t>
      </w:r>
      <w:r w:rsidR="002752F6" w:rsidRPr="00A914D3">
        <w:rPr>
          <w:rFonts w:cs="Times New Roman"/>
          <w:szCs w:val="28"/>
          <w:lang w:val="uk-UA"/>
        </w:rPr>
        <w:t xml:space="preserve">ржавного </w:t>
      </w:r>
      <w:r w:rsidR="00973C22" w:rsidRPr="00A914D3">
        <w:rPr>
          <w:rFonts w:cs="Times New Roman"/>
          <w:szCs w:val="28"/>
          <w:lang w:val="uk-UA"/>
        </w:rPr>
        <w:t>та місцевого значення,</w:t>
      </w:r>
      <w:r w:rsidR="00ED3E06" w:rsidRPr="00A914D3">
        <w:rPr>
          <w:rFonts w:cs="Times New Roman"/>
          <w:szCs w:val="28"/>
          <w:lang w:val="uk-UA"/>
        </w:rPr>
        <w:t xml:space="preserve"> затверджених постановою Кабінету Міністрів України від 12.12.1994 № 827 (у редакції постанови Кабінету Міністрів</w:t>
      </w:r>
      <w:r w:rsidR="00807BD2" w:rsidRPr="00A914D3">
        <w:rPr>
          <w:rFonts w:cs="Times New Roman"/>
          <w:szCs w:val="28"/>
          <w:lang w:val="uk-UA"/>
        </w:rPr>
        <w:t xml:space="preserve"> України від 28.12.2011 № 1370),</w:t>
      </w:r>
      <w:r w:rsidR="004F3ECD" w:rsidRPr="00A914D3">
        <w:rPr>
          <w:rFonts w:eastAsia="Times New Roman"/>
          <w:bCs/>
          <w:szCs w:val="28"/>
          <w:lang w:val="uk-UA" w:eastAsia="ru-RU"/>
        </w:rPr>
        <w:t xml:space="preserve"> забезпечення виконання пункту 2 згаданої </w:t>
      </w:r>
      <w:r w:rsidR="00807BD2" w:rsidRPr="00A914D3">
        <w:rPr>
          <w:rFonts w:eastAsia="Times New Roman"/>
          <w:bCs/>
          <w:szCs w:val="28"/>
          <w:lang w:val="uk-UA" w:eastAsia="ru-RU"/>
        </w:rPr>
        <w:t xml:space="preserve">постанови та приведення у відповідність до </w:t>
      </w:r>
      <w:r w:rsidR="000A201B" w:rsidRPr="00A914D3">
        <w:rPr>
          <w:szCs w:val="28"/>
          <w:lang w:val="uk-UA"/>
        </w:rPr>
        <w:t>перелік</w:t>
      </w:r>
      <w:r w:rsidR="00807BD2" w:rsidRPr="00A914D3">
        <w:rPr>
          <w:szCs w:val="28"/>
          <w:lang w:val="uk-UA"/>
        </w:rPr>
        <w:t>у</w:t>
      </w:r>
      <w:r w:rsidR="000A201B" w:rsidRPr="00A914D3">
        <w:rPr>
          <w:szCs w:val="28"/>
          <w:lang w:val="uk-UA"/>
        </w:rPr>
        <w:t xml:space="preserve">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</w:t>
      </w:r>
      <w:r w:rsidR="00807BD2" w:rsidRPr="00A914D3">
        <w:rPr>
          <w:szCs w:val="28"/>
          <w:lang w:val="uk-UA"/>
        </w:rPr>
        <w:t>.07.2021</w:t>
      </w:r>
      <w:r w:rsidR="000A201B" w:rsidRPr="00A914D3">
        <w:rPr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</w:t>
      </w:r>
      <w:r w:rsidR="00807BD2" w:rsidRPr="00A914D3">
        <w:rPr>
          <w:szCs w:val="28"/>
          <w:lang w:val="uk-UA"/>
        </w:rPr>
        <w:t>.07.2021</w:t>
      </w:r>
      <w:r w:rsidR="000A201B" w:rsidRPr="00A914D3">
        <w:rPr>
          <w:szCs w:val="28"/>
          <w:lang w:val="uk-UA"/>
        </w:rPr>
        <w:t xml:space="preserve"> № 306</w:t>
      </w:r>
      <w:r w:rsidR="00807BD2" w:rsidRPr="00A914D3">
        <w:rPr>
          <w:szCs w:val="28"/>
          <w:lang w:val="uk-UA"/>
        </w:rPr>
        <w:t>.</w:t>
      </w:r>
    </w:p>
    <w:p w14:paraId="66FB986C" w14:textId="77777777" w:rsidR="00807BD2" w:rsidRPr="00A914D3" w:rsidRDefault="00807BD2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7B06992" w14:textId="77777777" w:rsidR="0042336E" w:rsidRPr="00A914D3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2.Підстава розроблення проєкту акта.</w:t>
      </w:r>
    </w:p>
    <w:p w14:paraId="1962D693" w14:textId="67CADDD2" w:rsidR="005362C3" w:rsidRPr="00A914D3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14:paraId="55CEE965" w14:textId="59495075" w:rsidR="00435889" w:rsidRPr="00A914D3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14D3">
        <w:rPr>
          <w:rFonts w:cs="Times New Roman"/>
          <w:szCs w:val="28"/>
          <w:shd w:val="clear" w:color="auto" w:fill="FFFFFF"/>
          <w:lang w:val="uk-UA"/>
        </w:rPr>
        <w:t>П</w:t>
      </w:r>
      <w:r w:rsidR="00435889" w:rsidRPr="00A914D3">
        <w:rPr>
          <w:rFonts w:cs="Times New Roman"/>
          <w:szCs w:val="28"/>
          <w:shd w:val="clear" w:color="auto" w:fill="FFFFFF"/>
          <w:lang w:val="uk-UA"/>
        </w:rPr>
        <w:t>ункт</w:t>
      </w:r>
      <w:r w:rsidRPr="00A914D3">
        <w:rPr>
          <w:rFonts w:cs="Times New Roman"/>
          <w:szCs w:val="28"/>
          <w:shd w:val="clear" w:color="auto" w:fill="FFFFFF"/>
          <w:lang w:val="uk-UA"/>
        </w:rPr>
        <w:t xml:space="preserve">ом </w:t>
      </w:r>
      <w:r w:rsidR="00435889" w:rsidRPr="00A914D3">
        <w:rPr>
          <w:rFonts w:cs="Times New Roman"/>
          <w:szCs w:val="28"/>
          <w:shd w:val="clear" w:color="auto" w:fill="FFFFFF"/>
          <w:lang w:val="uk-UA"/>
        </w:rPr>
        <w:t xml:space="preserve">2 </w:t>
      </w:r>
      <w:r w:rsidR="00435889" w:rsidRPr="00A914D3">
        <w:rPr>
          <w:rFonts w:eastAsia="Times New Roman" w:cs="Times New Roman"/>
          <w:bCs/>
          <w:szCs w:val="28"/>
          <w:lang w:val="uk-UA"/>
        </w:rPr>
        <w:t xml:space="preserve">постанови Кабінету Міністрів України </w:t>
      </w:r>
      <w:r w:rsidR="00435889" w:rsidRPr="00A914D3">
        <w:rPr>
          <w:rFonts w:cs="Times New Roman"/>
          <w:szCs w:val="28"/>
          <w:shd w:val="clear" w:color="auto" w:fill="FFFFFF"/>
          <w:lang w:val="uk-UA"/>
        </w:rPr>
        <w:t xml:space="preserve">від 12.12.1994 № 827 «Про затвердження переліків корисних копалин </w:t>
      </w:r>
      <w:r w:rsidR="00ED3E06" w:rsidRPr="00A914D3">
        <w:rPr>
          <w:rFonts w:cs="Times New Roman"/>
          <w:szCs w:val="28"/>
          <w:shd w:val="clear" w:color="auto" w:fill="FFFFFF"/>
          <w:lang w:val="uk-UA"/>
        </w:rPr>
        <w:t>загальнодержавного</w:t>
      </w:r>
      <w:r w:rsidR="00435889" w:rsidRPr="00A914D3">
        <w:rPr>
          <w:rFonts w:cs="Times New Roman"/>
          <w:szCs w:val="28"/>
          <w:shd w:val="clear" w:color="auto" w:fill="FFFFFF"/>
          <w:lang w:val="uk-UA"/>
        </w:rPr>
        <w:t xml:space="preserve"> та місцевого значення» </w:t>
      </w:r>
      <w:r w:rsidRPr="00A914D3">
        <w:rPr>
          <w:rFonts w:cs="Times New Roman"/>
          <w:szCs w:val="28"/>
          <w:lang w:val="uk-UA"/>
        </w:rPr>
        <w:t xml:space="preserve">визначено, </w:t>
      </w:r>
      <w:r w:rsidR="00435889" w:rsidRPr="00A914D3">
        <w:rPr>
          <w:rFonts w:cs="Times New Roman"/>
          <w:szCs w:val="28"/>
          <w:lang w:val="uk-UA"/>
        </w:rPr>
        <w:t xml:space="preserve">зокрема, </w:t>
      </w:r>
      <w:r w:rsidR="00435889" w:rsidRPr="00A914D3">
        <w:rPr>
          <w:rFonts w:cs="Times New Roman"/>
          <w:szCs w:val="28"/>
          <w:shd w:val="clear" w:color="auto" w:fill="FFFFFF"/>
          <w:lang w:val="uk-UA"/>
        </w:rPr>
        <w:t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Переліків.</w:t>
      </w:r>
    </w:p>
    <w:p w14:paraId="7DDC9BFB" w14:textId="6CA06B72" w:rsidR="00435889" w:rsidRPr="00A914D3" w:rsidRDefault="00435889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 xml:space="preserve">Враховуючи зазначене, з метою </w:t>
      </w:r>
      <w:r w:rsidRPr="00A914D3">
        <w:rPr>
          <w:rFonts w:eastAsia="Times New Roman" w:cs="Times New Roman"/>
          <w:bCs/>
          <w:szCs w:val="28"/>
          <w:lang w:val="uk-UA"/>
        </w:rPr>
        <w:t xml:space="preserve">забезпечення сталого розвитку, потреб національної економіки корисними копалинами </w:t>
      </w:r>
      <w:r w:rsidRPr="00A914D3">
        <w:rPr>
          <w:rFonts w:cs="Times New Roman"/>
          <w:szCs w:val="28"/>
          <w:lang w:val="uk-UA"/>
        </w:rPr>
        <w:t>загальнодержавного та місцевого значення</w:t>
      </w:r>
      <w:r w:rsidRPr="00A914D3">
        <w:rPr>
          <w:rFonts w:eastAsia="Times New Roman" w:cs="Times New Roman"/>
          <w:bCs/>
          <w:szCs w:val="28"/>
          <w:lang w:val="uk-UA"/>
        </w:rPr>
        <w:t xml:space="preserve"> та залучення інвестицій у видобувну галузь України</w:t>
      </w:r>
      <w:r w:rsidRPr="00A914D3">
        <w:rPr>
          <w:rFonts w:cs="Times New Roman"/>
          <w:szCs w:val="28"/>
          <w:lang w:val="uk-UA"/>
        </w:rPr>
        <w:t xml:space="preserve"> </w:t>
      </w:r>
      <w:r w:rsidRPr="00A914D3">
        <w:rPr>
          <w:rFonts w:eastAsia="Times New Roman" w:cs="Times New Roman"/>
          <w:bCs/>
          <w:szCs w:val="28"/>
          <w:lang w:val="uk-UA"/>
        </w:rPr>
        <w:t xml:space="preserve">Міндовкілля спільно з Держгеонадрами розроблено проєкт постанови Кабінету Міністрів України «Про внесення змін до переліків корисних копалин загальнодержавного </w:t>
      </w:r>
      <w:r w:rsidR="005362C3" w:rsidRPr="00A914D3">
        <w:rPr>
          <w:rFonts w:eastAsia="Times New Roman" w:cs="Times New Roman"/>
          <w:bCs/>
          <w:szCs w:val="28"/>
          <w:lang w:val="uk-UA"/>
        </w:rPr>
        <w:t xml:space="preserve">та </w:t>
      </w:r>
      <w:r w:rsidRPr="00A914D3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5362C3" w:rsidRPr="00A914D3">
        <w:rPr>
          <w:rFonts w:eastAsia="Times New Roman" w:cs="Times New Roman"/>
          <w:bCs/>
          <w:szCs w:val="28"/>
          <w:lang w:val="uk-UA"/>
        </w:rPr>
        <w:t>.</w:t>
      </w:r>
    </w:p>
    <w:p w14:paraId="7507AF50" w14:textId="77777777" w:rsidR="005362C3" w:rsidRPr="00A914D3" w:rsidRDefault="005362C3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</w:p>
    <w:p w14:paraId="1358F9A7" w14:textId="77777777" w:rsidR="00973C22" w:rsidRPr="00A914D3" w:rsidRDefault="00E82962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3.Основні положення проєкту акта</w:t>
      </w:r>
    </w:p>
    <w:p w14:paraId="576E2CBF" w14:textId="210DDF7D" w:rsidR="00BD56A5" w:rsidRPr="00A914D3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 xml:space="preserve">Проєктом акта пропонується внести зміни до Переліків корисних копалин загальнодержавного та місцевого значення, шляхом збільшення </w:t>
      </w:r>
      <w:r w:rsidR="005362C3" w:rsidRPr="00A914D3">
        <w:rPr>
          <w:rFonts w:cs="Times New Roman"/>
          <w:szCs w:val="28"/>
          <w:lang w:val="uk-UA"/>
        </w:rPr>
        <w:t xml:space="preserve">кількості </w:t>
      </w:r>
      <w:r w:rsidRPr="00A914D3">
        <w:rPr>
          <w:rFonts w:cs="Times New Roman"/>
          <w:szCs w:val="28"/>
          <w:lang w:val="uk-UA"/>
        </w:rPr>
        <w:t xml:space="preserve">корисних копалин на які можуть видаватись спеціальні дозволи на користування надрами, виклавши </w:t>
      </w:r>
      <w:r w:rsidR="005362C3" w:rsidRPr="00A914D3">
        <w:rPr>
          <w:rFonts w:cs="Times New Roman"/>
          <w:szCs w:val="28"/>
          <w:lang w:val="uk-UA"/>
        </w:rPr>
        <w:t xml:space="preserve">їх </w:t>
      </w:r>
      <w:r w:rsidRPr="00A914D3">
        <w:rPr>
          <w:rFonts w:cs="Times New Roman"/>
          <w:szCs w:val="28"/>
          <w:lang w:val="uk-UA"/>
        </w:rPr>
        <w:t>в новій редакції.</w:t>
      </w:r>
    </w:p>
    <w:p w14:paraId="0F9FEDD0" w14:textId="0958D9F5" w:rsidR="004934DE" w:rsidRPr="00A914D3" w:rsidRDefault="004934DE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lastRenderedPageBreak/>
        <w:t xml:space="preserve">Актуалізація </w:t>
      </w:r>
      <w:r w:rsidR="00E20650" w:rsidRPr="00A914D3">
        <w:rPr>
          <w:rFonts w:cs="Times New Roman"/>
          <w:szCs w:val="28"/>
          <w:lang w:val="uk-UA"/>
        </w:rPr>
        <w:t xml:space="preserve">і доповнення </w:t>
      </w:r>
      <w:r w:rsidRPr="00A914D3">
        <w:rPr>
          <w:rFonts w:cs="Times New Roman"/>
          <w:szCs w:val="28"/>
          <w:lang w:val="uk-UA"/>
        </w:rPr>
        <w:t>Переліків корисних копалин загальнодержавного та місцевого значення сприятиме 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14:paraId="36B65220" w14:textId="77777777" w:rsidR="005362C3" w:rsidRPr="00A914D3" w:rsidRDefault="005362C3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8B77441" w14:textId="77777777" w:rsidR="00BD56A5" w:rsidRPr="00A914D3" w:rsidRDefault="00BD56A5" w:rsidP="00BD56A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4.Правові аспекти</w:t>
      </w:r>
    </w:p>
    <w:p w14:paraId="70F3A56C" w14:textId="291ABFE6" w:rsidR="00BD56A5" w:rsidRPr="00A914D3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Кодекс України про надра</w:t>
      </w:r>
      <w:r w:rsidR="005252FF" w:rsidRPr="00A914D3">
        <w:rPr>
          <w:rFonts w:cs="Times New Roman"/>
          <w:szCs w:val="28"/>
          <w:lang w:val="uk-UA"/>
        </w:rPr>
        <w:t>;</w:t>
      </w:r>
    </w:p>
    <w:p w14:paraId="4E1E08D5" w14:textId="0756D44A" w:rsidR="002A55AD" w:rsidRPr="00A914D3" w:rsidRDefault="002A55AD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Податковий кодекс України</w:t>
      </w:r>
      <w:r w:rsidR="005252FF" w:rsidRPr="00A914D3">
        <w:rPr>
          <w:rFonts w:cs="Times New Roman"/>
          <w:szCs w:val="28"/>
          <w:lang w:val="uk-UA"/>
        </w:rPr>
        <w:t>;</w:t>
      </w:r>
    </w:p>
    <w:p w14:paraId="7145C318" w14:textId="69FD9BB6" w:rsidR="002A55AD" w:rsidRPr="00A914D3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14D3">
        <w:rPr>
          <w:rFonts w:eastAsia="Times New Roman" w:cs="Times New Roman"/>
          <w:bCs/>
          <w:szCs w:val="28"/>
          <w:lang w:val="uk-UA"/>
        </w:rPr>
        <w:t>п</w:t>
      </w:r>
      <w:r w:rsidR="002A55AD" w:rsidRPr="00A914D3">
        <w:rPr>
          <w:rFonts w:eastAsia="Times New Roman" w:cs="Times New Roman"/>
          <w:bCs/>
          <w:szCs w:val="28"/>
          <w:lang w:val="uk-UA"/>
        </w:rPr>
        <w:t xml:space="preserve">останова Кабінету Міністрів України </w:t>
      </w:r>
      <w:r w:rsidR="002A55AD" w:rsidRPr="00A914D3">
        <w:rPr>
          <w:rFonts w:cs="Times New Roman"/>
          <w:szCs w:val="28"/>
          <w:shd w:val="clear" w:color="auto" w:fill="FFFFFF"/>
          <w:lang w:val="uk-UA"/>
        </w:rPr>
        <w:t>від 12.12.1994 № 827 (у редакції постанови Кабінету Міністрів України від 28.12.2011 № 1370)</w:t>
      </w:r>
      <w:r w:rsidRPr="00A914D3">
        <w:rPr>
          <w:rFonts w:cs="Times New Roman"/>
          <w:szCs w:val="28"/>
          <w:shd w:val="clear" w:color="auto" w:fill="FFFFFF"/>
          <w:lang w:val="uk-UA"/>
        </w:rPr>
        <w:t>.</w:t>
      </w:r>
    </w:p>
    <w:p w14:paraId="4D6C1567" w14:textId="77777777" w:rsidR="005252FF" w:rsidRPr="00A914D3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5A6941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A914D3">
        <w:rPr>
          <w:rFonts w:cs="Times New Roman"/>
          <w:b/>
          <w:bCs/>
          <w:szCs w:val="28"/>
          <w:lang w:val="uk-UA"/>
        </w:rPr>
        <w:t>5. Фінансово-економічне обгрунтування</w:t>
      </w:r>
    </w:p>
    <w:p w14:paraId="5384AE11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Реалізація проєкту акта не потребує фінансування з державного чи місцевих бюджетів.</w:t>
      </w:r>
    </w:p>
    <w:p w14:paraId="47AF7EDE" w14:textId="5A2447C2" w:rsidR="001C2F08" w:rsidRPr="00A914D3" w:rsidRDefault="007A40AA" w:rsidP="001C2F08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Актуалізація і доповнення Переліків корисних копалин загальнодержавного та місцевого значення</w:t>
      </w:r>
      <w:r w:rsidR="001C2F08" w:rsidRPr="00A914D3">
        <w:rPr>
          <w:rFonts w:cs="Times New Roman"/>
          <w:szCs w:val="28"/>
          <w:lang w:val="uk-UA"/>
        </w:rPr>
        <w:t xml:space="preserve">, не будуть мати вплив на </w:t>
      </w:r>
      <w:r w:rsidR="007079C8" w:rsidRPr="00A914D3">
        <w:rPr>
          <w:rFonts w:cs="Times New Roman"/>
          <w:szCs w:val="28"/>
          <w:lang w:val="uk-UA"/>
        </w:rPr>
        <w:t xml:space="preserve">дохідну частину </w:t>
      </w:r>
      <w:r w:rsidR="001C2F08" w:rsidRPr="00A914D3">
        <w:rPr>
          <w:rFonts w:cs="Times New Roman"/>
          <w:szCs w:val="28"/>
          <w:lang w:val="uk-UA"/>
        </w:rPr>
        <w:t>Держбюджет</w:t>
      </w:r>
      <w:r w:rsidR="00F94D84">
        <w:rPr>
          <w:rFonts w:cs="Times New Roman"/>
          <w:szCs w:val="28"/>
          <w:lang w:val="uk-UA"/>
        </w:rPr>
        <w:t>у</w:t>
      </w:r>
      <w:r w:rsidR="001C2F08" w:rsidRPr="00A914D3">
        <w:rPr>
          <w:rFonts w:cs="Times New Roman"/>
          <w:szCs w:val="28"/>
          <w:lang w:val="uk-UA"/>
        </w:rPr>
        <w:t>.</w:t>
      </w:r>
    </w:p>
    <w:p w14:paraId="05C8AA37" w14:textId="77777777" w:rsidR="005252FF" w:rsidRPr="00A914D3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1698A5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A914D3">
        <w:rPr>
          <w:rFonts w:cs="Times New Roman"/>
          <w:b/>
          <w:bCs/>
          <w:szCs w:val="28"/>
          <w:lang w:val="uk-UA"/>
        </w:rPr>
        <w:t>6. Позиція заінтересованих сторін</w:t>
      </w:r>
    </w:p>
    <w:p w14:paraId="11EABCF3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сфери наукової та науково-технічної діяльності, Уповноваженого із захисту державної мови не потребується. </w:t>
      </w:r>
    </w:p>
    <w:p w14:paraId="755F62EF" w14:textId="6146F789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 xml:space="preserve">Проєкт акта з метою забезпечення громадського обговорення розміщено на вебсайті </w:t>
      </w:r>
      <w:r w:rsidR="005252FF" w:rsidRPr="00A914D3">
        <w:rPr>
          <w:rFonts w:cs="Times New Roman"/>
          <w:szCs w:val="28"/>
          <w:lang w:val="uk-UA"/>
        </w:rPr>
        <w:t>Держгеонадр</w:t>
      </w:r>
      <w:r w:rsidRPr="00A914D3">
        <w:rPr>
          <w:rFonts w:cs="Times New Roman"/>
          <w:szCs w:val="28"/>
          <w:lang w:val="uk-UA"/>
        </w:rPr>
        <w:t>.</w:t>
      </w:r>
    </w:p>
    <w:p w14:paraId="127B8496" w14:textId="77777777" w:rsidR="005252FF" w:rsidRPr="00A914D3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7634E8D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A914D3">
        <w:rPr>
          <w:rFonts w:cs="Times New Roman"/>
          <w:b/>
          <w:bCs/>
          <w:szCs w:val="28"/>
          <w:lang w:val="uk-UA"/>
        </w:rPr>
        <w:t>7. Оцінка відповідності</w:t>
      </w:r>
    </w:p>
    <w:p w14:paraId="67C96E6E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Проєкт акта не містить норм, що порушують зобов’язання України у сфері європейської інтеграції. </w:t>
      </w:r>
    </w:p>
    <w:p w14:paraId="359E71CA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Проєкт акта не містить норм, що порушують права та свободи, гарантовані Конвенцією про захист прав людини і основоположних свобод. </w:t>
      </w:r>
    </w:p>
    <w:p w14:paraId="1A802794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У проєкті акта відсутні положення, які порушують принципи забезпечення рівних прав та можливостей жінок і чоловіків. </w:t>
      </w:r>
    </w:p>
    <w:p w14:paraId="417B2066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У проєкті акта відсутні положення, які містять ризики вчинення корупційних правопорушень та правопорушень, пов’язаних з корупцією; </w:t>
      </w:r>
    </w:p>
    <w:p w14:paraId="2B96B568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Проєкт акта не містить положень, які створюють підстави для дискримінації.</w:t>
      </w:r>
    </w:p>
    <w:p w14:paraId="046D50B1" w14:textId="77777777" w:rsidR="005252FF" w:rsidRPr="00A914D3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FBA3424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A914D3">
        <w:rPr>
          <w:rFonts w:cs="Times New Roman"/>
          <w:b/>
          <w:bCs/>
          <w:szCs w:val="28"/>
          <w:lang w:val="uk-UA"/>
        </w:rPr>
        <w:t>8. Прогноз результатів</w:t>
      </w:r>
    </w:p>
    <w:p w14:paraId="356F2F5B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Реалізація акта не матиме впливу на ринкове середовище, забезпечення захисту прав та інтересів суб’єктів господарювання, громадян і держави; реалізація проєкту акта забезпечить врегулювання відносин у сфері раціонального та комплексного </w:t>
      </w:r>
      <w:r w:rsidR="00802C62" w:rsidRPr="00A914D3">
        <w:rPr>
          <w:color w:val="auto"/>
          <w:sz w:val="28"/>
          <w:szCs w:val="28"/>
          <w:lang w:val="uk-UA"/>
        </w:rPr>
        <w:t>користування надрами</w:t>
      </w:r>
      <w:r w:rsidRPr="00A914D3">
        <w:rPr>
          <w:color w:val="auto"/>
          <w:sz w:val="28"/>
          <w:szCs w:val="28"/>
          <w:lang w:val="uk-UA"/>
        </w:rPr>
        <w:t xml:space="preserve">, а також для визначення напрямів подальшого геологічного вивчення </w:t>
      </w:r>
      <w:r w:rsidR="00434FA7" w:rsidRPr="00A914D3">
        <w:rPr>
          <w:color w:val="auto"/>
          <w:sz w:val="28"/>
          <w:szCs w:val="28"/>
          <w:lang w:val="uk-UA"/>
        </w:rPr>
        <w:t>корисних копалин. загальнодержавного та місцевого значення</w:t>
      </w:r>
    </w:p>
    <w:p w14:paraId="05788D94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7CDC203B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23CD83DA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1E4804F5" w14:textId="77777777" w:rsidR="002A55AD" w:rsidRPr="00A914D3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914D3">
        <w:rPr>
          <w:color w:val="auto"/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 </w:t>
      </w:r>
    </w:p>
    <w:p w14:paraId="4BF2FEC6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Прогноз впливу реалізації проєкту акта на ключові інтереси заінтересованих сторін:</w:t>
      </w:r>
    </w:p>
    <w:p w14:paraId="0D720489" w14:textId="77777777" w:rsidR="005826AF" w:rsidRPr="00A914D3" w:rsidRDefault="005826A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ED3E06" w:rsidRPr="00A914D3" w14:paraId="5768845A" w14:textId="77777777" w:rsidTr="00580B74">
        <w:tc>
          <w:tcPr>
            <w:tcW w:w="3018" w:type="dxa"/>
          </w:tcPr>
          <w:p w14:paraId="4424CE9E" w14:textId="77777777" w:rsidR="002A55AD" w:rsidRPr="00A914D3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Заінтересована</w:t>
            </w:r>
          </w:p>
          <w:p w14:paraId="53175153" w14:textId="77777777" w:rsidR="002A55AD" w:rsidRPr="00A914D3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сторона</w:t>
            </w:r>
          </w:p>
        </w:tc>
        <w:tc>
          <w:tcPr>
            <w:tcW w:w="3018" w:type="dxa"/>
          </w:tcPr>
          <w:p w14:paraId="4097B365" w14:textId="77777777" w:rsidR="002A55AD" w:rsidRPr="00A914D3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Вплив реалізації акта</w:t>
            </w:r>
          </w:p>
          <w:p w14:paraId="16CA0628" w14:textId="77777777" w:rsidR="002A55AD" w:rsidRPr="00A914D3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на заінтересовану</w:t>
            </w:r>
          </w:p>
          <w:p w14:paraId="5F5AE58D" w14:textId="77777777" w:rsidR="002A55AD" w:rsidRPr="00A914D3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сторону</w:t>
            </w:r>
          </w:p>
        </w:tc>
        <w:tc>
          <w:tcPr>
            <w:tcW w:w="3019" w:type="dxa"/>
          </w:tcPr>
          <w:p w14:paraId="3D2534D4" w14:textId="77777777" w:rsidR="002A55AD" w:rsidRPr="00A914D3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ED3E06" w:rsidRPr="00A914D3" w14:paraId="7F92CC1C" w14:textId="77777777" w:rsidTr="00580B74">
        <w:tc>
          <w:tcPr>
            <w:tcW w:w="3018" w:type="dxa"/>
          </w:tcPr>
          <w:p w14:paraId="5FAA5AA4" w14:textId="77777777" w:rsidR="002C0B49" w:rsidRPr="00A914D3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Уповноважений</w:t>
            </w:r>
          </w:p>
          <w:p w14:paraId="25643FA3" w14:textId="77777777" w:rsidR="00434FA7" w:rsidRPr="00A914D3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орган</w:t>
            </w:r>
          </w:p>
        </w:tc>
        <w:tc>
          <w:tcPr>
            <w:tcW w:w="3018" w:type="dxa"/>
          </w:tcPr>
          <w:p w14:paraId="11EA25F0" w14:textId="77777777" w:rsidR="002C0B49" w:rsidRPr="00A914D3" w:rsidRDefault="00D331F2" w:rsidP="006B7C6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uk-UA"/>
              </w:rPr>
            </w:pPr>
            <w:r w:rsidRPr="00A914D3">
              <w:rPr>
                <w:rFonts w:eastAsia="Calibri" w:cs="Times New Roman"/>
                <w:szCs w:val="28"/>
                <w:lang w:val="uk-UA"/>
              </w:rPr>
              <w:t>Підвищення прозорості, інвестиційної привабливості</w:t>
            </w:r>
            <w:r w:rsidR="006B7C66" w:rsidRPr="00A914D3">
              <w:rPr>
                <w:rFonts w:eastAsia="Calibri" w:cs="Times New Roman"/>
                <w:szCs w:val="28"/>
                <w:lang w:val="uk-UA"/>
              </w:rPr>
              <w:t xml:space="preserve"> у сфері надрокористування, </w:t>
            </w:r>
            <w:r w:rsidR="006B7C66" w:rsidRPr="00A914D3">
              <w:rPr>
                <w:rFonts w:cs="Times New Roman"/>
                <w:szCs w:val="28"/>
                <w:lang w:val="uk-UA"/>
              </w:rPr>
              <w:t>р</w:t>
            </w:r>
            <w:r w:rsidR="002C0B49" w:rsidRPr="00A914D3">
              <w:rPr>
                <w:rFonts w:cs="Times New Roman"/>
                <w:szCs w:val="28"/>
                <w:lang w:val="uk-UA"/>
              </w:rPr>
              <w:t>аціональне та комплексне користування надрами, а також визначення напрямів подальшого геологі</w:t>
            </w:r>
            <w:r w:rsidR="00442473" w:rsidRPr="00A914D3">
              <w:rPr>
                <w:rFonts w:cs="Times New Roman"/>
                <w:szCs w:val="28"/>
                <w:lang w:val="uk-UA"/>
              </w:rPr>
              <w:t>чного вивчення корисних копалин</w:t>
            </w:r>
            <w:r w:rsidR="002C0B49" w:rsidRPr="00A914D3">
              <w:rPr>
                <w:rFonts w:cs="Times New Roman"/>
                <w:szCs w:val="28"/>
                <w:lang w:val="uk-UA"/>
              </w:rPr>
              <w:t xml:space="preserve"> загальнодержавного та місцевого значення</w:t>
            </w:r>
          </w:p>
        </w:tc>
        <w:tc>
          <w:tcPr>
            <w:tcW w:w="3019" w:type="dxa"/>
          </w:tcPr>
          <w:p w14:paraId="5EBE13DF" w14:textId="77777777" w:rsidR="006B7C66" w:rsidRPr="00A914D3" w:rsidRDefault="002C0B49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Прийняття проєкту акта сприятиме виконанню положень чинного законодавства</w:t>
            </w:r>
            <w:r w:rsidR="006B7C66" w:rsidRPr="00A914D3">
              <w:rPr>
                <w:rFonts w:cs="Times New Roman"/>
                <w:szCs w:val="28"/>
                <w:lang w:val="uk-UA"/>
              </w:rPr>
              <w:t>;</w:t>
            </w:r>
          </w:p>
          <w:p w14:paraId="3D0D27E1" w14:textId="77777777" w:rsidR="006B7C66" w:rsidRPr="00A914D3" w:rsidRDefault="00D331F2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 xml:space="preserve">врегулюванню відносин у сфері </w:t>
            </w:r>
            <w:r w:rsidR="00561FA5" w:rsidRPr="00A914D3">
              <w:rPr>
                <w:rFonts w:cs="Times New Roman"/>
                <w:szCs w:val="28"/>
                <w:lang w:val="uk-UA"/>
              </w:rPr>
              <w:t xml:space="preserve">раціонального </w:t>
            </w:r>
            <w:r w:rsidR="006B7C66" w:rsidRPr="00A914D3">
              <w:rPr>
                <w:rFonts w:cs="Times New Roman"/>
                <w:szCs w:val="28"/>
                <w:lang w:val="uk-UA"/>
              </w:rPr>
              <w:t>користування надрами</w:t>
            </w:r>
            <w:r w:rsidR="005B4F8A" w:rsidRPr="00A914D3">
              <w:rPr>
                <w:rFonts w:cs="Times New Roman"/>
                <w:szCs w:val="28"/>
                <w:lang w:val="uk-UA"/>
              </w:rPr>
              <w:t>;</w:t>
            </w:r>
          </w:p>
          <w:p w14:paraId="3CBFC2B9" w14:textId="77777777" w:rsidR="002C0B49" w:rsidRPr="00A914D3" w:rsidRDefault="00D331F2" w:rsidP="002C0B49">
            <w:pPr>
              <w:jc w:val="both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надання спеціального дозволу на користування надрами, що визначені Переліками корисних копалин</w:t>
            </w:r>
            <w:r w:rsidR="006B7C66" w:rsidRPr="00A914D3">
              <w:rPr>
                <w:rFonts w:cs="Times New Roman"/>
                <w:szCs w:val="28"/>
                <w:lang w:val="uk-UA"/>
              </w:rPr>
              <w:t>;</w:t>
            </w:r>
          </w:p>
          <w:p w14:paraId="239E00D6" w14:textId="77777777" w:rsidR="00434FA7" w:rsidRPr="00A914D3" w:rsidRDefault="006B7C66" w:rsidP="006B7C6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врегулювання відносин в галузях розвідки, видобутку, переробки і реалізації мінеральної сировини.</w:t>
            </w:r>
          </w:p>
        </w:tc>
      </w:tr>
      <w:tr w:rsidR="005826AF" w:rsidRPr="00A914D3" w14:paraId="7266B69A" w14:textId="77777777" w:rsidTr="00580B74">
        <w:tc>
          <w:tcPr>
            <w:tcW w:w="3018" w:type="dxa"/>
          </w:tcPr>
          <w:p w14:paraId="3DAD3B1E" w14:textId="77777777" w:rsidR="002A55AD" w:rsidRPr="00A914D3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Суб'єкти</w:t>
            </w:r>
          </w:p>
          <w:p w14:paraId="39C1CBEF" w14:textId="77777777" w:rsidR="002A55AD" w:rsidRPr="00A914D3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господарювання</w:t>
            </w:r>
          </w:p>
        </w:tc>
        <w:tc>
          <w:tcPr>
            <w:tcW w:w="3018" w:type="dxa"/>
          </w:tcPr>
          <w:p w14:paraId="5AB96817" w14:textId="77777777" w:rsidR="002A55AD" w:rsidRPr="00A914D3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A914D3">
              <w:rPr>
                <w:color w:val="auto"/>
                <w:sz w:val="28"/>
                <w:szCs w:val="28"/>
                <w:lang w:val="uk-UA"/>
              </w:rPr>
              <w:t>В</w:t>
            </w:r>
            <w:r w:rsidR="00D331F2" w:rsidRPr="00A914D3">
              <w:rPr>
                <w:color w:val="auto"/>
                <w:sz w:val="28"/>
                <w:szCs w:val="28"/>
                <w:lang w:val="uk-UA"/>
              </w:rPr>
              <w:t>регулювання відносин</w:t>
            </w:r>
            <w:r w:rsidRPr="00A914D3">
              <w:rPr>
                <w:color w:val="auto"/>
                <w:sz w:val="28"/>
                <w:szCs w:val="28"/>
                <w:lang w:val="uk-UA"/>
              </w:rPr>
              <w:t xml:space="preserve"> у сфері раціонального користування надрами та інших</w:t>
            </w:r>
            <w:r w:rsidR="00D331F2" w:rsidRPr="00A914D3">
              <w:rPr>
                <w:color w:val="auto"/>
                <w:sz w:val="28"/>
                <w:szCs w:val="28"/>
                <w:lang w:val="uk-UA"/>
              </w:rPr>
              <w:t xml:space="preserve"> галузях процесу</w:t>
            </w:r>
          </w:p>
          <w:p w14:paraId="15DB1326" w14:textId="77777777" w:rsidR="003F2833" w:rsidRPr="00A914D3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107A55A6" w14:textId="77777777" w:rsidR="003F2833" w:rsidRPr="00A914D3" w:rsidRDefault="003F2833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019" w:type="dxa"/>
          </w:tcPr>
          <w:p w14:paraId="403487AA" w14:textId="77777777" w:rsidR="005B4F8A" w:rsidRPr="00A914D3" w:rsidRDefault="002A55AD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Прийняття проєкту акта забезпечить</w:t>
            </w:r>
            <w:r w:rsidR="005B4F8A" w:rsidRPr="00A914D3">
              <w:rPr>
                <w:rFonts w:cs="Times New Roman"/>
                <w:szCs w:val="28"/>
                <w:lang w:val="uk-UA"/>
              </w:rPr>
              <w:t>:</w:t>
            </w:r>
          </w:p>
          <w:p w14:paraId="3A454DBD" w14:textId="77777777" w:rsidR="006B7C66" w:rsidRPr="00A914D3" w:rsidRDefault="00D331F2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отримання спеціального дозволу на користування надрами, що визначені Переліками корисних</w:t>
            </w:r>
            <w:r w:rsidR="006B7C66" w:rsidRPr="00A914D3">
              <w:rPr>
                <w:rFonts w:cs="Times New Roman"/>
                <w:szCs w:val="28"/>
                <w:lang w:val="uk-UA"/>
              </w:rPr>
              <w:t xml:space="preserve"> копалин;</w:t>
            </w:r>
          </w:p>
          <w:p w14:paraId="0FC4225B" w14:textId="77777777" w:rsidR="002A55AD" w:rsidRPr="00A914D3" w:rsidRDefault="00D331F2" w:rsidP="005B4F8A">
            <w:pPr>
              <w:jc w:val="both"/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A914D3">
              <w:rPr>
                <w:rFonts w:cs="Times New Roman"/>
                <w:szCs w:val="28"/>
                <w:lang w:val="uk-UA"/>
              </w:rPr>
              <w:t>визначення напрямів подальшого геологічного вивчення корисних копалин загальнодержавного та місцевого значення</w:t>
            </w:r>
            <w:r w:rsidR="006B7C66" w:rsidRPr="00A914D3">
              <w:rPr>
                <w:rFonts w:cs="Times New Roman"/>
                <w:szCs w:val="28"/>
                <w:lang w:val="uk-UA"/>
              </w:rPr>
              <w:t xml:space="preserve">; використання технологічних процесів розвідки та видобутку корисних копалин що </w:t>
            </w:r>
            <w:r w:rsidR="006B7C66" w:rsidRPr="00A914D3">
              <w:rPr>
                <w:rFonts w:eastAsia="Times New Roman" w:cs="Times New Roman"/>
                <w:bCs/>
                <w:szCs w:val="28"/>
                <w:lang w:val="uk-UA"/>
              </w:rPr>
              <w:t>впливатимуть на значення певних корисних копалин та їхню потребу.</w:t>
            </w:r>
          </w:p>
        </w:tc>
      </w:tr>
    </w:tbl>
    <w:p w14:paraId="69781EF7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42CF692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BFC1C54" w14:textId="77777777" w:rsidR="002A55AD" w:rsidRPr="00A914D3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Голова Державної служби</w:t>
      </w:r>
    </w:p>
    <w:p w14:paraId="61D77B76" w14:textId="77777777" w:rsidR="002A55AD" w:rsidRPr="00A914D3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A914D3">
        <w:rPr>
          <w:rFonts w:cs="Times New Roman"/>
          <w:b/>
          <w:szCs w:val="28"/>
          <w:lang w:val="uk-UA"/>
        </w:rPr>
        <w:t>геології та надр України</w:t>
      </w:r>
      <w:r w:rsidRPr="00A914D3">
        <w:rPr>
          <w:rFonts w:cs="Times New Roman"/>
          <w:b/>
          <w:szCs w:val="28"/>
          <w:lang w:val="uk-UA"/>
        </w:rPr>
        <w:tab/>
      </w:r>
      <w:r w:rsidRPr="00A914D3">
        <w:rPr>
          <w:rFonts w:cs="Times New Roman"/>
          <w:b/>
          <w:szCs w:val="28"/>
          <w:lang w:val="uk-UA"/>
        </w:rPr>
        <w:tab/>
      </w:r>
      <w:r w:rsidRPr="00A914D3">
        <w:rPr>
          <w:rFonts w:cs="Times New Roman"/>
          <w:b/>
          <w:szCs w:val="28"/>
          <w:lang w:val="uk-UA"/>
        </w:rPr>
        <w:tab/>
      </w:r>
      <w:r w:rsidRPr="00A914D3">
        <w:rPr>
          <w:rFonts w:cs="Times New Roman"/>
          <w:b/>
          <w:szCs w:val="28"/>
          <w:lang w:val="uk-UA"/>
        </w:rPr>
        <w:tab/>
      </w:r>
      <w:r w:rsidRPr="00A914D3">
        <w:rPr>
          <w:rFonts w:cs="Times New Roman"/>
          <w:b/>
          <w:szCs w:val="28"/>
          <w:lang w:val="uk-UA"/>
        </w:rPr>
        <w:tab/>
      </w:r>
      <w:r w:rsidRPr="00A914D3">
        <w:rPr>
          <w:rFonts w:cs="Times New Roman"/>
          <w:b/>
          <w:szCs w:val="28"/>
          <w:lang w:val="uk-UA"/>
        </w:rPr>
        <w:tab/>
        <w:t>Роман ОПІМАХ</w:t>
      </w:r>
    </w:p>
    <w:p w14:paraId="22A83982" w14:textId="77777777" w:rsidR="002A55AD" w:rsidRPr="00A914D3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AB2E953" w14:textId="25FB490A" w:rsidR="002A55AD" w:rsidRPr="0083077D" w:rsidRDefault="002A55AD" w:rsidP="002A55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uk-UA"/>
        </w:rPr>
      </w:pPr>
      <w:r w:rsidRPr="00A914D3">
        <w:rPr>
          <w:rFonts w:cs="Times New Roman"/>
          <w:szCs w:val="28"/>
          <w:lang w:val="uk-UA"/>
        </w:rPr>
        <w:t>____ _______________202</w:t>
      </w:r>
      <w:r w:rsidR="005252FF" w:rsidRPr="00A914D3">
        <w:rPr>
          <w:rFonts w:cs="Times New Roman"/>
          <w:szCs w:val="28"/>
          <w:lang w:val="uk-UA"/>
        </w:rPr>
        <w:t>4</w:t>
      </w:r>
      <w:r w:rsidRPr="00A914D3">
        <w:rPr>
          <w:rFonts w:cs="Times New Roman"/>
          <w:szCs w:val="28"/>
          <w:lang w:val="uk-UA"/>
        </w:rPr>
        <w:t xml:space="preserve"> р.</w:t>
      </w:r>
    </w:p>
    <w:p w14:paraId="2CADD85D" w14:textId="77777777" w:rsidR="00BD56A5" w:rsidRPr="0083077D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523F01" w14:textId="77777777" w:rsidR="00E82962" w:rsidRPr="0083077D" w:rsidRDefault="00E82962">
      <w:pPr>
        <w:rPr>
          <w:rFonts w:cs="Times New Roman"/>
          <w:szCs w:val="28"/>
          <w:lang w:val="uk-UA"/>
        </w:rPr>
      </w:pPr>
    </w:p>
    <w:sectPr w:rsidR="00E82962" w:rsidRPr="0083077D" w:rsidSect="00B959EE">
      <w:footerReference w:type="default" r:id="rId7"/>
      <w:pgSz w:w="11900" w:h="16840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DB34" w14:textId="77777777" w:rsidR="00754F2B" w:rsidRDefault="00754F2B" w:rsidP="00B959EE">
      <w:pPr>
        <w:spacing w:after="0" w:line="240" w:lineRule="auto"/>
      </w:pPr>
      <w:r>
        <w:separator/>
      </w:r>
    </w:p>
  </w:endnote>
  <w:endnote w:type="continuationSeparator" w:id="0">
    <w:p w14:paraId="4D9E3C68" w14:textId="77777777" w:rsidR="00754F2B" w:rsidRDefault="00754F2B" w:rsidP="00B9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888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AFA7B05" w14:textId="334E8E39" w:rsidR="00B959EE" w:rsidRPr="00750DD3" w:rsidRDefault="00B959EE">
        <w:pPr>
          <w:pStyle w:val="a8"/>
          <w:jc w:val="center"/>
          <w:rPr>
            <w:sz w:val="24"/>
            <w:szCs w:val="24"/>
          </w:rPr>
        </w:pPr>
        <w:r w:rsidRPr="00750DD3">
          <w:rPr>
            <w:sz w:val="24"/>
            <w:szCs w:val="24"/>
          </w:rPr>
          <w:fldChar w:fldCharType="begin"/>
        </w:r>
        <w:r w:rsidRPr="00750DD3">
          <w:rPr>
            <w:sz w:val="24"/>
            <w:szCs w:val="24"/>
          </w:rPr>
          <w:instrText>PAGE   \* MERGEFORMAT</w:instrText>
        </w:r>
        <w:r w:rsidRPr="00750DD3">
          <w:rPr>
            <w:sz w:val="24"/>
            <w:szCs w:val="24"/>
          </w:rPr>
          <w:fldChar w:fldCharType="separate"/>
        </w:r>
        <w:r w:rsidR="00666EAD">
          <w:rPr>
            <w:noProof/>
            <w:sz w:val="24"/>
            <w:szCs w:val="24"/>
          </w:rPr>
          <w:t>4</w:t>
        </w:r>
        <w:r w:rsidRPr="00750DD3">
          <w:rPr>
            <w:sz w:val="24"/>
            <w:szCs w:val="24"/>
          </w:rPr>
          <w:fldChar w:fldCharType="end"/>
        </w:r>
      </w:p>
    </w:sdtContent>
  </w:sdt>
  <w:p w14:paraId="0493E075" w14:textId="77777777" w:rsidR="00B959EE" w:rsidRDefault="00B959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704B9" w14:textId="77777777" w:rsidR="00754F2B" w:rsidRDefault="00754F2B" w:rsidP="00B959EE">
      <w:pPr>
        <w:spacing w:after="0" w:line="240" w:lineRule="auto"/>
      </w:pPr>
      <w:r>
        <w:separator/>
      </w:r>
    </w:p>
  </w:footnote>
  <w:footnote w:type="continuationSeparator" w:id="0">
    <w:p w14:paraId="24038125" w14:textId="77777777" w:rsidR="00754F2B" w:rsidRDefault="00754F2B" w:rsidP="00B9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ABA"/>
    <w:multiLevelType w:val="hybridMultilevel"/>
    <w:tmpl w:val="1BA8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6E"/>
    <w:rsid w:val="000050E2"/>
    <w:rsid w:val="00036061"/>
    <w:rsid w:val="000A201B"/>
    <w:rsid w:val="000D42C7"/>
    <w:rsid w:val="00121E85"/>
    <w:rsid w:val="00125C06"/>
    <w:rsid w:val="00161342"/>
    <w:rsid w:val="00182645"/>
    <w:rsid w:val="001925D7"/>
    <w:rsid w:val="001C2F08"/>
    <w:rsid w:val="002752F6"/>
    <w:rsid w:val="002A55AD"/>
    <w:rsid w:val="002C0B49"/>
    <w:rsid w:val="002F4CC9"/>
    <w:rsid w:val="0034247E"/>
    <w:rsid w:val="003577BB"/>
    <w:rsid w:val="00397DC1"/>
    <w:rsid w:val="003E46E5"/>
    <w:rsid w:val="003F2833"/>
    <w:rsid w:val="00401977"/>
    <w:rsid w:val="0042336E"/>
    <w:rsid w:val="00434FA7"/>
    <w:rsid w:val="00435889"/>
    <w:rsid w:val="00442473"/>
    <w:rsid w:val="004934DE"/>
    <w:rsid w:val="004F07BA"/>
    <w:rsid w:val="004F3ECD"/>
    <w:rsid w:val="005252FF"/>
    <w:rsid w:val="005362C3"/>
    <w:rsid w:val="00561FA5"/>
    <w:rsid w:val="005826AF"/>
    <w:rsid w:val="005B4F8A"/>
    <w:rsid w:val="005D3068"/>
    <w:rsid w:val="00666EAD"/>
    <w:rsid w:val="00685CCA"/>
    <w:rsid w:val="006B7C66"/>
    <w:rsid w:val="006E2C4B"/>
    <w:rsid w:val="007063CB"/>
    <w:rsid w:val="007079C8"/>
    <w:rsid w:val="00745891"/>
    <w:rsid w:val="00750DD3"/>
    <w:rsid w:val="00754F2B"/>
    <w:rsid w:val="007A40AA"/>
    <w:rsid w:val="007A472B"/>
    <w:rsid w:val="00802C62"/>
    <w:rsid w:val="00807BD2"/>
    <w:rsid w:val="0083077D"/>
    <w:rsid w:val="00973C22"/>
    <w:rsid w:val="0099560C"/>
    <w:rsid w:val="00A06B77"/>
    <w:rsid w:val="00A32FD8"/>
    <w:rsid w:val="00A914D3"/>
    <w:rsid w:val="00AE1EB6"/>
    <w:rsid w:val="00B51DB5"/>
    <w:rsid w:val="00B959EE"/>
    <w:rsid w:val="00BC3972"/>
    <w:rsid w:val="00BD56A5"/>
    <w:rsid w:val="00BE4A50"/>
    <w:rsid w:val="00C02184"/>
    <w:rsid w:val="00C16281"/>
    <w:rsid w:val="00C507F1"/>
    <w:rsid w:val="00C914BF"/>
    <w:rsid w:val="00D21A1A"/>
    <w:rsid w:val="00D258B8"/>
    <w:rsid w:val="00D279F7"/>
    <w:rsid w:val="00D331F2"/>
    <w:rsid w:val="00D905F2"/>
    <w:rsid w:val="00DC69EB"/>
    <w:rsid w:val="00E20650"/>
    <w:rsid w:val="00E23B19"/>
    <w:rsid w:val="00E80156"/>
    <w:rsid w:val="00E82962"/>
    <w:rsid w:val="00ED3E06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CA1"/>
  <w15:chartTrackingRefBased/>
  <w15:docId w15:val="{41D1D3A3-C803-4EA4-BFA9-BEC8446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A5"/>
    <w:rPr>
      <w:color w:val="0000FF"/>
      <w:u w:val="single"/>
    </w:rPr>
  </w:style>
  <w:style w:type="paragraph" w:customStyle="1" w:styleId="Default">
    <w:name w:val="Default"/>
    <w:rsid w:val="002A55A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5">
    <w:name w:val="Table Grid"/>
    <w:basedOn w:val="a1"/>
    <w:uiPriority w:val="39"/>
    <w:rsid w:val="002A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9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9EE"/>
  </w:style>
  <w:style w:type="paragraph" w:styleId="a8">
    <w:name w:val="footer"/>
    <w:basedOn w:val="a"/>
    <w:link w:val="a9"/>
    <w:uiPriority w:val="99"/>
    <w:unhideWhenUsed/>
    <w:rsid w:val="00B959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5457</Characters>
  <Application>Microsoft Office Word</Application>
  <DocSecurity>0</DocSecurity>
  <Lines>2728</Lines>
  <Paragraphs>1427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Лісковацька Мар'яна Миколаївна</cp:lastModifiedBy>
  <cp:revision>2</cp:revision>
  <dcterms:created xsi:type="dcterms:W3CDTF">2024-11-06T09:26:00Z</dcterms:created>
  <dcterms:modified xsi:type="dcterms:W3CDTF">2024-11-06T09:26:00Z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2023-12-28T14:45:53Z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fb4258ec-323b-4f57-8969-e264a92f59da</vt:lpwstr>
  </property>
  <property fmtid="{D5CDD505-2E9C-101B-9397-08002B2CF9AE}" pid="8" name="MSIP_Label_defa4170-0d19-0005-0004-bc88714345d2_ContentBits">
    <vt:lpwstr>0</vt:lpwstr>
  </property>
</Properties>
</file>