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1072" w14:textId="77777777" w:rsidR="00353DF3" w:rsidRPr="00081859" w:rsidRDefault="00353DF3" w:rsidP="00353DF3">
      <w:pPr>
        <w:ind w:firstLine="9923"/>
        <w:rPr>
          <w:rFonts w:ascii="Times New Roman" w:hAnsi="Times New Roman" w:cs="Times New Roman"/>
          <w:sz w:val="28"/>
          <w:szCs w:val="28"/>
        </w:rPr>
      </w:pPr>
      <w:r w:rsidRPr="00081859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63D3CCE3" w14:textId="77777777" w:rsidR="00353DF3" w:rsidRPr="00081859" w:rsidRDefault="00353DF3" w:rsidP="00353DF3">
      <w:pPr>
        <w:spacing w:after="0"/>
        <w:ind w:left="9923"/>
        <w:rPr>
          <w:rFonts w:ascii="Times New Roman" w:hAnsi="Times New Roman" w:cs="Times New Roman"/>
          <w:sz w:val="28"/>
          <w:szCs w:val="28"/>
        </w:rPr>
      </w:pPr>
      <w:r w:rsidRPr="00081859">
        <w:rPr>
          <w:rFonts w:ascii="Times New Roman" w:hAnsi="Times New Roman" w:cs="Times New Roman"/>
          <w:sz w:val="28"/>
          <w:szCs w:val="28"/>
        </w:rPr>
        <w:t xml:space="preserve">Наказ Державної служби геології </w:t>
      </w:r>
    </w:p>
    <w:p w14:paraId="4F681ABF" w14:textId="77777777" w:rsidR="00353DF3" w:rsidRPr="00081859" w:rsidRDefault="00353DF3" w:rsidP="00353DF3">
      <w:pPr>
        <w:ind w:left="9923"/>
        <w:rPr>
          <w:rFonts w:ascii="Times New Roman" w:hAnsi="Times New Roman" w:cs="Times New Roman"/>
          <w:sz w:val="28"/>
          <w:szCs w:val="28"/>
        </w:rPr>
      </w:pPr>
      <w:r w:rsidRPr="00081859">
        <w:rPr>
          <w:rFonts w:ascii="Times New Roman" w:hAnsi="Times New Roman" w:cs="Times New Roman"/>
          <w:sz w:val="28"/>
          <w:szCs w:val="28"/>
        </w:rPr>
        <w:t>та надр України</w:t>
      </w:r>
    </w:p>
    <w:p w14:paraId="67D6FC02" w14:textId="5884261D" w:rsidR="00353DF3" w:rsidRPr="00081859" w:rsidRDefault="005B2D42" w:rsidP="00353DF3">
      <w:pPr>
        <w:ind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грудня </w:t>
      </w:r>
      <w:r w:rsidR="005451A4" w:rsidRPr="00081859">
        <w:rPr>
          <w:rFonts w:ascii="Times New Roman" w:hAnsi="Times New Roman" w:cs="Times New Roman"/>
          <w:sz w:val="28"/>
          <w:szCs w:val="28"/>
        </w:rPr>
        <w:t>202</w:t>
      </w:r>
      <w:r w:rsidR="00A6521A" w:rsidRPr="00081859">
        <w:rPr>
          <w:rFonts w:ascii="Times New Roman" w:hAnsi="Times New Roman" w:cs="Times New Roman"/>
          <w:sz w:val="28"/>
          <w:szCs w:val="28"/>
        </w:rPr>
        <w:t>4</w:t>
      </w:r>
      <w:r w:rsidR="00353DF3" w:rsidRPr="00081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</w:t>
      </w:r>
      <w:r w:rsidR="00353DF3" w:rsidRPr="0008185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601</w:t>
      </w:r>
    </w:p>
    <w:p w14:paraId="3D8EC4C6" w14:textId="77777777" w:rsidR="00353DF3" w:rsidRPr="00081859" w:rsidRDefault="00353DF3" w:rsidP="00353DF3">
      <w:pPr>
        <w:ind w:firstLine="9923"/>
        <w:rPr>
          <w:rFonts w:ascii="Times New Roman" w:hAnsi="Times New Roman" w:cs="Times New Roman"/>
          <w:sz w:val="28"/>
          <w:szCs w:val="28"/>
        </w:rPr>
      </w:pPr>
    </w:p>
    <w:p w14:paraId="291FB6EC" w14:textId="77777777" w:rsidR="00C06438" w:rsidRPr="00081859" w:rsidRDefault="00C06438" w:rsidP="00C06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859">
        <w:rPr>
          <w:rFonts w:ascii="Times New Roman" w:hAnsi="Times New Roman" w:cs="Times New Roman"/>
          <w:b/>
          <w:sz w:val="28"/>
          <w:szCs w:val="28"/>
        </w:rPr>
        <w:t xml:space="preserve">План-графік здійснення Державною службою геології та надр України </w:t>
      </w:r>
    </w:p>
    <w:p w14:paraId="40B95127" w14:textId="1F0B5516" w:rsidR="00DD7C4B" w:rsidRDefault="00C06438" w:rsidP="00C06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859">
        <w:rPr>
          <w:rFonts w:ascii="Times New Roman" w:hAnsi="Times New Roman" w:cs="Times New Roman"/>
          <w:b/>
          <w:sz w:val="28"/>
          <w:szCs w:val="28"/>
        </w:rPr>
        <w:t>заходів з відстеження результативності регуляторних актів на 202</w:t>
      </w:r>
      <w:r w:rsidR="008847EF">
        <w:rPr>
          <w:rFonts w:ascii="Times New Roman" w:hAnsi="Times New Roman" w:cs="Times New Roman"/>
          <w:b/>
          <w:sz w:val="28"/>
          <w:szCs w:val="28"/>
        </w:rPr>
        <w:t>5</w:t>
      </w:r>
      <w:r w:rsidRPr="00081859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14:paraId="10CBEFAE" w14:textId="77777777" w:rsidR="00776625" w:rsidRPr="00081859" w:rsidRDefault="00776625" w:rsidP="00C06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0"/>
        <w:gridCol w:w="6381"/>
        <w:gridCol w:w="1418"/>
        <w:gridCol w:w="2126"/>
        <w:gridCol w:w="1843"/>
        <w:gridCol w:w="2835"/>
      </w:tblGrid>
      <w:tr w:rsidR="00776625" w:rsidRPr="00776625" w14:paraId="61A3CAAD" w14:textId="77777777" w:rsidTr="006E6DB4">
        <w:tc>
          <w:tcPr>
            <w:tcW w:w="560" w:type="dxa"/>
            <w:vAlign w:val="center"/>
          </w:tcPr>
          <w:p w14:paraId="7B5FD885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27025D14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381" w:type="dxa"/>
            <w:vAlign w:val="center"/>
          </w:tcPr>
          <w:p w14:paraId="20B99E5C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Дата, номер та назва регуляторного акта</w:t>
            </w:r>
          </w:p>
        </w:tc>
        <w:tc>
          <w:tcPr>
            <w:tcW w:w="1418" w:type="dxa"/>
            <w:vAlign w:val="center"/>
          </w:tcPr>
          <w:p w14:paraId="0BFCFDF3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Строк набрання чинності</w:t>
            </w:r>
          </w:p>
        </w:tc>
        <w:tc>
          <w:tcPr>
            <w:tcW w:w="2126" w:type="dxa"/>
            <w:vAlign w:val="center"/>
          </w:tcPr>
          <w:p w14:paraId="03A7148B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Строк виконання заходів з відстеження результативності регуляторного акта</w:t>
            </w:r>
          </w:p>
        </w:tc>
        <w:tc>
          <w:tcPr>
            <w:tcW w:w="1843" w:type="dxa"/>
            <w:vAlign w:val="center"/>
          </w:tcPr>
          <w:p w14:paraId="3BCBD3FD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Вид відстеження регуляторного акта (базове, повторне, періодичне)</w:t>
            </w:r>
          </w:p>
        </w:tc>
        <w:tc>
          <w:tcPr>
            <w:tcW w:w="2835" w:type="dxa"/>
            <w:vAlign w:val="center"/>
          </w:tcPr>
          <w:p w14:paraId="1590734B" w14:textId="0EC6283E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Структурний підрозділ, відповідальний за проведення відстеження</w:t>
            </w:r>
          </w:p>
        </w:tc>
      </w:tr>
      <w:tr w:rsidR="00776625" w:rsidRPr="00776625" w14:paraId="1180B46D" w14:textId="77777777" w:rsidTr="006E6DB4">
        <w:tc>
          <w:tcPr>
            <w:tcW w:w="560" w:type="dxa"/>
          </w:tcPr>
          <w:p w14:paraId="63A34528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81" w:type="dxa"/>
          </w:tcPr>
          <w:p w14:paraId="09A10878" w14:textId="0D23B9D5" w:rsidR="00776625" w:rsidRPr="00776625" w:rsidRDefault="00776625" w:rsidP="006E6D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Постанова Кабін</w:t>
            </w:r>
            <w:r w:rsidR="006E6DB4">
              <w:rPr>
                <w:rFonts w:ascii="Times New Roman" w:hAnsi="Times New Roman" w:cs="Times New Roman"/>
                <w:sz w:val="26"/>
                <w:szCs w:val="26"/>
              </w:rPr>
              <w:t xml:space="preserve">ету Міністрів України від 27 грудня </w:t>
            </w: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6E6DB4">
              <w:rPr>
                <w:rFonts w:ascii="Times New Roman" w:hAnsi="Times New Roman" w:cs="Times New Roman"/>
                <w:sz w:val="26"/>
                <w:szCs w:val="26"/>
              </w:rPr>
              <w:t xml:space="preserve"> року </w:t>
            </w: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№ 1399 «Про внесення змін до постанови Кабінету Міністрів України від 18 квітня 2023 р. № 353»</w:t>
            </w:r>
          </w:p>
        </w:tc>
        <w:tc>
          <w:tcPr>
            <w:tcW w:w="1418" w:type="dxa"/>
            <w:vAlign w:val="center"/>
          </w:tcPr>
          <w:p w14:paraId="01CE9D84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30.12.2023</w:t>
            </w:r>
          </w:p>
        </w:tc>
        <w:tc>
          <w:tcPr>
            <w:tcW w:w="2126" w:type="dxa"/>
            <w:vAlign w:val="center"/>
          </w:tcPr>
          <w:p w14:paraId="6E7D9416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Січень</w:t>
            </w:r>
          </w:p>
        </w:tc>
        <w:tc>
          <w:tcPr>
            <w:tcW w:w="1843" w:type="dxa"/>
            <w:vAlign w:val="center"/>
          </w:tcPr>
          <w:p w14:paraId="62A7069B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Базове</w:t>
            </w:r>
          </w:p>
        </w:tc>
        <w:tc>
          <w:tcPr>
            <w:tcW w:w="2835" w:type="dxa"/>
          </w:tcPr>
          <w:p w14:paraId="3CB54765" w14:textId="6B96EDD5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</w:tc>
      </w:tr>
      <w:tr w:rsidR="00776625" w:rsidRPr="00776625" w14:paraId="4E76442C" w14:textId="77777777" w:rsidTr="006E6DB4">
        <w:tc>
          <w:tcPr>
            <w:tcW w:w="560" w:type="dxa"/>
          </w:tcPr>
          <w:p w14:paraId="11967F0F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81" w:type="dxa"/>
          </w:tcPr>
          <w:p w14:paraId="55952489" w14:textId="0BA16D12" w:rsidR="00776625" w:rsidRPr="00776625" w:rsidRDefault="00776625" w:rsidP="006E6D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Постанова Кабінету Міністрів України від 21</w:t>
            </w:r>
            <w:r w:rsidR="006E6DB4">
              <w:rPr>
                <w:rFonts w:ascii="Times New Roman" w:hAnsi="Times New Roman" w:cs="Times New Roman"/>
                <w:sz w:val="26"/>
                <w:szCs w:val="26"/>
              </w:rPr>
              <w:t xml:space="preserve"> березня </w:t>
            </w: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  <w:r w:rsidR="006E6DB4">
              <w:rPr>
                <w:rFonts w:ascii="Times New Roman" w:hAnsi="Times New Roman" w:cs="Times New Roman"/>
                <w:sz w:val="26"/>
                <w:szCs w:val="26"/>
              </w:rPr>
              <w:t xml:space="preserve">року </w:t>
            </w: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№ 247 «Про внесення змін до пункту 16 Порядку проведення аукціонів з продажу спеціальних дозволів на користування надрами»</w:t>
            </w:r>
          </w:p>
        </w:tc>
        <w:tc>
          <w:tcPr>
            <w:tcW w:w="1418" w:type="dxa"/>
            <w:vAlign w:val="center"/>
          </w:tcPr>
          <w:p w14:paraId="55A77D8D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24.03.2023</w:t>
            </w:r>
          </w:p>
        </w:tc>
        <w:tc>
          <w:tcPr>
            <w:tcW w:w="2126" w:type="dxa"/>
            <w:vAlign w:val="center"/>
          </w:tcPr>
          <w:p w14:paraId="158865A3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 xml:space="preserve">Квітень </w:t>
            </w:r>
          </w:p>
        </w:tc>
        <w:tc>
          <w:tcPr>
            <w:tcW w:w="1843" w:type="dxa"/>
            <w:vAlign w:val="center"/>
          </w:tcPr>
          <w:p w14:paraId="2CAFE8C5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Повторне</w:t>
            </w:r>
          </w:p>
        </w:tc>
        <w:tc>
          <w:tcPr>
            <w:tcW w:w="2835" w:type="dxa"/>
          </w:tcPr>
          <w:p w14:paraId="73819D23" w14:textId="6B9E6F1D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</w:tc>
      </w:tr>
      <w:tr w:rsidR="00776625" w:rsidRPr="00776625" w14:paraId="37ACA2A1" w14:textId="77777777" w:rsidTr="006E6DB4">
        <w:tc>
          <w:tcPr>
            <w:tcW w:w="560" w:type="dxa"/>
          </w:tcPr>
          <w:p w14:paraId="2A221A96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81" w:type="dxa"/>
          </w:tcPr>
          <w:p w14:paraId="7962B4B8" w14:textId="77777777" w:rsidR="00776625" w:rsidRPr="00776625" w:rsidRDefault="00776625" w:rsidP="00A556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Постанова Кабінету Міністрів України від 18 квітня 2023 року № 353 «Про затвердження форм спеціального дозволу на користування надрами, граничних економічно обґрунтованих строків виконання робіт на ділянці надр (з урахуванням геологічних особливостей), основних видів робіт та форм заяв у </w:t>
            </w:r>
            <w:r w:rsidRPr="007766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сфері геологічного вивчення та раціонального використання надр»</w:t>
            </w:r>
          </w:p>
        </w:tc>
        <w:tc>
          <w:tcPr>
            <w:tcW w:w="1418" w:type="dxa"/>
            <w:vAlign w:val="center"/>
          </w:tcPr>
          <w:p w14:paraId="5ABBFAF1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22.04.2023</w:t>
            </w:r>
          </w:p>
        </w:tc>
        <w:tc>
          <w:tcPr>
            <w:tcW w:w="2126" w:type="dxa"/>
            <w:vAlign w:val="center"/>
          </w:tcPr>
          <w:p w14:paraId="7896D261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Травень</w:t>
            </w:r>
          </w:p>
        </w:tc>
        <w:tc>
          <w:tcPr>
            <w:tcW w:w="1843" w:type="dxa"/>
            <w:vAlign w:val="center"/>
          </w:tcPr>
          <w:p w14:paraId="4D11C37B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Повторне</w:t>
            </w:r>
          </w:p>
        </w:tc>
        <w:tc>
          <w:tcPr>
            <w:tcW w:w="2835" w:type="dxa"/>
          </w:tcPr>
          <w:p w14:paraId="3D85236B" w14:textId="1BEA9BB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</w:tc>
      </w:tr>
      <w:tr w:rsidR="00776625" w:rsidRPr="00776625" w14:paraId="171DA564" w14:textId="77777777" w:rsidTr="006E6DB4">
        <w:tc>
          <w:tcPr>
            <w:tcW w:w="560" w:type="dxa"/>
          </w:tcPr>
          <w:p w14:paraId="74E7BD65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81" w:type="dxa"/>
          </w:tcPr>
          <w:p w14:paraId="7959D3C2" w14:textId="6BACF093" w:rsidR="00776625" w:rsidRPr="00776625" w:rsidRDefault="00776625" w:rsidP="006E6D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Наказ Міністерства захисту довкілля та природних ресурсів України від 28</w:t>
            </w:r>
            <w:r w:rsidR="006E6DB4">
              <w:rPr>
                <w:rFonts w:ascii="Times New Roman" w:hAnsi="Times New Roman" w:cs="Times New Roman"/>
                <w:sz w:val="26"/>
                <w:szCs w:val="26"/>
              </w:rPr>
              <w:t xml:space="preserve"> березня </w:t>
            </w: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  <w:r w:rsidR="006E6DB4">
              <w:rPr>
                <w:rFonts w:ascii="Times New Roman" w:hAnsi="Times New Roman" w:cs="Times New Roman"/>
                <w:sz w:val="26"/>
                <w:szCs w:val="26"/>
              </w:rPr>
              <w:t xml:space="preserve">року </w:t>
            </w: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№ 177 «Про затвердження Положення про електронний кабінет надрокористувача», зареєстрований в Міністерстві юстиції України 01</w:t>
            </w:r>
            <w:r w:rsidR="006E6DB4">
              <w:rPr>
                <w:rFonts w:ascii="Times New Roman" w:hAnsi="Times New Roman" w:cs="Times New Roman"/>
                <w:sz w:val="26"/>
                <w:szCs w:val="26"/>
              </w:rPr>
              <w:t xml:space="preserve">травня </w:t>
            </w: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6E6DB4">
              <w:rPr>
                <w:rFonts w:ascii="Times New Roman" w:hAnsi="Times New Roman" w:cs="Times New Roman"/>
                <w:sz w:val="26"/>
                <w:szCs w:val="26"/>
              </w:rPr>
              <w:t xml:space="preserve"> року </w:t>
            </w: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за № 709/3976</w:t>
            </w:r>
          </w:p>
        </w:tc>
        <w:tc>
          <w:tcPr>
            <w:tcW w:w="1418" w:type="dxa"/>
            <w:vAlign w:val="center"/>
          </w:tcPr>
          <w:p w14:paraId="061DB44A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2126" w:type="dxa"/>
            <w:vAlign w:val="center"/>
          </w:tcPr>
          <w:p w14:paraId="3C9A2345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 xml:space="preserve">Травень </w:t>
            </w:r>
          </w:p>
        </w:tc>
        <w:tc>
          <w:tcPr>
            <w:tcW w:w="1843" w:type="dxa"/>
            <w:vAlign w:val="center"/>
          </w:tcPr>
          <w:p w14:paraId="0047E43D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Повторне</w:t>
            </w:r>
          </w:p>
        </w:tc>
        <w:tc>
          <w:tcPr>
            <w:tcW w:w="2835" w:type="dxa"/>
          </w:tcPr>
          <w:p w14:paraId="610BA74A" w14:textId="10075DF4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</w:tc>
      </w:tr>
      <w:tr w:rsidR="00776625" w:rsidRPr="00776625" w14:paraId="02624B52" w14:textId="77777777" w:rsidTr="006E6DB4">
        <w:tc>
          <w:tcPr>
            <w:tcW w:w="560" w:type="dxa"/>
          </w:tcPr>
          <w:p w14:paraId="675EB794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81" w:type="dxa"/>
          </w:tcPr>
          <w:p w14:paraId="37B5A932" w14:textId="5F368A1D" w:rsidR="00776625" w:rsidRPr="00776625" w:rsidRDefault="00776625" w:rsidP="006E6D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Постанова Кабін</w:t>
            </w:r>
            <w:r w:rsidR="006E6DB4">
              <w:rPr>
                <w:rFonts w:ascii="Times New Roman" w:hAnsi="Times New Roman" w:cs="Times New Roman"/>
                <w:sz w:val="26"/>
                <w:szCs w:val="26"/>
              </w:rPr>
              <w:t xml:space="preserve">ету Міністрів України від 19 травня </w:t>
            </w: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6E6DB4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 xml:space="preserve"> № 511 «Про затвердження Порядку ведення, функціонування та доступу до інформації єдиної державної електронної геоінформаційної системи користування надрами»</w:t>
            </w:r>
          </w:p>
        </w:tc>
        <w:tc>
          <w:tcPr>
            <w:tcW w:w="1418" w:type="dxa"/>
            <w:vAlign w:val="center"/>
          </w:tcPr>
          <w:p w14:paraId="4F28A361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25.05.2023</w:t>
            </w:r>
          </w:p>
        </w:tc>
        <w:tc>
          <w:tcPr>
            <w:tcW w:w="2126" w:type="dxa"/>
            <w:vAlign w:val="center"/>
          </w:tcPr>
          <w:p w14:paraId="65108D43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 xml:space="preserve">Червень </w:t>
            </w:r>
          </w:p>
        </w:tc>
        <w:tc>
          <w:tcPr>
            <w:tcW w:w="1843" w:type="dxa"/>
            <w:vAlign w:val="center"/>
          </w:tcPr>
          <w:p w14:paraId="4708390D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 xml:space="preserve">Повторне </w:t>
            </w:r>
          </w:p>
        </w:tc>
        <w:tc>
          <w:tcPr>
            <w:tcW w:w="2835" w:type="dxa"/>
            <w:vAlign w:val="center"/>
          </w:tcPr>
          <w:p w14:paraId="21818F47" w14:textId="6CF59F06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</w:tc>
      </w:tr>
      <w:tr w:rsidR="00776625" w:rsidRPr="00776625" w14:paraId="1E294B6C" w14:textId="77777777" w:rsidTr="006E6DB4">
        <w:tc>
          <w:tcPr>
            <w:tcW w:w="560" w:type="dxa"/>
          </w:tcPr>
          <w:p w14:paraId="0FF048EE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81" w:type="dxa"/>
          </w:tcPr>
          <w:p w14:paraId="102A9886" w14:textId="50550A9C" w:rsidR="00776625" w:rsidRPr="00776625" w:rsidRDefault="00776625" w:rsidP="006E6D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Постанова Кабінету Міністрів України від 30</w:t>
            </w:r>
            <w:r w:rsidR="006E6DB4">
              <w:rPr>
                <w:rFonts w:ascii="Times New Roman" w:hAnsi="Times New Roman" w:cs="Times New Roman"/>
                <w:sz w:val="26"/>
                <w:szCs w:val="26"/>
              </w:rPr>
              <w:t xml:space="preserve"> червня </w:t>
            </w: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6E6DB4">
              <w:rPr>
                <w:rFonts w:ascii="Times New Roman" w:hAnsi="Times New Roman" w:cs="Times New Roman"/>
                <w:sz w:val="26"/>
                <w:szCs w:val="26"/>
              </w:rPr>
              <w:t xml:space="preserve"> року </w:t>
            </w: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№ 659 «Про затвердження Порядку ведення Державного реєстру спеціальних дозволів на користування надрами»</w:t>
            </w:r>
          </w:p>
        </w:tc>
        <w:tc>
          <w:tcPr>
            <w:tcW w:w="1418" w:type="dxa"/>
            <w:vAlign w:val="center"/>
          </w:tcPr>
          <w:p w14:paraId="4D2A10CA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2126" w:type="dxa"/>
            <w:vAlign w:val="center"/>
          </w:tcPr>
          <w:p w14:paraId="61D2F37E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Липень</w:t>
            </w:r>
          </w:p>
        </w:tc>
        <w:tc>
          <w:tcPr>
            <w:tcW w:w="1843" w:type="dxa"/>
            <w:vAlign w:val="center"/>
          </w:tcPr>
          <w:p w14:paraId="74D40801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Повторне</w:t>
            </w:r>
          </w:p>
        </w:tc>
        <w:tc>
          <w:tcPr>
            <w:tcW w:w="2835" w:type="dxa"/>
            <w:vAlign w:val="center"/>
          </w:tcPr>
          <w:p w14:paraId="05440966" w14:textId="45F08C28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</w:tc>
      </w:tr>
      <w:tr w:rsidR="00776625" w:rsidRPr="00776625" w14:paraId="4EA66F3A" w14:textId="77777777" w:rsidTr="006E6DB4">
        <w:tc>
          <w:tcPr>
            <w:tcW w:w="560" w:type="dxa"/>
          </w:tcPr>
          <w:p w14:paraId="313F3F02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81" w:type="dxa"/>
          </w:tcPr>
          <w:p w14:paraId="62610239" w14:textId="62FBF1A0" w:rsidR="00776625" w:rsidRPr="00776625" w:rsidRDefault="00776625" w:rsidP="006E6D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Постанова Кабінету Міністрів України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від 09</w:t>
            </w:r>
            <w:r w:rsidR="006E6DB4">
              <w:rPr>
                <w:rFonts w:ascii="Times New Roman" w:hAnsi="Times New Roman" w:cs="Times New Roman"/>
                <w:sz w:val="26"/>
                <w:szCs w:val="26"/>
              </w:rPr>
              <w:t xml:space="preserve"> червня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6E6DB4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№ 706 «Про затвердження Порядку ведення Державного реєстру артезіанських свердловин</w:t>
            </w:r>
          </w:p>
        </w:tc>
        <w:tc>
          <w:tcPr>
            <w:tcW w:w="1418" w:type="dxa"/>
            <w:vAlign w:val="center"/>
          </w:tcPr>
          <w:p w14:paraId="3E9F1E06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2126" w:type="dxa"/>
            <w:vAlign w:val="center"/>
          </w:tcPr>
          <w:p w14:paraId="794F936F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Липень</w:t>
            </w:r>
          </w:p>
        </w:tc>
        <w:tc>
          <w:tcPr>
            <w:tcW w:w="1843" w:type="dxa"/>
            <w:vAlign w:val="center"/>
          </w:tcPr>
          <w:p w14:paraId="7CD7FF8F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Повторне</w:t>
            </w:r>
          </w:p>
        </w:tc>
        <w:tc>
          <w:tcPr>
            <w:tcW w:w="2835" w:type="dxa"/>
            <w:vAlign w:val="center"/>
          </w:tcPr>
          <w:p w14:paraId="05740312" w14:textId="0BAEF2D9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Управління геології</w:t>
            </w:r>
          </w:p>
        </w:tc>
      </w:tr>
      <w:tr w:rsidR="00776625" w:rsidRPr="00776625" w14:paraId="60E860E2" w14:textId="77777777" w:rsidTr="006E6DB4">
        <w:tc>
          <w:tcPr>
            <w:tcW w:w="560" w:type="dxa"/>
          </w:tcPr>
          <w:p w14:paraId="6205EBEB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81" w:type="dxa"/>
          </w:tcPr>
          <w:p w14:paraId="18388D23" w14:textId="7794430E" w:rsidR="00776625" w:rsidRPr="00776625" w:rsidRDefault="00776625" w:rsidP="006E6D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Постанова Кабінету Міністрів України від 11</w:t>
            </w:r>
            <w:r w:rsidR="006E6DB4">
              <w:rPr>
                <w:rFonts w:ascii="Times New Roman" w:hAnsi="Times New Roman" w:cs="Times New Roman"/>
                <w:sz w:val="26"/>
                <w:szCs w:val="26"/>
              </w:rPr>
              <w:t xml:space="preserve"> липня </w:t>
            </w: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  <w:r w:rsidR="006E6DB4">
              <w:rPr>
                <w:rFonts w:ascii="Times New Roman" w:hAnsi="Times New Roman" w:cs="Times New Roman"/>
                <w:sz w:val="26"/>
                <w:szCs w:val="26"/>
              </w:rPr>
              <w:t xml:space="preserve">року </w:t>
            </w: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 xml:space="preserve">№ 703 «Про внесення змін до постанови Кабінету Міністрів України від 8 жовтня 2012 р. </w:t>
            </w:r>
            <w:r w:rsidR="006E6DB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№ 963»</w:t>
            </w:r>
          </w:p>
        </w:tc>
        <w:tc>
          <w:tcPr>
            <w:tcW w:w="1418" w:type="dxa"/>
            <w:vAlign w:val="center"/>
          </w:tcPr>
          <w:p w14:paraId="4C8B275E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13.07.2023</w:t>
            </w:r>
          </w:p>
        </w:tc>
        <w:tc>
          <w:tcPr>
            <w:tcW w:w="2126" w:type="dxa"/>
            <w:vAlign w:val="center"/>
          </w:tcPr>
          <w:p w14:paraId="11722F12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Липень</w:t>
            </w:r>
          </w:p>
        </w:tc>
        <w:tc>
          <w:tcPr>
            <w:tcW w:w="1843" w:type="dxa"/>
            <w:vAlign w:val="center"/>
          </w:tcPr>
          <w:p w14:paraId="64848AEC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Повторне</w:t>
            </w:r>
          </w:p>
        </w:tc>
        <w:tc>
          <w:tcPr>
            <w:tcW w:w="2835" w:type="dxa"/>
            <w:vAlign w:val="center"/>
          </w:tcPr>
          <w:p w14:paraId="4BD26137" w14:textId="0456D491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Управління геології</w:t>
            </w:r>
          </w:p>
        </w:tc>
      </w:tr>
      <w:tr w:rsidR="00776625" w:rsidRPr="00776625" w14:paraId="3F07B141" w14:textId="77777777" w:rsidTr="006E6DB4">
        <w:tc>
          <w:tcPr>
            <w:tcW w:w="560" w:type="dxa"/>
            <w:vAlign w:val="center"/>
          </w:tcPr>
          <w:p w14:paraId="4DD99924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81" w:type="dxa"/>
            <w:vAlign w:val="center"/>
          </w:tcPr>
          <w:p w14:paraId="2FD4C828" w14:textId="33962321" w:rsidR="00776625" w:rsidRPr="00776625" w:rsidRDefault="00776625" w:rsidP="006E6D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Постанова Кабінету Міністрів України від 04</w:t>
            </w:r>
            <w:r w:rsidR="006E6DB4">
              <w:rPr>
                <w:rFonts w:ascii="Times New Roman" w:hAnsi="Times New Roman" w:cs="Times New Roman"/>
                <w:sz w:val="26"/>
                <w:szCs w:val="26"/>
              </w:rPr>
              <w:t xml:space="preserve"> липня </w:t>
            </w: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  <w:r w:rsidR="006E6DB4">
              <w:rPr>
                <w:rFonts w:ascii="Times New Roman" w:hAnsi="Times New Roman" w:cs="Times New Roman"/>
                <w:sz w:val="26"/>
                <w:szCs w:val="26"/>
              </w:rPr>
              <w:t xml:space="preserve">року </w:t>
            </w: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№ 749 «Про внесення змін та визнання такими, що втратили чинність, деяких постанов Кабінету Міністрів України щодо користування надрами»</w:t>
            </w:r>
          </w:p>
        </w:tc>
        <w:tc>
          <w:tcPr>
            <w:tcW w:w="1418" w:type="dxa"/>
            <w:vAlign w:val="center"/>
          </w:tcPr>
          <w:p w14:paraId="110F645A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2126" w:type="dxa"/>
            <w:vAlign w:val="center"/>
          </w:tcPr>
          <w:p w14:paraId="16897E8E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Серпень</w:t>
            </w:r>
          </w:p>
        </w:tc>
        <w:tc>
          <w:tcPr>
            <w:tcW w:w="1843" w:type="dxa"/>
            <w:vAlign w:val="center"/>
          </w:tcPr>
          <w:p w14:paraId="33C8C75B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Повторне</w:t>
            </w:r>
          </w:p>
        </w:tc>
        <w:tc>
          <w:tcPr>
            <w:tcW w:w="2835" w:type="dxa"/>
          </w:tcPr>
          <w:p w14:paraId="3894C99F" w14:textId="00492A81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</w:tc>
      </w:tr>
      <w:tr w:rsidR="00776625" w:rsidRPr="00776625" w14:paraId="1595316D" w14:textId="77777777" w:rsidTr="006E6DB4">
        <w:tc>
          <w:tcPr>
            <w:tcW w:w="560" w:type="dxa"/>
            <w:vAlign w:val="center"/>
          </w:tcPr>
          <w:p w14:paraId="2527D1F2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381" w:type="dxa"/>
            <w:vAlign w:val="center"/>
          </w:tcPr>
          <w:p w14:paraId="03AE07C3" w14:textId="1BE6658E" w:rsidR="00776625" w:rsidRPr="00776625" w:rsidRDefault="00776625" w:rsidP="006E6D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Постанова Кабінету Міністрів України від 21</w:t>
            </w:r>
            <w:r w:rsidR="006E6DB4">
              <w:rPr>
                <w:rFonts w:ascii="Times New Roman" w:hAnsi="Times New Roman" w:cs="Times New Roman"/>
                <w:sz w:val="26"/>
                <w:szCs w:val="26"/>
              </w:rPr>
              <w:t xml:space="preserve"> липня </w:t>
            </w: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  <w:r w:rsidR="006E6DB4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 xml:space="preserve"> № 750 «Про затвердження Порядку ведення Державного реєстру нафтових та газових свердловин»</w:t>
            </w:r>
          </w:p>
        </w:tc>
        <w:tc>
          <w:tcPr>
            <w:tcW w:w="1418" w:type="dxa"/>
            <w:vAlign w:val="center"/>
          </w:tcPr>
          <w:p w14:paraId="466C64F5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2126" w:type="dxa"/>
            <w:vAlign w:val="center"/>
          </w:tcPr>
          <w:p w14:paraId="4769EFC8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Серпень</w:t>
            </w:r>
          </w:p>
        </w:tc>
        <w:tc>
          <w:tcPr>
            <w:tcW w:w="1843" w:type="dxa"/>
            <w:vAlign w:val="center"/>
          </w:tcPr>
          <w:p w14:paraId="4620B142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Повторне</w:t>
            </w:r>
          </w:p>
        </w:tc>
        <w:tc>
          <w:tcPr>
            <w:tcW w:w="2835" w:type="dxa"/>
          </w:tcPr>
          <w:p w14:paraId="6F3D1680" w14:textId="7E40914D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Управління геології</w:t>
            </w:r>
          </w:p>
        </w:tc>
      </w:tr>
      <w:tr w:rsidR="00776625" w:rsidRPr="00776625" w14:paraId="4849C2D7" w14:textId="77777777" w:rsidTr="006E6DB4">
        <w:tc>
          <w:tcPr>
            <w:tcW w:w="560" w:type="dxa"/>
            <w:vAlign w:val="center"/>
          </w:tcPr>
          <w:p w14:paraId="1795DF11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6381" w:type="dxa"/>
            <w:vAlign w:val="center"/>
          </w:tcPr>
          <w:p w14:paraId="6B9B590E" w14:textId="77777777" w:rsidR="00776625" w:rsidRPr="00776625" w:rsidRDefault="00776625" w:rsidP="00A556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Наказ Міністерства захисту довкілля та природних ресурсів України від 11 травня 2023 року № 325 «Про затвердження Правил охорони підземних вод», зареєстрований в Міністерстві юстиції України 29 червня 2023 року за № 1093/40149</w:t>
            </w:r>
          </w:p>
        </w:tc>
        <w:tc>
          <w:tcPr>
            <w:tcW w:w="1418" w:type="dxa"/>
            <w:vAlign w:val="center"/>
          </w:tcPr>
          <w:p w14:paraId="41B44BAC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31.07.2023</w:t>
            </w:r>
          </w:p>
        </w:tc>
        <w:tc>
          <w:tcPr>
            <w:tcW w:w="2126" w:type="dxa"/>
            <w:vAlign w:val="center"/>
          </w:tcPr>
          <w:p w14:paraId="3CC7DA61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Серпень</w:t>
            </w:r>
          </w:p>
        </w:tc>
        <w:tc>
          <w:tcPr>
            <w:tcW w:w="1843" w:type="dxa"/>
            <w:vAlign w:val="center"/>
          </w:tcPr>
          <w:p w14:paraId="5A118D5C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Повторне</w:t>
            </w:r>
          </w:p>
        </w:tc>
        <w:tc>
          <w:tcPr>
            <w:tcW w:w="2835" w:type="dxa"/>
          </w:tcPr>
          <w:p w14:paraId="6E68DF41" w14:textId="5D4B0825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Управління геології</w:t>
            </w:r>
          </w:p>
        </w:tc>
      </w:tr>
      <w:tr w:rsidR="00776625" w:rsidRPr="00776625" w14:paraId="4CCE3AC8" w14:textId="77777777" w:rsidTr="006E6DB4">
        <w:tc>
          <w:tcPr>
            <w:tcW w:w="560" w:type="dxa"/>
            <w:vAlign w:val="center"/>
          </w:tcPr>
          <w:p w14:paraId="50C48041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381" w:type="dxa"/>
            <w:vAlign w:val="center"/>
          </w:tcPr>
          <w:p w14:paraId="1D7928C3" w14:textId="77777777" w:rsidR="00776625" w:rsidRPr="00776625" w:rsidRDefault="00776625" w:rsidP="00A556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Наказ Міністерства захисту довкілля та природних ресурсів України від 04 липня 2024 року № 800 «Про затвердження форми паспорта нафтової та газової свердловини», зареєстрований в Міністерстві юстиції України 12 серпня 2024 року за № 1230/42575</w:t>
            </w:r>
          </w:p>
        </w:tc>
        <w:tc>
          <w:tcPr>
            <w:tcW w:w="1418" w:type="dxa"/>
            <w:vAlign w:val="center"/>
          </w:tcPr>
          <w:p w14:paraId="4C1D90F0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05.09.2024</w:t>
            </w:r>
          </w:p>
        </w:tc>
        <w:tc>
          <w:tcPr>
            <w:tcW w:w="2126" w:type="dxa"/>
            <w:vAlign w:val="center"/>
          </w:tcPr>
          <w:p w14:paraId="254E27B2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 xml:space="preserve">Вересень </w:t>
            </w:r>
          </w:p>
        </w:tc>
        <w:tc>
          <w:tcPr>
            <w:tcW w:w="1843" w:type="dxa"/>
            <w:vAlign w:val="center"/>
          </w:tcPr>
          <w:p w14:paraId="4255AFB4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 xml:space="preserve">Базове </w:t>
            </w:r>
          </w:p>
        </w:tc>
        <w:tc>
          <w:tcPr>
            <w:tcW w:w="2835" w:type="dxa"/>
          </w:tcPr>
          <w:p w14:paraId="6C4276A3" w14:textId="1DF20B42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Управління геології</w:t>
            </w:r>
          </w:p>
        </w:tc>
      </w:tr>
      <w:tr w:rsidR="00776625" w:rsidRPr="00776625" w14:paraId="18B367D7" w14:textId="77777777" w:rsidTr="006E6DB4">
        <w:tc>
          <w:tcPr>
            <w:tcW w:w="560" w:type="dxa"/>
            <w:vAlign w:val="center"/>
          </w:tcPr>
          <w:p w14:paraId="1EB1F655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381" w:type="dxa"/>
            <w:vAlign w:val="center"/>
          </w:tcPr>
          <w:p w14:paraId="23672D34" w14:textId="4D3F2AD1" w:rsidR="00776625" w:rsidRPr="00776625" w:rsidRDefault="00776625" w:rsidP="00A556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Постанова Кабінету Міністрів України від 23 вересня 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року № 915 «Про внесення змін до Методики визначення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початкової ціни продажу на аукціоні спеціального дозволу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на право користування надрами»</w:t>
            </w:r>
          </w:p>
        </w:tc>
        <w:tc>
          <w:tcPr>
            <w:tcW w:w="1418" w:type="dxa"/>
            <w:vAlign w:val="center"/>
          </w:tcPr>
          <w:p w14:paraId="483DF650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06.10.2020</w:t>
            </w:r>
          </w:p>
        </w:tc>
        <w:tc>
          <w:tcPr>
            <w:tcW w:w="2126" w:type="dxa"/>
            <w:vAlign w:val="center"/>
          </w:tcPr>
          <w:p w14:paraId="0C1F2D6A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Жовтень</w:t>
            </w:r>
          </w:p>
        </w:tc>
        <w:tc>
          <w:tcPr>
            <w:tcW w:w="1843" w:type="dxa"/>
            <w:vAlign w:val="center"/>
          </w:tcPr>
          <w:p w14:paraId="231DE086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Періодичне</w:t>
            </w:r>
          </w:p>
        </w:tc>
        <w:tc>
          <w:tcPr>
            <w:tcW w:w="2835" w:type="dxa"/>
          </w:tcPr>
          <w:p w14:paraId="4C3B442E" w14:textId="520CD4A1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</w:tc>
      </w:tr>
      <w:tr w:rsidR="00776625" w:rsidRPr="00776625" w14:paraId="7CC8CF0A" w14:textId="77777777" w:rsidTr="006E6DB4">
        <w:tc>
          <w:tcPr>
            <w:tcW w:w="560" w:type="dxa"/>
            <w:vAlign w:val="center"/>
          </w:tcPr>
          <w:p w14:paraId="35A34F64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381" w:type="dxa"/>
            <w:vAlign w:val="center"/>
          </w:tcPr>
          <w:p w14:paraId="1A33410C" w14:textId="51580518" w:rsidR="00776625" w:rsidRPr="00776625" w:rsidRDefault="00776625" w:rsidP="00A556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Постанова Кабінету Міністрів України від 23 вересня 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року № 993 «Про затвердження Порядку проведення аукціонів з продажу спеціальних дозволів на користування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надрами»</w:t>
            </w:r>
          </w:p>
        </w:tc>
        <w:tc>
          <w:tcPr>
            <w:tcW w:w="1418" w:type="dxa"/>
            <w:vAlign w:val="center"/>
          </w:tcPr>
          <w:p w14:paraId="3B532DEB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27.10.2020</w:t>
            </w:r>
          </w:p>
        </w:tc>
        <w:tc>
          <w:tcPr>
            <w:tcW w:w="2126" w:type="dxa"/>
            <w:vAlign w:val="center"/>
          </w:tcPr>
          <w:p w14:paraId="011571EF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Листопад</w:t>
            </w:r>
          </w:p>
        </w:tc>
        <w:tc>
          <w:tcPr>
            <w:tcW w:w="1843" w:type="dxa"/>
            <w:vAlign w:val="center"/>
          </w:tcPr>
          <w:p w14:paraId="2EC07DF8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Періодичне</w:t>
            </w:r>
          </w:p>
        </w:tc>
        <w:tc>
          <w:tcPr>
            <w:tcW w:w="2835" w:type="dxa"/>
          </w:tcPr>
          <w:p w14:paraId="29AD6A03" w14:textId="73BCE893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</w:tc>
      </w:tr>
      <w:tr w:rsidR="00776625" w:rsidRPr="00776625" w14:paraId="780F3DC4" w14:textId="77777777" w:rsidTr="006E6DB4">
        <w:tc>
          <w:tcPr>
            <w:tcW w:w="560" w:type="dxa"/>
          </w:tcPr>
          <w:p w14:paraId="3EBBA1F0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381" w:type="dxa"/>
          </w:tcPr>
          <w:p w14:paraId="3F405A9D" w14:textId="4F683A5D" w:rsidR="00776625" w:rsidRPr="00776625" w:rsidRDefault="00776625" w:rsidP="007766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Наказ Міністерства захисту довкілля та природних ресурсів України від 04 вересня 2020 року № 119 «Про затвердження Положення про каталог відомостей про геологічну інформацію», зареєстрований у Міністерстві юстиції України від 03 листопада 2020 року за № 1074/35357</w:t>
            </w:r>
          </w:p>
        </w:tc>
        <w:tc>
          <w:tcPr>
            <w:tcW w:w="1418" w:type="dxa"/>
          </w:tcPr>
          <w:p w14:paraId="22E11E7D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13.11.2020</w:t>
            </w:r>
          </w:p>
        </w:tc>
        <w:tc>
          <w:tcPr>
            <w:tcW w:w="2126" w:type="dxa"/>
          </w:tcPr>
          <w:p w14:paraId="315B7901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Листопад</w:t>
            </w:r>
          </w:p>
        </w:tc>
        <w:tc>
          <w:tcPr>
            <w:tcW w:w="1843" w:type="dxa"/>
          </w:tcPr>
          <w:p w14:paraId="1D3DDBCE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Періодичне</w:t>
            </w:r>
          </w:p>
        </w:tc>
        <w:tc>
          <w:tcPr>
            <w:tcW w:w="2835" w:type="dxa"/>
          </w:tcPr>
          <w:p w14:paraId="69262967" w14:textId="2EFFF8F4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</w:tc>
      </w:tr>
      <w:tr w:rsidR="00776625" w:rsidRPr="00776625" w14:paraId="48295F38" w14:textId="77777777" w:rsidTr="006E6DB4">
        <w:tc>
          <w:tcPr>
            <w:tcW w:w="560" w:type="dxa"/>
          </w:tcPr>
          <w:p w14:paraId="7BC170E0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381" w:type="dxa"/>
          </w:tcPr>
          <w:p w14:paraId="47143823" w14:textId="504A5D2A" w:rsidR="00776625" w:rsidRPr="00776625" w:rsidRDefault="00776625" w:rsidP="00A556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Наказ Міністерства захисту довкілля та приро</w:t>
            </w:r>
            <w:r w:rsidR="006E6DB4">
              <w:rPr>
                <w:rFonts w:ascii="Times New Roman" w:hAnsi="Times New Roman" w:cs="Times New Roman"/>
                <w:sz w:val="26"/>
                <w:szCs w:val="26"/>
              </w:rPr>
              <w:t xml:space="preserve">дних ресурсів України від 19 вересня </w:t>
            </w: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 xml:space="preserve">2024 </w:t>
            </w:r>
            <w:r w:rsidR="006E6DB4">
              <w:rPr>
                <w:rFonts w:ascii="Times New Roman" w:hAnsi="Times New Roman" w:cs="Times New Roman"/>
                <w:sz w:val="26"/>
                <w:szCs w:val="26"/>
              </w:rPr>
              <w:t xml:space="preserve">року </w:t>
            </w: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№ 1169 «Про внесення змін до наказу Міністерства екології та природних ресурсів України від 14 березня 2016 року № 97», зареєстрований в Мін</w:t>
            </w:r>
            <w:r w:rsidR="006E6DB4">
              <w:rPr>
                <w:rFonts w:ascii="Times New Roman" w:hAnsi="Times New Roman" w:cs="Times New Roman"/>
                <w:sz w:val="26"/>
                <w:szCs w:val="26"/>
              </w:rPr>
              <w:t xml:space="preserve">істерстві юстиції України 07 жовтня </w:t>
            </w: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6E6DB4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 xml:space="preserve"> за № 1514/42859</w:t>
            </w:r>
          </w:p>
        </w:tc>
        <w:tc>
          <w:tcPr>
            <w:tcW w:w="1418" w:type="dxa"/>
          </w:tcPr>
          <w:p w14:paraId="6DBA6CCE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 xml:space="preserve">15.11.2024 (крім пунктів 1,3, 4 цього наказу, які набирають чинності з </w:t>
            </w:r>
            <w:r w:rsidRPr="007766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 квітня 2025 року)</w:t>
            </w:r>
          </w:p>
          <w:p w14:paraId="23ED0FBA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14:paraId="588113D5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Листопад </w:t>
            </w:r>
          </w:p>
        </w:tc>
        <w:tc>
          <w:tcPr>
            <w:tcW w:w="1843" w:type="dxa"/>
          </w:tcPr>
          <w:p w14:paraId="6AE2B43C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Базове</w:t>
            </w:r>
          </w:p>
        </w:tc>
        <w:tc>
          <w:tcPr>
            <w:tcW w:w="2835" w:type="dxa"/>
          </w:tcPr>
          <w:p w14:paraId="1629442E" w14:textId="14E8A93C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Управління геології</w:t>
            </w:r>
          </w:p>
        </w:tc>
      </w:tr>
      <w:tr w:rsidR="00776625" w:rsidRPr="00776625" w14:paraId="4C04A72E" w14:textId="77777777" w:rsidTr="006E6DB4">
        <w:tc>
          <w:tcPr>
            <w:tcW w:w="560" w:type="dxa"/>
          </w:tcPr>
          <w:p w14:paraId="7636BE42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381" w:type="dxa"/>
          </w:tcPr>
          <w:p w14:paraId="2D2DDECB" w14:textId="77777777" w:rsidR="00776625" w:rsidRPr="00776625" w:rsidRDefault="00776625" w:rsidP="00A556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Постанова Кабінету Міністрів України від 15 листопада 2024 року № 1314 «Про внесення змін до деяких постанов Кабінету Міністрів України щодо користування надрами»</w:t>
            </w:r>
          </w:p>
        </w:tc>
        <w:tc>
          <w:tcPr>
            <w:tcW w:w="1418" w:type="dxa"/>
          </w:tcPr>
          <w:p w14:paraId="53C8CC1D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21.11.2024</w:t>
            </w:r>
          </w:p>
        </w:tc>
        <w:tc>
          <w:tcPr>
            <w:tcW w:w="2126" w:type="dxa"/>
          </w:tcPr>
          <w:p w14:paraId="594B617B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Грудень</w:t>
            </w:r>
          </w:p>
        </w:tc>
        <w:tc>
          <w:tcPr>
            <w:tcW w:w="1843" w:type="dxa"/>
          </w:tcPr>
          <w:p w14:paraId="3BE78992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 xml:space="preserve">Базове </w:t>
            </w:r>
          </w:p>
        </w:tc>
        <w:tc>
          <w:tcPr>
            <w:tcW w:w="2835" w:type="dxa"/>
          </w:tcPr>
          <w:p w14:paraId="3C95705E" w14:textId="647734AC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</w:tc>
      </w:tr>
      <w:tr w:rsidR="00776625" w:rsidRPr="00776625" w14:paraId="306A58DA" w14:textId="77777777" w:rsidTr="006E6DB4">
        <w:tc>
          <w:tcPr>
            <w:tcW w:w="560" w:type="dxa"/>
          </w:tcPr>
          <w:p w14:paraId="698E722A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381" w:type="dxa"/>
          </w:tcPr>
          <w:p w14:paraId="3EEA7AAC" w14:textId="474A9B08" w:rsidR="00776625" w:rsidRPr="00776625" w:rsidRDefault="00776625" w:rsidP="00A556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Наказ Міністерства захисту довкілля та природних ресурсів України від 02 жовтня 2020 року № 170 «Про затвердження Регламенту подання на розгляд до Державної комісії України по запасах корисних копалин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матеріалів геолого-економічної оцінки запасів нафти, газу і супутніх компонентів, вимоги до їх оформлення та змісту», зареєстрований у Міністерстві юстиції України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від 18 листопада 2020 року за № 1145/35428</w:t>
            </w:r>
          </w:p>
        </w:tc>
        <w:tc>
          <w:tcPr>
            <w:tcW w:w="1418" w:type="dxa"/>
          </w:tcPr>
          <w:p w14:paraId="4470F53F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24.11.2020</w:t>
            </w:r>
          </w:p>
        </w:tc>
        <w:tc>
          <w:tcPr>
            <w:tcW w:w="2126" w:type="dxa"/>
          </w:tcPr>
          <w:p w14:paraId="3C7D46C8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Грудень</w:t>
            </w:r>
          </w:p>
        </w:tc>
        <w:tc>
          <w:tcPr>
            <w:tcW w:w="1843" w:type="dxa"/>
          </w:tcPr>
          <w:p w14:paraId="2D1138C7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Періодичне</w:t>
            </w:r>
          </w:p>
        </w:tc>
        <w:tc>
          <w:tcPr>
            <w:tcW w:w="2835" w:type="dxa"/>
          </w:tcPr>
          <w:p w14:paraId="08BC0722" w14:textId="6D560964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</w:tc>
      </w:tr>
      <w:tr w:rsidR="00776625" w:rsidRPr="00776625" w14:paraId="6C1BF5B8" w14:textId="77777777" w:rsidTr="006E6DB4">
        <w:tc>
          <w:tcPr>
            <w:tcW w:w="560" w:type="dxa"/>
          </w:tcPr>
          <w:p w14:paraId="7ADF7131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381" w:type="dxa"/>
          </w:tcPr>
          <w:p w14:paraId="6906685F" w14:textId="77777777" w:rsidR="00776625" w:rsidRPr="00776625" w:rsidRDefault="00776625" w:rsidP="00A556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Наказ Міністерства захисту довкілля та природних ресурсів України від 10 жовтня 2024 року № 1252 «Про внесення Змін до Положення про порядок організації та виконання дослідно-промислової розробки родовищ корисних копалин загально-державного значення», зареєстрований в Міністерстві юстиції України 28 жовтня 2024 року за № 1618/42963</w:t>
            </w:r>
          </w:p>
        </w:tc>
        <w:tc>
          <w:tcPr>
            <w:tcW w:w="1418" w:type="dxa"/>
          </w:tcPr>
          <w:p w14:paraId="35DF0337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27.11.2024</w:t>
            </w:r>
          </w:p>
        </w:tc>
        <w:tc>
          <w:tcPr>
            <w:tcW w:w="2126" w:type="dxa"/>
          </w:tcPr>
          <w:p w14:paraId="478B34BD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Грудень</w:t>
            </w:r>
          </w:p>
        </w:tc>
        <w:tc>
          <w:tcPr>
            <w:tcW w:w="1843" w:type="dxa"/>
          </w:tcPr>
          <w:p w14:paraId="427315BF" w14:textId="77777777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Базове</w:t>
            </w:r>
          </w:p>
        </w:tc>
        <w:tc>
          <w:tcPr>
            <w:tcW w:w="2835" w:type="dxa"/>
          </w:tcPr>
          <w:p w14:paraId="5416071E" w14:textId="03B94AC7" w:rsidR="00776625" w:rsidRPr="00776625" w:rsidRDefault="007C75B4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Управління геології</w:t>
            </w:r>
          </w:p>
        </w:tc>
      </w:tr>
      <w:tr w:rsidR="00776625" w:rsidRPr="00776625" w14:paraId="58BAE5A9" w14:textId="77777777" w:rsidTr="006E6DB4">
        <w:tc>
          <w:tcPr>
            <w:tcW w:w="560" w:type="dxa"/>
          </w:tcPr>
          <w:p w14:paraId="716C640A" w14:textId="10D3F92D" w:rsidR="00776625" w:rsidRPr="00776625" w:rsidRDefault="00776625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381" w:type="dxa"/>
          </w:tcPr>
          <w:p w14:paraId="6646D69B" w14:textId="3F348C88" w:rsidR="00776625" w:rsidRPr="00776625" w:rsidRDefault="00776625" w:rsidP="007C75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6625">
              <w:rPr>
                <w:rFonts w:ascii="Times New Roman" w:hAnsi="Times New Roman" w:cs="Times New Roman"/>
                <w:sz w:val="26"/>
                <w:szCs w:val="26"/>
              </w:rPr>
              <w:t>Наказ Міністерства захисту довкілля та природних ресурсів України від 02 жовтня 2023 року № 667 «Про затвердження Змін до Порядку державної реєстрації робіт і досліджень, пов’язаних із геологічним вивченням надр», зареєстрований в Міністерстві юстиції України 19 жовтня 2023 року за № 1823/40879</w:t>
            </w:r>
          </w:p>
        </w:tc>
        <w:tc>
          <w:tcPr>
            <w:tcW w:w="1418" w:type="dxa"/>
          </w:tcPr>
          <w:p w14:paraId="46A3E5A1" w14:textId="69AC4057" w:rsidR="00776625" w:rsidRPr="00776625" w:rsidRDefault="007C75B4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06.12.2023</w:t>
            </w:r>
          </w:p>
        </w:tc>
        <w:tc>
          <w:tcPr>
            <w:tcW w:w="2126" w:type="dxa"/>
          </w:tcPr>
          <w:p w14:paraId="18AD2BDB" w14:textId="63E8AE07" w:rsidR="00776625" w:rsidRPr="00776625" w:rsidRDefault="007C75B4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Грудень </w:t>
            </w:r>
          </w:p>
        </w:tc>
        <w:tc>
          <w:tcPr>
            <w:tcW w:w="1843" w:type="dxa"/>
          </w:tcPr>
          <w:p w14:paraId="46782648" w14:textId="4885067E" w:rsidR="00776625" w:rsidRPr="00776625" w:rsidRDefault="007C75B4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Повторне </w:t>
            </w:r>
          </w:p>
        </w:tc>
        <w:tc>
          <w:tcPr>
            <w:tcW w:w="2835" w:type="dxa"/>
          </w:tcPr>
          <w:p w14:paraId="0A617B11" w14:textId="0E72BED2" w:rsidR="00776625" w:rsidRPr="00776625" w:rsidRDefault="007C75B4" w:rsidP="00A55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5B4">
              <w:rPr>
                <w:rFonts w:ascii="Times New Roman" w:hAnsi="Times New Roman" w:cs="Times New Roman"/>
                <w:sz w:val="26"/>
                <w:szCs w:val="26"/>
              </w:rPr>
              <w:t>Департамент правового забезпечення</w:t>
            </w:r>
          </w:p>
        </w:tc>
      </w:tr>
    </w:tbl>
    <w:p w14:paraId="1D005B66" w14:textId="77777777" w:rsidR="00776625" w:rsidRPr="00081859" w:rsidRDefault="00776625" w:rsidP="00C06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F5F8FB" w14:textId="77777777" w:rsidR="0053108E" w:rsidRPr="00081859" w:rsidRDefault="0053108E" w:rsidP="0053108E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081859">
        <w:rPr>
          <w:rFonts w:ascii="Times New Roman" w:hAnsi="Times New Roman" w:cs="Times New Roman"/>
          <w:b/>
          <w:sz w:val="10"/>
          <w:szCs w:val="10"/>
        </w:rPr>
        <w:t>______________________________________________________________________</w:t>
      </w:r>
    </w:p>
    <w:sectPr w:rsidR="0053108E" w:rsidRPr="00081859" w:rsidSect="003917F1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E0B2D" w14:textId="77777777" w:rsidR="00382350" w:rsidRDefault="00382350" w:rsidP="003917F1">
      <w:pPr>
        <w:spacing w:after="0" w:line="240" w:lineRule="auto"/>
      </w:pPr>
      <w:r>
        <w:separator/>
      </w:r>
    </w:p>
  </w:endnote>
  <w:endnote w:type="continuationSeparator" w:id="0">
    <w:p w14:paraId="6CA92DE2" w14:textId="77777777" w:rsidR="00382350" w:rsidRDefault="00382350" w:rsidP="0039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D95D7" w14:textId="77777777" w:rsidR="00382350" w:rsidRDefault="00382350" w:rsidP="003917F1">
      <w:pPr>
        <w:spacing w:after="0" w:line="240" w:lineRule="auto"/>
      </w:pPr>
      <w:r>
        <w:separator/>
      </w:r>
    </w:p>
  </w:footnote>
  <w:footnote w:type="continuationSeparator" w:id="0">
    <w:p w14:paraId="0562EAA4" w14:textId="77777777" w:rsidR="00382350" w:rsidRDefault="00382350" w:rsidP="00391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49570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AA76E0" w14:textId="3433ED81" w:rsidR="003917F1" w:rsidRPr="003917F1" w:rsidRDefault="003917F1">
        <w:pPr>
          <w:pStyle w:val="a6"/>
          <w:jc w:val="center"/>
          <w:rPr>
            <w:rFonts w:ascii="Times New Roman" w:hAnsi="Times New Roman" w:cs="Times New Roman"/>
          </w:rPr>
        </w:pPr>
        <w:r w:rsidRPr="003917F1">
          <w:rPr>
            <w:rFonts w:ascii="Times New Roman" w:hAnsi="Times New Roman" w:cs="Times New Roman"/>
          </w:rPr>
          <w:fldChar w:fldCharType="begin"/>
        </w:r>
        <w:r w:rsidRPr="003917F1">
          <w:rPr>
            <w:rFonts w:ascii="Times New Roman" w:hAnsi="Times New Roman" w:cs="Times New Roman"/>
          </w:rPr>
          <w:instrText>PAGE   \* MERGEFORMAT</w:instrText>
        </w:r>
        <w:r w:rsidRPr="003917F1">
          <w:rPr>
            <w:rFonts w:ascii="Times New Roman" w:hAnsi="Times New Roman" w:cs="Times New Roman"/>
          </w:rPr>
          <w:fldChar w:fldCharType="separate"/>
        </w:r>
        <w:r w:rsidR="00A645D9" w:rsidRPr="00A645D9">
          <w:rPr>
            <w:rFonts w:ascii="Times New Roman" w:hAnsi="Times New Roman" w:cs="Times New Roman"/>
            <w:noProof/>
            <w:lang w:val="ru-RU"/>
          </w:rPr>
          <w:t>4</w:t>
        </w:r>
        <w:r w:rsidRPr="003917F1">
          <w:rPr>
            <w:rFonts w:ascii="Times New Roman" w:hAnsi="Times New Roman" w:cs="Times New Roman"/>
          </w:rPr>
          <w:fldChar w:fldCharType="end"/>
        </w:r>
      </w:p>
    </w:sdtContent>
  </w:sdt>
  <w:p w14:paraId="389F49BD" w14:textId="77777777" w:rsidR="003917F1" w:rsidRDefault="003917F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8E"/>
    <w:rsid w:val="00023BAA"/>
    <w:rsid w:val="000374DC"/>
    <w:rsid w:val="00041172"/>
    <w:rsid w:val="0005506B"/>
    <w:rsid w:val="00071F16"/>
    <w:rsid w:val="00075DAD"/>
    <w:rsid w:val="00081859"/>
    <w:rsid w:val="000845E1"/>
    <w:rsid w:val="00085D83"/>
    <w:rsid w:val="00093420"/>
    <w:rsid w:val="00095A4E"/>
    <w:rsid w:val="000C18F5"/>
    <w:rsid w:val="000F3694"/>
    <w:rsid w:val="000F404C"/>
    <w:rsid w:val="001045DC"/>
    <w:rsid w:val="001124C1"/>
    <w:rsid w:val="00116500"/>
    <w:rsid w:val="00122883"/>
    <w:rsid w:val="0014585D"/>
    <w:rsid w:val="00146E6A"/>
    <w:rsid w:val="00181B10"/>
    <w:rsid w:val="001E6285"/>
    <w:rsid w:val="00253A4A"/>
    <w:rsid w:val="0027353D"/>
    <w:rsid w:val="00276B50"/>
    <w:rsid w:val="002819EE"/>
    <w:rsid w:val="00296390"/>
    <w:rsid w:val="002A258E"/>
    <w:rsid w:val="002C04AB"/>
    <w:rsid w:val="002C17C1"/>
    <w:rsid w:val="002C4D60"/>
    <w:rsid w:val="002C5F8D"/>
    <w:rsid w:val="002D6181"/>
    <w:rsid w:val="002D77A5"/>
    <w:rsid w:val="002F4DBE"/>
    <w:rsid w:val="00326E24"/>
    <w:rsid w:val="00336316"/>
    <w:rsid w:val="00353DF3"/>
    <w:rsid w:val="003647F9"/>
    <w:rsid w:val="00382350"/>
    <w:rsid w:val="00384C5D"/>
    <w:rsid w:val="003917F1"/>
    <w:rsid w:val="003E2A25"/>
    <w:rsid w:val="003E3E6F"/>
    <w:rsid w:val="003F4D8B"/>
    <w:rsid w:val="00420592"/>
    <w:rsid w:val="00430B64"/>
    <w:rsid w:val="00472CE5"/>
    <w:rsid w:val="004929FE"/>
    <w:rsid w:val="004A2A90"/>
    <w:rsid w:val="00504DE1"/>
    <w:rsid w:val="005271EA"/>
    <w:rsid w:val="0053108E"/>
    <w:rsid w:val="005445C2"/>
    <w:rsid w:val="005451A4"/>
    <w:rsid w:val="00560EFB"/>
    <w:rsid w:val="0056691D"/>
    <w:rsid w:val="00582DF4"/>
    <w:rsid w:val="005A0ABD"/>
    <w:rsid w:val="005B2D42"/>
    <w:rsid w:val="005C6C92"/>
    <w:rsid w:val="005D4CBD"/>
    <w:rsid w:val="005E58F6"/>
    <w:rsid w:val="005E7976"/>
    <w:rsid w:val="005F05DE"/>
    <w:rsid w:val="005F4269"/>
    <w:rsid w:val="00606E5C"/>
    <w:rsid w:val="0061265D"/>
    <w:rsid w:val="00625A61"/>
    <w:rsid w:val="00645CA7"/>
    <w:rsid w:val="006B54EC"/>
    <w:rsid w:val="006E28DB"/>
    <w:rsid w:val="006E600C"/>
    <w:rsid w:val="006E6DB4"/>
    <w:rsid w:val="006F0656"/>
    <w:rsid w:val="006F23DF"/>
    <w:rsid w:val="006F6571"/>
    <w:rsid w:val="00700F5E"/>
    <w:rsid w:val="00723F69"/>
    <w:rsid w:val="00736057"/>
    <w:rsid w:val="00740AA0"/>
    <w:rsid w:val="00742DF7"/>
    <w:rsid w:val="00742F8E"/>
    <w:rsid w:val="00757DC9"/>
    <w:rsid w:val="00763754"/>
    <w:rsid w:val="00766B36"/>
    <w:rsid w:val="00775841"/>
    <w:rsid w:val="00776625"/>
    <w:rsid w:val="007769D4"/>
    <w:rsid w:val="00782041"/>
    <w:rsid w:val="007A282F"/>
    <w:rsid w:val="007B5B68"/>
    <w:rsid w:val="007C75B4"/>
    <w:rsid w:val="00802897"/>
    <w:rsid w:val="0082342C"/>
    <w:rsid w:val="00846F30"/>
    <w:rsid w:val="008762CB"/>
    <w:rsid w:val="00880901"/>
    <w:rsid w:val="008815A3"/>
    <w:rsid w:val="008847EF"/>
    <w:rsid w:val="00893669"/>
    <w:rsid w:val="008972DE"/>
    <w:rsid w:val="00897A2A"/>
    <w:rsid w:val="008A3CC2"/>
    <w:rsid w:val="008A4531"/>
    <w:rsid w:val="008A620D"/>
    <w:rsid w:val="008B6829"/>
    <w:rsid w:val="008E3772"/>
    <w:rsid w:val="008E5090"/>
    <w:rsid w:val="00912BAC"/>
    <w:rsid w:val="0095762F"/>
    <w:rsid w:val="00960D94"/>
    <w:rsid w:val="00962DD5"/>
    <w:rsid w:val="00970CC0"/>
    <w:rsid w:val="00996F0D"/>
    <w:rsid w:val="009A482F"/>
    <w:rsid w:val="009C09F2"/>
    <w:rsid w:val="009D5A95"/>
    <w:rsid w:val="00A227DB"/>
    <w:rsid w:val="00A645D9"/>
    <w:rsid w:val="00A64BFF"/>
    <w:rsid w:val="00A6521A"/>
    <w:rsid w:val="00A71AAB"/>
    <w:rsid w:val="00A82D77"/>
    <w:rsid w:val="00AD6A70"/>
    <w:rsid w:val="00AD7AF4"/>
    <w:rsid w:val="00B02AFB"/>
    <w:rsid w:val="00B223EA"/>
    <w:rsid w:val="00B24AD4"/>
    <w:rsid w:val="00B26B64"/>
    <w:rsid w:val="00B81596"/>
    <w:rsid w:val="00B8178B"/>
    <w:rsid w:val="00B95ADC"/>
    <w:rsid w:val="00BC76F5"/>
    <w:rsid w:val="00BE50F3"/>
    <w:rsid w:val="00C00B3E"/>
    <w:rsid w:val="00C06438"/>
    <w:rsid w:val="00C16CDC"/>
    <w:rsid w:val="00C3298C"/>
    <w:rsid w:val="00C47606"/>
    <w:rsid w:val="00C63A6A"/>
    <w:rsid w:val="00C81990"/>
    <w:rsid w:val="00C91E81"/>
    <w:rsid w:val="00C94742"/>
    <w:rsid w:val="00C97A21"/>
    <w:rsid w:val="00CC469E"/>
    <w:rsid w:val="00CD372B"/>
    <w:rsid w:val="00CD5DC3"/>
    <w:rsid w:val="00CE5B5D"/>
    <w:rsid w:val="00CF11B4"/>
    <w:rsid w:val="00D17E26"/>
    <w:rsid w:val="00D215A1"/>
    <w:rsid w:val="00D2691E"/>
    <w:rsid w:val="00D31126"/>
    <w:rsid w:val="00D662BF"/>
    <w:rsid w:val="00D67EAC"/>
    <w:rsid w:val="00D807C1"/>
    <w:rsid w:val="00D84A18"/>
    <w:rsid w:val="00D85823"/>
    <w:rsid w:val="00DA6EAB"/>
    <w:rsid w:val="00DC046A"/>
    <w:rsid w:val="00DD7C4B"/>
    <w:rsid w:val="00DE068F"/>
    <w:rsid w:val="00DE2EA3"/>
    <w:rsid w:val="00E01F66"/>
    <w:rsid w:val="00E13458"/>
    <w:rsid w:val="00E31692"/>
    <w:rsid w:val="00E44E44"/>
    <w:rsid w:val="00E55661"/>
    <w:rsid w:val="00E560B0"/>
    <w:rsid w:val="00E71260"/>
    <w:rsid w:val="00E72516"/>
    <w:rsid w:val="00E72A80"/>
    <w:rsid w:val="00E73756"/>
    <w:rsid w:val="00E90ECD"/>
    <w:rsid w:val="00EA1FB7"/>
    <w:rsid w:val="00EA3D41"/>
    <w:rsid w:val="00EB725B"/>
    <w:rsid w:val="00EC2CB0"/>
    <w:rsid w:val="00EC3DC7"/>
    <w:rsid w:val="00EE062F"/>
    <w:rsid w:val="00F050F7"/>
    <w:rsid w:val="00F124E0"/>
    <w:rsid w:val="00F14063"/>
    <w:rsid w:val="00F2077E"/>
    <w:rsid w:val="00F51F3E"/>
    <w:rsid w:val="00F7312F"/>
    <w:rsid w:val="00F96C25"/>
    <w:rsid w:val="00F97F99"/>
    <w:rsid w:val="00FB5A5E"/>
    <w:rsid w:val="00FC0EFC"/>
    <w:rsid w:val="00FD6177"/>
    <w:rsid w:val="00FE1E59"/>
    <w:rsid w:val="00FF16F5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1930"/>
  <w15:chartTrackingRefBased/>
  <w15:docId w15:val="{725D283E-A7D1-4E16-8B3C-80DDA849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762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17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917F1"/>
  </w:style>
  <w:style w:type="paragraph" w:styleId="a8">
    <w:name w:val="footer"/>
    <w:basedOn w:val="a"/>
    <w:link w:val="a9"/>
    <w:uiPriority w:val="99"/>
    <w:unhideWhenUsed/>
    <w:rsid w:val="003917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917F1"/>
  </w:style>
  <w:style w:type="character" w:customStyle="1" w:styleId="aa">
    <w:name w:val="Основной текст_"/>
    <w:link w:val="3"/>
    <w:locked/>
    <w:rsid w:val="00C00B3E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a"/>
    <w:rsid w:val="00C00B3E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BF051-26FF-45B7-9263-C9311305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4126</Words>
  <Characters>2352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Анна Григорівна Король</cp:lastModifiedBy>
  <cp:revision>41</cp:revision>
  <cp:lastPrinted>2023-01-08T18:40:00Z</cp:lastPrinted>
  <dcterms:created xsi:type="dcterms:W3CDTF">2023-01-08T13:28:00Z</dcterms:created>
  <dcterms:modified xsi:type="dcterms:W3CDTF">2024-12-26T12:47:00Z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2023-01-08T13:28:02Z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41a6c6ce-89fe-416a-a115-f6bd5979ea98</vt:lpwstr>
  </property>
  <property fmtid="{D5CDD505-2E9C-101B-9397-08002B2CF9AE}" pid="8" name="MSIP_Label_defa4170-0d19-0005-0004-bc88714345d2_ContentBits">
    <vt:lpwstr>0</vt:lpwstr>
  </property>
</Properties>
</file>