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2A3D0" w14:textId="77777777" w:rsidR="00254636" w:rsidRPr="00866276" w:rsidRDefault="00254636" w:rsidP="006158BD">
      <w:pPr>
        <w:pStyle w:val="21"/>
        <w:spacing w:after="0" w:line="240" w:lineRule="auto"/>
        <w:ind w:right="140"/>
        <w:rPr>
          <w:rFonts w:ascii="Times New Roman" w:hAnsi="Times New Roman" w:cs="Times New Roman"/>
          <w:sz w:val="28"/>
          <w:szCs w:val="28"/>
          <w:lang w:val="uk-UA"/>
        </w:rPr>
      </w:pPr>
      <w:r w:rsidRPr="00866276">
        <w:rPr>
          <w:rFonts w:ascii="Times New Roman" w:hAnsi="Times New Roman" w:cs="Times New Roman"/>
          <w:sz w:val="28"/>
          <w:szCs w:val="28"/>
          <w:lang w:val="uk-UA"/>
        </w:rPr>
        <w:t>ПОЯСНЮВАЛЬНА ЗАПИСКА</w:t>
      </w:r>
    </w:p>
    <w:p w14:paraId="7484A4A0" w14:textId="77777777" w:rsidR="00B0248D" w:rsidRPr="00866276" w:rsidRDefault="00254636" w:rsidP="00B663E8">
      <w:pPr>
        <w:widowControl w:val="0"/>
        <w:spacing w:after="0" w:line="240" w:lineRule="auto"/>
        <w:ind w:left="16"/>
        <w:jc w:val="center"/>
        <w:rPr>
          <w:rFonts w:ascii="Times New Roman" w:hAnsi="Times New Roman" w:cs="Times New Roman"/>
          <w:b/>
          <w:sz w:val="28"/>
          <w:szCs w:val="28"/>
          <w:lang w:val="uk-UA"/>
        </w:rPr>
      </w:pPr>
      <w:r w:rsidRPr="00866276">
        <w:rPr>
          <w:rFonts w:ascii="Times New Roman" w:hAnsi="Times New Roman" w:cs="Times New Roman"/>
          <w:b/>
          <w:sz w:val="28"/>
          <w:szCs w:val="28"/>
          <w:lang w:val="uk-UA"/>
        </w:rPr>
        <w:t xml:space="preserve">до проєкту </w:t>
      </w:r>
      <w:r w:rsidR="00924D8C" w:rsidRPr="00866276">
        <w:rPr>
          <w:rFonts w:ascii="Times New Roman" w:hAnsi="Times New Roman" w:cs="Times New Roman"/>
          <w:b/>
          <w:sz w:val="28"/>
          <w:szCs w:val="28"/>
          <w:lang w:val="uk-UA"/>
        </w:rPr>
        <w:t>постанови</w:t>
      </w:r>
      <w:r w:rsidRPr="00866276">
        <w:rPr>
          <w:rFonts w:ascii="Times New Roman" w:hAnsi="Times New Roman" w:cs="Times New Roman"/>
          <w:b/>
          <w:sz w:val="28"/>
          <w:szCs w:val="28"/>
          <w:lang w:val="uk-UA"/>
        </w:rPr>
        <w:t xml:space="preserve"> Кабінету Міністрів України</w:t>
      </w:r>
    </w:p>
    <w:p w14:paraId="4F0330DD" w14:textId="2B7A4FF0" w:rsidR="00254636" w:rsidRPr="00866276" w:rsidRDefault="00254636" w:rsidP="00B663E8">
      <w:pPr>
        <w:widowControl w:val="0"/>
        <w:spacing w:after="0" w:line="240" w:lineRule="auto"/>
        <w:ind w:left="16"/>
        <w:jc w:val="center"/>
        <w:rPr>
          <w:rFonts w:ascii="Times New Roman" w:eastAsia="Times New Roman" w:hAnsi="Times New Roman" w:cs="Times New Roman"/>
          <w:b/>
          <w:bCs/>
          <w:sz w:val="28"/>
          <w:szCs w:val="28"/>
          <w:lang w:val="uk-UA"/>
        </w:rPr>
      </w:pPr>
      <w:r w:rsidRPr="00866276">
        <w:rPr>
          <w:rFonts w:ascii="Times New Roman" w:hAnsi="Times New Roman" w:cs="Times New Roman"/>
          <w:b/>
          <w:sz w:val="28"/>
          <w:szCs w:val="28"/>
          <w:lang w:val="uk-UA"/>
        </w:rPr>
        <w:t>«</w:t>
      </w:r>
      <w:r w:rsidR="00A92180">
        <w:rPr>
          <w:rFonts w:ascii="Times New Roman" w:eastAsia="Times New Roman" w:hAnsi="Times New Roman" w:cs="Times New Roman"/>
          <w:b/>
          <w:bCs/>
          <w:sz w:val="28"/>
          <w:szCs w:val="28"/>
          <w:lang w:val="uk-UA"/>
        </w:rPr>
        <w:t>Про затвердження п</w:t>
      </w:r>
      <w:r w:rsidR="004A7FAB" w:rsidRPr="004A7FAB">
        <w:rPr>
          <w:rFonts w:ascii="Times New Roman" w:eastAsia="Times New Roman" w:hAnsi="Times New Roman" w:cs="Times New Roman"/>
          <w:b/>
          <w:bCs/>
          <w:sz w:val="28"/>
          <w:szCs w:val="28"/>
          <w:lang w:val="uk-UA"/>
        </w:rPr>
        <w:t>ереліків корисних копалин та компонентів стратегіч</w:t>
      </w:r>
      <w:r w:rsidR="00A92180">
        <w:rPr>
          <w:rFonts w:ascii="Times New Roman" w:eastAsia="Times New Roman" w:hAnsi="Times New Roman" w:cs="Times New Roman"/>
          <w:b/>
          <w:bCs/>
          <w:sz w:val="28"/>
          <w:szCs w:val="28"/>
          <w:lang w:val="uk-UA"/>
        </w:rPr>
        <w:t>ного та критичного значення та п</w:t>
      </w:r>
      <w:r w:rsidR="004A7FAB" w:rsidRPr="004A7FAB">
        <w:rPr>
          <w:rFonts w:ascii="Times New Roman" w:eastAsia="Times New Roman" w:hAnsi="Times New Roman" w:cs="Times New Roman"/>
          <w:b/>
          <w:bCs/>
          <w:sz w:val="28"/>
          <w:szCs w:val="28"/>
          <w:lang w:val="uk-UA"/>
        </w:rPr>
        <w:t>ереліків ділянок надр (родовищ корисних копалин) стратегічного та (або) критичного значення</w:t>
      </w:r>
      <w:r w:rsidRPr="00866276">
        <w:rPr>
          <w:rFonts w:ascii="Times New Roman" w:eastAsia="Times New Roman" w:hAnsi="Times New Roman" w:cs="Times New Roman"/>
          <w:b/>
          <w:sz w:val="28"/>
          <w:szCs w:val="28"/>
          <w:lang w:val="uk-UA"/>
        </w:rPr>
        <w:t>»</w:t>
      </w:r>
    </w:p>
    <w:p w14:paraId="48766101" w14:textId="77777777" w:rsidR="00254636" w:rsidRPr="00866276" w:rsidRDefault="00254636" w:rsidP="00615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 w:right="140"/>
        <w:jc w:val="center"/>
        <w:rPr>
          <w:rFonts w:ascii="Times New Roman" w:hAnsi="Times New Roman" w:cs="Times New Roman"/>
          <w:sz w:val="28"/>
          <w:szCs w:val="28"/>
          <w:lang w:val="uk-UA"/>
        </w:rPr>
      </w:pPr>
    </w:p>
    <w:p w14:paraId="00745196" w14:textId="77777777" w:rsidR="00254636" w:rsidRPr="00866276" w:rsidRDefault="00254636" w:rsidP="006158BD">
      <w:pPr>
        <w:pStyle w:val="3"/>
        <w:spacing w:before="0" w:after="0" w:line="240" w:lineRule="auto"/>
        <w:ind w:left="630" w:right="140" w:hanging="15"/>
        <w:rPr>
          <w:rFonts w:ascii="Times New Roman" w:hAnsi="Times New Roman" w:cs="Times New Roman"/>
          <w:sz w:val="28"/>
          <w:szCs w:val="28"/>
          <w:lang w:val="uk-UA"/>
        </w:rPr>
      </w:pPr>
      <w:r w:rsidRPr="00866276">
        <w:rPr>
          <w:rFonts w:ascii="Times New Roman" w:hAnsi="Times New Roman" w:cs="Times New Roman"/>
          <w:b/>
          <w:sz w:val="28"/>
          <w:szCs w:val="28"/>
          <w:lang w:val="uk-UA"/>
        </w:rPr>
        <w:t>1. Мета</w:t>
      </w:r>
    </w:p>
    <w:p w14:paraId="096AA264" w14:textId="7D6B5D58" w:rsidR="006E1230" w:rsidRPr="00866276" w:rsidRDefault="00254636" w:rsidP="004A7FAB">
      <w:pPr>
        <w:spacing w:after="0" w:line="240" w:lineRule="auto"/>
        <w:ind w:left="16" w:right="140" w:firstLine="599"/>
        <w:jc w:val="both"/>
        <w:rPr>
          <w:rFonts w:ascii="Times New Roman" w:hAnsi="Times New Roman" w:cs="Times New Roman"/>
          <w:sz w:val="28"/>
          <w:szCs w:val="28"/>
          <w:lang w:val="uk-UA"/>
        </w:rPr>
      </w:pPr>
      <w:proofErr w:type="spellStart"/>
      <w:r w:rsidRPr="00866276">
        <w:rPr>
          <w:rFonts w:ascii="Times New Roman" w:hAnsi="Times New Roman" w:cs="Times New Roman"/>
          <w:sz w:val="28"/>
          <w:szCs w:val="28"/>
          <w:lang w:val="uk-UA"/>
        </w:rPr>
        <w:t>Проєкт</w:t>
      </w:r>
      <w:proofErr w:type="spellEnd"/>
      <w:r w:rsidRPr="00866276">
        <w:rPr>
          <w:rFonts w:ascii="Times New Roman" w:hAnsi="Times New Roman" w:cs="Times New Roman"/>
          <w:sz w:val="28"/>
          <w:szCs w:val="28"/>
          <w:lang w:val="uk-UA"/>
        </w:rPr>
        <w:t xml:space="preserve"> </w:t>
      </w:r>
      <w:r w:rsidR="00924D8C" w:rsidRPr="00866276">
        <w:rPr>
          <w:rFonts w:ascii="Times New Roman" w:hAnsi="Times New Roman" w:cs="Times New Roman"/>
          <w:sz w:val="28"/>
          <w:szCs w:val="28"/>
          <w:lang w:val="uk-UA"/>
        </w:rPr>
        <w:t xml:space="preserve">постанови </w:t>
      </w:r>
      <w:r w:rsidRPr="00866276">
        <w:rPr>
          <w:rFonts w:ascii="Times New Roman" w:hAnsi="Times New Roman" w:cs="Times New Roman"/>
          <w:sz w:val="28"/>
          <w:szCs w:val="28"/>
          <w:lang w:val="uk-UA"/>
        </w:rPr>
        <w:t xml:space="preserve">Кабінету Міністрів України </w:t>
      </w:r>
      <w:bookmarkStart w:id="0" w:name="_Hlk191650195"/>
      <w:r w:rsidRPr="00866276">
        <w:rPr>
          <w:rFonts w:ascii="Times New Roman" w:hAnsi="Times New Roman" w:cs="Times New Roman"/>
          <w:sz w:val="28"/>
          <w:szCs w:val="28"/>
          <w:lang w:val="uk-UA"/>
        </w:rPr>
        <w:t>«</w:t>
      </w:r>
      <w:r w:rsidR="00A92180">
        <w:rPr>
          <w:rFonts w:ascii="Times New Roman" w:eastAsia="Times New Roman" w:hAnsi="Times New Roman" w:cs="Times New Roman"/>
          <w:bCs/>
          <w:sz w:val="28"/>
          <w:szCs w:val="28"/>
          <w:lang w:val="uk-UA"/>
        </w:rPr>
        <w:t>Про затвердження п</w:t>
      </w:r>
      <w:r w:rsidR="004A7FAB" w:rsidRPr="004A7FAB">
        <w:rPr>
          <w:rFonts w:ascii="Times New Roman" w:eastAsia="Times New Roman" w:hAnsi="Times New Roman" w:cs="Times New Roman"/>
          <w:bCs/>
          <w:sz w:val="28"/>
          <w:szCs w:val="28"/>
          <w:lang w:val="uk-UA"/>
        </w:rPr>
        <w:t>ереліків корисних копалин та компонентів стратегіч</w:t>
      </w:r>
      <w:r w:rsidR="00A92180">
        <w:rPr>
          <w:rFonts w:ascii="Times New Roman" w:eastAsia="Times New Roman" w:hAnsi="Times New Roman" w:cs="Times New Roman"/>
          <w:bCs/>
          <w:sz w:val="28"/>
          <w:szCs w:val="28"/>
          <w:lang w:val="uk-UA"/>
        </w:rPr>
        <w:t>ного та критичного значення та п</w:t>
      </w:r>
      <w:r w:rsidR="004A7FAB" w:rsidRPr="004A7FAB">
        <w:rPr>
          <w:rFonts w:ascii="Times New Roman" w:eastAsia="Times New Roman" w:hAnsi="Times New Roman" w:cs="Times New Roman"/>
          <w:bCs/>
          <w:sz w:val="28"/>
          <w:szCs w:val="28"/>
          <w:lang w:val="uk-UA"/>
        </w:rPr>
        <w:t>ереліків ділянок надр (родовищ корисних копалин) стратегічного та (або) критичного значення</w:t>
      </w:r>
      <w:r w:rsidRPr="00866276">
        <w:rPr>
          <w:rFonts w:ascii="Times New Roman" w:eastAsia="Times New Roman" w:hAnsi="Times New Roman" w:cs="Times New Roman"/>
          <w:bCs/>
          <w:sz w:val="28"/>
          <w:szCs w:val="28"/>
          <w:lang w:val="uk-UA"/>
        </w:rPr>
        <w:t>»</w:t>
      </w:r>
      <w:bookmarkEnd w:id="0"/>
      <w:r w:rsidRPr="00866276">
        <w:rPr>
          <w:rFonts w:ascii="Times New Roman" w:eastAsia="Times New Roman" w:hAnsi="Times New Roman" w:cs="Times New Roman"/>
          <w:bCs/>
          <w:sz w:val="28"/>
          <w:szCs w:val="28"/>
          <w:lang w:val="uk-UA"/>
        </w:rPr>
        <w:t xml:space="preserve"> </w:t>
      </w:r>
      <w:r w:rsidRPr="00866276">
        <w:rPr>
          <w:rFonts w:ascii="Times New Roman" w:hAnsi="Times New Roman" w:cs="Times New Roman"/>
          <w:sz w:val="28"/>
          <w:szCs w:val="28"/>
          <w:lang w:val="uk-UA"/>
        </w:rPr>
        <w:t>розроблено на виконання</w:t>
      </w:r>
      <w:r w:rsidR="004A7FAB">
        <w:rPr>
          <w:rFonts w:ascii="Times New Roman" w:hAnsi="Times New Roman" w:cs="Times New Roman"/>
          <w:sz w:val="28"/>
          <w:szCs w:val="28"/>
          <w:lang w:val="uk-UA"/>
        </w:rPr>
        <w:t xml:space="preserve"> вимог Закону України від </w:t>
      </w:r>
      <w:r w:rsidR="004A7FAB" w:rsidRPr="004A7FAB">
        <w:rPr>
          <w:rFonts w:ascii="Times New Roman" w:hAnsi="Times New Roman" w:cs="Times New Roman"/>
          <w:sz w:val="28"/>
          <w:szCs w:val="28"/>
          <w:lang w:val="uk-UA"/>
        </w:rPr>
        <w:t>18 грудня 2024 р</w:t>
      </w:r>
      <w:r w:rsidR="004A7FAB">
        <w:rPr>
          <w:rFonts w:ascii="Times New Roman" w:hAnsi="Times New Roman" w:cs="Times New Roman"/>
          <w:sz w:val="28"/>
          <w:szCs w:val="28"/>
          <w:lang w:val="uk-UA"/>
        </w:rPr>
        <w:t xml:space="preserve">. </w:t>
      </w:r>
      <w:r w:rsidR="004A7FAB" w:rsidRPr="004A7FAB">
        <w:rPr>
          <w:rFonts w:ascii="Times New Roman" w:hAnsi="Times New Roman" w:cs="Times New Roman"/>
          <w:sz w:val="28"/>
          <w:szCs w:val="28"/>
          <w:lang w:val="uk-UA"/>
        </w:rPr>
        <w:t>№ 4154-IX</w:t>
      </w:r>
      <w:r w:rsidR="004A7FAB">
        <w:rPr>
          <w:rFonts w:ascii="Times New Roman" w:hAnsi="Times New Roman" w:cs="Times New Roman"/>
          <w:sz w:val="28"/>
          <w:szCs w:val="28"/>
          <w:lang w:val="uk-UA"/>
        </w:rPr>
        <w:t xml:space="preserve"> «</w:t>
      </w:r>
      <w:r w:rsidR="004A7FAB" w:rsidRPr="004A7FAB">
        <w:rPr>
          <w:rFonts w:ascii="Times New Roman" w:hAnsi="Times New Roman" w:cs="Times New Roman"/>
          <w:sz w:val="28"/>
          <w:szCs w:val="28"/>
          <w:lang w:val="uk-UA"/>
        </w:rPr>
        <w:t>Про внесення змін до деяких законодавчих актів України щодо оновлення Загальнодержавної програми розвитку мінерально-сировинної бази України на період до 2030 року та регулювання деяких питань стосовно корисних копалин та компонентів стратегічного та критичного значення</w:t>
      </w:r>
      <w:r w:rsidR="004A7FAB">
        <w:rPr>
          <w:rFonts w:ascii="Times New Roman" w:hAnsi="Times New Roman" w:cs="Times New Roman"/>
          <w:sz w:val="28"/>
          <w:szCs w:val="28"/>
          <w:lang w:val="uk-UA"/>
        </w:rPr>
        <w:t xml:space="preserve">», </w:t>
      </w:r>
      <w:r w:rsidR="004A7FAB" w:rsidRPr="004A7FAB">
        <w:rPr>
          <w:rFonts w:ascii="Times New Roman" w:hAnsi="Times New Roman" w:cs="Times New Roman"/>
          <w:sz w:val="28"/>
          <w:szCs w:val="28"/>
          <w:lang w:val="uk-UA"/>
        </w:rPr>
        <w:t xml:space="preserve">а також з метою </w:t>
      </w:r>
      <w:bookmarkStart w:id="1" w:name="_Hlk191650165"/>
      <w:r w:rsidR="004A7FAB" w:rsidRPr="004A7FAB">
        <w:rPr>
          <w:rFonts w:ascii="Times New Roman" w:hAnsi="Times New Roman" w:cs="Times New Roman"/>
          <w:sz w:val="28"/>
          <w:szCs w:val="28"/>
          <w:lang w:val="uk-UA"/>
        </w:rPr>
        <w:t>захисту національних інтересів та підвищення рівня обороноздатності держави</w:t>
      </w:r>
      <w:bookmarkEnd w:id="1"/>
      <w:r w:rsidR="004A7FAB">
        <w:rPr>
          <w:rFonts w:ascii="Times New Roman" w:hAnsi="Times New Roman" w:cs="Times New Roman"/>
          <w:sz w:val="28"/>
          <w:szCs w:val="28"/>
          <w:lang w:val="uk-UA"/>
        </w:rPr>
        <w:t xml:space="preserve">, подальшого </w:t>
      </w:r>
      <w:r w:rsidR="004A7FAB" w:rsidRPr="004A7FAB">
        <w:rPr>
          <w:rFonts w:ascii="Times New Roman" w:hAnsi="Times New Roman" w:cs="Times New Roman"/>
          <w:sz w:val="28"/>
          <w:szCs w:val="28"/>
          <w:lang w:val="uk-UA"/>
        </w:rPr>
        <w:t>удосконалення нормативно-правового регулювання відносин у сфері геологічного вивчення та раціонального використання надр.</w:t>
      </w:r>
    </w:p>
    <w:p w14:paraId="5AE480F6" w14:textId="77777777" w:rsidR="006E1230" w:rsidRPr="00866276" w:rsidRDefault="006E1230" w:rsidP="006158BD">
      <w:pPr>
        <w:spacing w:after="0" w:line="240" w:lineRule="auto"/>
        <w:ind w:left="16" w:right="140" w:firstLine="599"/>
        <w:jc w:val="both"/>
        <w:rPr>
          <w:rFonts w:ascii="Times New Roman" w:hAnsi="Times New Roman" w:cs="Times New Roman"/>
          <w:sz w:val="28"/>
          <w:szCs w:val="28"/>
          <w:lang w:val="uk-UA"/>
        </w:rPr>
      </w:pPr>
    </w:p>
    <w:p w14:paraId="0B345046" w14:textId="0B4B2838" w:rsidR="00136463" w:rsidRPr="00866276" w:rsidRDefault="00254636" w:rsidP="006158BD">
      <w:pPr>
        <w:spacing w:after="0" w:line="240" w:lineRule="auto"/>
        <w:ind w:left="16" w:right="140" w:firstLine="599"/>
        <w:jc w:val="both"/>
        <w:rPr>
          <w:rFonts w:ascii="Times New Roman" w:hAnsi="Times New Roman" w:cs="Times New Roman"/>
          <w:b/>
          <w:sz w:val="28"/>
          <w:szCs w:val="28"/>
          <w:lang w:val="uk-UA"/>
        </w:rPr>
      </w:pPr>
      <w:r w:rsidRPr="00866276">
        <w:rPr>
          <w:rFonts w:ascii="Times New Roman" w:hAnsi="Times New Roman" w:cs="Times New Roman"/>
          <w:b/>
          <w:sz w:val="28"/>
          <w:szCs w:val="28"/>
          <w:lang w:val="uk-UA"/>
        </w:rPr>
        <w:t xml:space="preserve">2. Обґрунтування необхідності прийняття </w:t>
      </w:r>
      <w:proofErr w:type="spellStart"/>
      <w:r w:rsidRPr="00866276">
        <w:rPr>
          <w:rFonts w:ascii="Times New Roman" w:hAnsi="Times New Roman" w:cs="Times New Roman"/>
          <w:b/>
          <w:sz w:val="28"/>
          <w:szCs w:val="28"/>
          <w:lang w:val="uk-UA"/>
        </w:rPr>
        <w:t>акта</w:t>
      </w:r>
      <w:proofErr w:type="spellEnd"/>
    </w:p>
    <w:p w14:paraId="21D92504" w14:textId="57B8479D" w:rsidR="000E1ECE" w:rsidRDefault="000E1ECE" w:rsidP="00EA1838">
      <w:pPr>
        <w:pStyle w:val="3"/>
        <w:spacing w:before="0" w:after="0" w:line="240" w:lineRule="auto"/>
        <w:ind w:right="140" w:firstLine="615"/>
        <w:rPr>
          <w:rFonts w:ascii="Times New Roman" w:hAnsi="Times New Roman" w:cs="Times New Roman"/>
          <w:sz w:val="28"/>
          <w:szCs w:val="28"/>
          <w:lang w:val="uk-UA"/>
        </w:rPr>
      </w:pPr>
      <w:r>
        <w:rPr>
          <w:rFonts w:ascii="Times New Roman" w:hAnsi="Times New Roman" w:cs="Times New Roman"/>
          <w:sz w:val="28"/>
          <w:szCs w:val="28"/>
          <w:lang w:val="uk-UA"/>
        </w:rPr>
        <w:t xml:space="preserve">Верховною Радою України прийнято Закон України </w:t>
      </w:r>
      <w:r w:rsidRPr="000E1ECE">
        <w:rPr>
          <w:rFonts w:ascii="Times New Roman" w:hAnsi="Times New Roman" w:cs="Times New Roman"/>
          <w:sz w:val="28"/>
          <w:szCs w:val="28"/>
          <w:lang w:val="uk-UA"/>
        </w:rPr>
        <w:t xml:space="preserve">від 18 грудня </w:t>
      </w:r>
      <w:r w:rsidR="005F4271">
        <w:rPr>
          <w:rFonts w:ascii="Times New Roman" w:hAnsi="Times New Roman" w:cs="Times New Roman"/>
          <w:sz w:val="28"/>
          <w:szCs w:val="28"/>
          <w:lang w:val="uk-UA"/>
        </w:rPr>
        <w:t xml:space="preserve">       </w:t>
      </w:r>
      <w:r w:rsidRPr="000E1ECE">
        <w:rPr>
          <w:rFonts w:ascii="Times New Roman" w:hAnsi="Times New Roman" w:cs="Times New Roman"/>
          <w:sz w:val="28"/>
          <w:szCs w:val="28"/>
          <w:lang w:val="uk-UA"/>
        </w:rPr>
        <w:t>2024 р. № 4154-IX «Про внесення змін до деяких законодавчих актів України щодо оновлення Загальнодержавної програми розвитку мінерально-сировинної бази України на період до 2030 року та регулювання деяких питань стосовно корисних копалин та компонентів стратегічного та критичного значення»</w:t>
      </w:r>
      <w:r>
        <w:rPr>
          <w:rFonts w:ascii="Times New Roman" w:hAnsi="Times New Roman" w:cs="Times New Roman"/>
          <w:sz w:val="28"/>
          <w:szCs w:val="28"/>
          <w:lang w:val="uk-UA"/>
        </w:rPr>
        <w:t xml:space="preserve"> (далі – Закон).</w:t>
      </w:r>
    </w:p>
    <w:p w14:paraId="6F40738E" w14:textId="58DA6926" w:rsidR="000E1ECE" w:rsidRDefault="000E1ECE" w:rsidP="00EA1838">
      <w:pPr>
        <w:pStyle w:val="3"/>
        <w:spacing w:before="0" w:after="0" w:line="240" w:lineRule="auto"/>
        <w:ind w:right="140" w:firstLine="615"/>
        <w:rPr>
          <w:rFonts w:ascii="Times New Roman" w:hAnsi="Times New Roman" w:cs="Times New Roman"/>
          <w:sz w:val="28"/>
          <w:szCs w:val="28"/>
          <w:lang w:val="uk-UA"/>
        </w:rPr>
      </w:pPr>
      <w:r>
        <w:rPr>
          <w:rFonts w:ascii="Times New Roman" w:hAnsi="Times New Roman" w:cs="Times New Roman"/>
          <w:sz w:val="28"/>
          <w:szCs w:val="28"/>
          <w:lang w:val="uk-UA"/>
        </w:rPr>
        <w:t xml:space="preserve">Згаданим Законом, зокрема, </w:t>
      </w:r>
      <w:proofErr w:type="spellStart"/>
      <w:r>
        <w:rPr>
          <w:rFonts w:ascii="Times New Roman" w:hAnsi="Times New Roman" w:cs="Times New Roman"/>
          <w:sz w:val="28"/>
          <w:szCs w:val="28"/>
          <w:lang w:val="uk-UA"/>
        </w:rPr>
        <w:t>внесено</w:t>
      </w:r>
      <w:proofErr w:type="spellEnd"/>
      <w:r>
        <w:rPr>
          <w:rFonts w:ascii="Times New Roman" w:hAnsi="Times New Roman" w:cs="Times New Roman"/>
          <w:sz w:val="28"/>
          <w:szCs w:val="28"/>
          <w:lang w:val="uk-UA"/>
        </w:rPr>
        <w:t xml:space="preserve"> зміни до Кодексу України про надра.</w:t>
      </w:r>
    </w:p>
    <w:p w14:paraId="4E00C10D" w14:textId="5E2521AF" w:rsidR="00B3679C" w:rsidRDefault="00B3679C" w:rsidP="00EA1838">
      <w:pPr>
        <w:pStyle w:val="3"/>
        <w:spacing w:before="0" w:after="0" w:line="240" w:lineRule="auto"/>
        <w:ind w:right="140" w:firstLine="615"/>
        <w:rPr>
          <w:rFonts w:ascii="Times New Roman" w:hAnsi="Times New Roman" w:cs="Times New Roman"/>
          <w:sz w:val="28"/>
          <w:szCs w:val="28"/>
          <w:lang w:val="uk-UA"/>
        </w:rPr>
      </w:pPr>
      <w:r>
        <w:rPr>
          <w:rFonts w:ascii="Times New Roman" w:hAnsi="Times New Roman" w:cs="Times New Roman"/>
          <w:sz w:val="28"/>
          <w:szCs w:val="28"/>
          <w:lang w:val="uk-UA"/>
        </w:rPr>
        <w:t xml:space="preserve">Так, статтею 6 Кодексу України про надра </w:t>
      </w:r>
      <w:r w:rsidRPr="000E1ECE">
        <w:rPr>
          <w:rFonts w:ascii="Times New Roman" w:hAnsi="Times New Roman" w:cs="Times New Roman"/>
          <w:sz w:val="28"/>
          <w:szCs w:val="28"/>
          <w:lang w:val="uk-UA"/>
        </w:rPr>
        <w:t>(з урахуванням змін, внесених Законом) передбачено</w:t>
      </w:r>
      <w:r>
        <w:rPr>
          <w:rFonts w:ascii="Times New Roman" w:hAnsi="Times New Roman" w:cs="Times New Roman"/>
          <w:sz w:val="28"/>
          <w:szCs w:val="28"/>
          <w:lang w:val="uk-UA"/>
        </w:rPr>
        <w:t>, що м</w:t>
      </w:r>
      <w:r w:rsidRPr="00B3679C">
        <w:rPr>
          <w:rFonts w:ascii="Times New Roman" w:hAnsi="Times New Roman" w:cs="Times New Roman"/>
          <w:sz w:val="28"/>
          <w:szCs w:val="28"/>
          <w:lang w:val="uk-UA"/>
        </w:rPr>
        <w:t>еталічні руди та неметалічні корисні копалини загальнодержавного значення (їх корисні компоненти) можуть бути віднесені до переліку корисних копалин та компонентів стратегічного значення та/або переліку корисних копалин та компонентів критичного значення, за рішенням Кабінету Міністрів України, за наявності умов, передбачених частинами третьою і четвертою цієї статті.</w:t>
      </w:r>
    </w:p>
    <w:p w14:paraId="19469A75" w14:textId="77777777" w:rsidR="00B3679C" w:rsidRPr="00B3679C" w:rsidRDefault="00B3679C" w:rsidP="00B3679C">
      <w:pPr>
        <w:pStyle w:val="3"/>
        <w:spacing w:before="0" w:after="0" w:line="240" w:lineRule="auto"/>
        <w:ind w:right="140" w:firstLine="615"/>
        <w:rPr>
          <w:rFonts w:ascii="Times New Roman" w:hAnsi="Times New Roman" w:cs="Times New Roman"/>
          <w:sz w:val="28"/>
          <w:szCs w:val="28"/>
          <w:lang w:val="uk-UA"/>
        </w:rPr>
      </w:pPr>
      <w:r w:rsidRPr="00B3679C">
        <w:rPr>
          <w:rFonts w:ascii="Times New Roman" w:hAnsi="Times New Roman" w:cs="Times New Roman"/>
          <w:sz w:val="28"/>
          <w:szCs w:val="28"/>
          <w:lang w:val="uk-UA"/>
        </w:rPr>
        <w:t>До переліку корисних копалин та компонентів стратегічного значення Кабінетом Міністрів України відносяться металічні руди та неметалічні корисні копалини загальнодержавного значення (їх корисні компоненти), родовища та прояви яких розвідані або потенційно можуть бути розвідані на території України, за наявності сукупності таких умов:</w:t>
      </w:r>
    </w:p>
    <w:p w14:paraId="51023CFE" w14:textId="77777777" w:rsidR="00B3679C" w:rsidRPr="00B3679C" w:rsidRDefault="00B3679C" w:rsidP="00B3679C">
      <w:pPr>
        <w:pStyle w:val="3"/>
        <w:spacing w:before="0" w:after="0" w:line="240" w:lineRule="auto"/>
        <w:ind w:right="140" w:firstLine="615"/>
        <w:rPr>
          <w:rFonts w:ascii="Times New Roman" w:hAnsi="Times New Roman" w:cs="Times New Roman"/>
          <w:sz w:val="28"/>
          <w:szCs w:val="28"/>
          <w:lang w:val="uk-UA"/>
        </w:rPr>
      </w:pPr>
      <w:r w:rsidRPr="00B3679C">
        <w:rPr>
          <w:rFonts w:ascii="Times New Roman" w:hAnsi="Times New Roman" w:cs="Times New Roman"/>
          <w:sz w:val="28"/>
          <w:szCs w:val="28"/>
          <w:lang w:val="uk-UA"/>
        </w:rPr>
        <w:t>такі корисні копалини та корисні компоненти мають стратегічне значення як мінеральна сировина та/або перероблена продукція з такої мінеральної сировини для вітчизняних наявних чи перспективних промислових виробництв, що забезпечують сталий розвиток економіки, зокрема експортний потенціал, та обороноздатність держави, її економічну безпеку у довгостроковій перспективі та розвиток інноваційно-</w:t>
      </w:r>
      <w:r w:rsidRPr="00B3679C">
        <w:rPr>
          <w:rFonts w:ascii="Times New Roman" w:hAnsi="Times New Roman" w:cs="Times New Roman"/>
          <w:sz w:val="28"/>
          <w:szCs w:val="28"/>
          <w:lang w:val="uk-UA"/>
        </w:rPr>
        <w:lastRenderedPageBreak/>
        <w:t>технологічного устрою, сприяючи декарбонізації галузей економіки та переходу до екологічної мобільності;</w:t>
      </w:r>
    </w:p>
    <w:p w14:paraId="518A2637" w14:textId="53979155" w:rsidR="00B3679C" w:rsidRDefault="00B3679C" w:rsidP="00B3679C">
      <w:pPr>
        <w:pStyle w:val="3"/>
        <w:spacing w:before="0" w:after="0" w:line="240" w:lineRule="auto"/>
        <w:ind w:right="140" w:firstLine="615"/>
        <w:rPr>
          <w:rFonts w:ascii="Times New Roman" w:hAnsi="Times New Roman" w:cs="Times New Roman"/>
          <w:sz w:val="28"/>
          <w:szCs w:val="28"/>
          <w:lang w:val="uk-UA"/>
        </w:rPr>
      </w:pPr>
      <w:r w:rsidRPr="00B3679C">
        <w:rPr>
          <w:rFonts w:ascii="Times New Roman" w:hAnsi="Times New Roman" w:cs="Times New Roman"/>
          <w:sz w:val="28"/>
          <w:szCs w:val="28"/>
          <w:lang w:val="uk-UA"/>
        </w:rPr>
        <w:t>пропозиція таких корисних копалин та корисних компонентів як мінеральної сировини та/або переробленої продукції з такої мінеральної сировини на світовому ринку має або може мати потенційно значний розрив від прогнозованого попиту, що зокрема зумовлено тривалістю реалізації нових проектів з видобування (промислової розробки родовищ) таких корисних копалин.</w:t>
      </w:r>
    </w:p>
    <w:p w14:paraId="79E0CAA3" w14:textId="77777777" w:rsidR="00B3679C" w:rsidRPr="00B3679C" w:rsidRDefault="00B3679C" w:rsidP="00B3679C">
      <w:pPr>
        <w:pStyle w:val="3"/>
        <w:spacing w:before="0" w:after="0" w:line="240" w:lineRule="auto"/>
        <w:ind w:right="140" w:firstLine="615"/>
        <w:rPr>
          <w:rFonts w:ascii="Times New Roman" w:hAnsi="Times New Roman" w:cs="Times New Roman"/>
          <w:sz w:val="28"/>
          <w:szCs w:val="28"/>
          <w:lang w:val="uk-UA"/>
        </w:rPr>
      </w:pPr>
      <w:r w:rsidRPr="00B3679C">
        <w:rPr>
          <w:rFonts w:ascii="Times New Roman" w:hAnsi="Times New Roman" w:cs="Times New Roman"/>
          <w:sz w:val="28"/>
          <w:szCs w:val="28"/>
          <w:lang w:val="uk-UA"/>
        </w:rPr>
        <w:t>До переліку корисних копалин та компонентів критичного значення Кабінетом Міністрів України відносяться такі корисні копалини:</w:t>
      </w:r>
    </w:p>
    <w:p w14:paraId="62DD29AF" w14:textId="77777777" w:rsidR="00B3679C" w:rsidRPr="00B3679C" w:rsidRDefault="00B3679C" w:rsidP="00B3679C">
      <w:pPr>
        <w:pStyle w:val="3"/>
        <w:spacing w:before="0" w:after="0" w:line="240" w:lineRule="auto"/>
        <w:ind w:right="140" w:firstLine="615"/>
        <w:rPr>
          <w:rFonts w:ascii="Times New Roman" w:hAnsi="Times New Roman" w:cs="Times New Roman"/>
          <w:sz w:val="28"/>
          <w:szCs w:val="28"/>
          <w:lang w:val="uk-UA"/>
        </w:rPr>
      </w:pPr>
      <w:r w:rsidRPr="00B3679C">
        <w:rPr>
          <w:rFonts w:ascii="Times New Roman" w:hAnsi="Times New Roman" w:cs="Times New Roman"/>
          <w:sz w:val="28"/>
          <w:szCs w:val="28"/>
          <w:lang w:val="uk-UA"/>
        </w:rPr>
        <w:t>металічні руди та неметалічні корисні копалини загальнодержавного значення (їх корисні компоненти), віднесені Кабінетом Міністрів України до переліку корисних копалин та компонентів стратегічного значення;</w:t>
      </w:r>
    </w:p>
    <w:p w14:paraId="78AF3C86" w14:textId="432A6AC2" w:rsidR="00B3679C" w:rsidRDefault="00B3679C" w:rsidP="00B3679C">
      <w:pPr>
        <w:pStyle w:val="3"/>
        <w:spacing w:before="0" w:after="0" w:line="240" w:lineRule="auto"/>
        <w:ind w:right="140" w:firstLine="615"/>
        <w:rPr>
          <w:rFonts w:ascii="Times New Roman" w:hAnsi="Times New Roman" w:cs="Times New Roman"/>
          <w:sz w:val="28"/>
          <w:szCs w:val="28"/>
          <w:lang w:val="uk-UA"/>
        </w:rPr>
      </w:pPr>
      <w:r w:rsidRPr="00B3679C">
        <w:rPr>
          <w:rFonts w:ascii="Times New Roman" w:hAnsi="Times New Roman" w:cs="Times New Roman"/>
          <w:sz w:val="28"/>
          <w:szCs w:val="28"/>
          <w:lang w:val="uk-UA"/>
        </w:rPr>
        <w:t>інші металічні руди та неметалічні корисні копалини загальнодержавного значення (їх корисні компоненти), які мають важливе значення як мінеральна сировина та/або перероблена продукція з такої мінеральної сировини для вітчизняних наявних чи перспективних промислових виробництв, що забезпечують сталий розвиток економіки та обороноздатність держави, щодо яких як мінеральної сировини та/або переробленої продукції з такої сировини не існує заміни (на сучасному рівні розвитку технологій) та при цьому існує високий ризик перебоїв у постачанні такої мінеральної сировини та/або переробленої продукції з такої мінеральної сировини в Україну.</w:t>
      </w:r>
    </w:p>
    <w:p w14:paraId="4E4C1A9F" w14:textId="30065516" w:rsidR="000E1ECE" w:rsidRDefault="000E1ECE" w:rsidP="00EA1838">
      <w:pPr>
        <w:pStyle w:val="3"/>
        <w:spacing w:before="0" w:after="0" w:line="240" w:lineRule="auto"/>
        <w:ind w:right="140" w:firstLine="615"/>
        <w:rPr>
          <w:rFonts w:ascii="Times New Roman" w:hAnsi="Times New Roman" w:cs="Times New Roman"/>
          <w:sz w:val="28"/>
          <w:szCs w:val="28"/>
          <w:lang w:val="uk-UA"/>
        </w:rPr>
      </w:pPr>
      <w:r w:rsidRPr="000E1ECE">
        <w:rPr>
          <w:rFonts w:ascii="Times New Roman" w:hAnsi="Times New Roman" w:cs="Times New Roman"/>
          <w:sz w:val="28"/>
          <w:szCs w:val="28"/>
          <w:lang w:val="uk-UA"/>
        </w:rPr>
        <w:t xml:space="preserve">Перелік корисних копалин та компонентів стратегічного значення та </w:t>
      </w:r>
      <w:r>
        <w:rPr>
          <w:rFonts w:ascii="Times New Roman" w:hAnsi="Times New Roman" w:cs="Times New Roman"/>
          <w:sz w:val="28"/>
          <w:szCs w:val="28"/>
          <w:lang w:val="uk-UA"/>
        </w:rPr>
        <w:t>П</w:t>
      </w:r>
      <w:r w:rsidRPr="000E1ECE">
        <w:rPr>
          <w:rFonts w:ascii="Times New Roman" w:hAnsi="Times New Roman" w:cs="Times New Roman"/>
          <w:sz w:val="28"/>
          <w:szCs w:val="28"/>
          <w:lang w:val="uk-UA"/>
        </w:rPr>
        <w:t>ерелік корисних копалин та компонентів критичного значення затверджуються Кабінетом Міністрів України за поданням центрального органу виконавчої влади, що забезпечує формування державної політики у сфері охорони навколишнього природного середовища, погодженим із центральним органом виконавчої влади, що забезпечує формування та реалізацію державної економічної, цінової, інвестиційної та зовнішньоекономічної політики.</w:t>
      </w:r>
    </w:p>
    <w:p w14:paraId="3348BBF8" w14:textId="3CE1F263" w:rsidR="000E1ECE" w:rsidRDefault="000E1ECE" w:rsidP="00EA1838">
      <w:pPr>
        <w:pStyle w:val="3"/>
        <w:spacing w:before="0" w:after="0" w:line="240" w:lineRule="auto"/>
        <w:ind w:right="140" w:firstLine="615"/>
        <w:rPr>
          <w:rFonts w:ascii="Times New Roman" w:hAnsi="Times New Roman" w:cs="Times New Roman"/>
          <w:sz w:val="28"/>
          <w:szCs w:val="28"/>
          <w:lang w:val="uk-UA"/>
        </w:rPr>
      </w:pPr>
      <w:r w:rsidRPr="000E1ECE">
        <w:rPr>
          <w:rFonts w:ascii="Times New Roman" w:hAnsi="Times New Roman" w:cs="Times New Roman"/>
          <w:sz w:val="28"/>
          <w:szCs w:val="28"/>
          <w:lang w:val="uk-UA"/>
        </w:rPr>
        <w:t>Перегляд переліку корисних копалин та компонентів стратегічного значення та переліку корисних копалин та компонентів критичного значення, передбачених цією статтею, здійснюється Кабінетом Міністрів України за потреби, але не менше одного разу на чотири роки, за поданням центрального органу виконавчої влади, що забезпечує формування державної політики у сфері охорони навколишнього природного середовища, погодженим із центральним органом виконавчої влади, що забезпечує формування та реалізацію державної економічної, цінової, інвестиційної та зовнішньоекономічної політики.</w:t>
      </w:r>
    </w:p>
    <w:p w14:paraId="3CB25515" w14:textId="624C0030" w:rsidR="000E1ECE" w:rsidRDefault="000E1ECE" w:rsidP="00EA1838">
      <w:pPr>
        <w:pStyle w:val="3"/>
        <w:spacing w:before="0" w:after="0" w:line="240" w:lineRule="auto"/>
        <w:ind w:right="140" w:firstLine="615"/>
        <w:rPr>
          <w:rFonts w:ascii="Times New Roman" w:hAnsi="Times New Roman" w:cs="Times New Roman"/>
          <w:sz w:val="28"/>
          <w:szCs w:val="28"/>
          <w:lang w:val="uk-UA"/>
        </w:rPr>
      </w:pPr>
      <w:r>
        <w:rPr>
          <w:rFonts w:ascii="Times New Roman" w:hAnsi="Times New Roman" w:cs="Times New Roman"/>
          <w:sz w:val="28"/>
          <w:szCs w:val="28"/>
          <w:lang w:val="uk-UA"/>
        </w:rPr>
        <w:t xml:space="preserve">Крім того, відповідно до частин </w:t>
      </w:r>
      <w:r w:rsidRPr="000E1ECE">
        <w:rPr>
          <w:rFonts w:ascii="Times New Roman" w:hAnsi="Times New Roman" w:cs="Times New Roman"/>
          <w:sz w:val="28"/>
          <w:szCs w:val="28"/>
          <w:lang w:val="uk-UA"/>
        </w:rPr>
        <w:t>третьої</w:t>
      </w:r>
      <w:r>
        <w:rPr>
          <w:rFonts w:ascii="Times New Roman" w:hAnsi="Times New Roman" w:cs="Times New Roman"/>
          <w:sz w:val="28"/>
          <w:szCs w:val="28"/>
          <w:lang w:val="uk-UA"/>
        </w:rPr>
        <w:t xml:space="preserve"> та четвертої </w:t>
      </w:r>
      <w:r w:rsidRPr="000E1ECE">
        <w:rPr>
          <w:rFonts w:ascii="Times New Roman" w:hAnsi="Times New Roman" w:cs="Times New Roman"/>
          <w:sz w:val="28"/>
          <w:szCs w:val="28"/>
          <w:lang w:val="uk-UA"/>
        </w:rPr>
        <w:t>статті 16 Кодексу України про надра</w:t>
      </w:r>
      <w:r w:rsidR="005F4271">
        <w:rPr>
          <w:rFonts w:ascii="Times New Roman" w:hAnsi="Times New Roman" w:cs="Times New Roman"/>
          <w:sz w:val="28"/>
          <w:szCs w:val="28"/>
          <w:lang w:val="uk-UA"/>
        </w:rPr>
        <w:t xml:space="preserve"> </w:t>
      </w:r>
      <w:r w:rsidR="005F4271" w:rsidRPr="000E1ECE">
        <w:rPr>
          <w:rFonts w:ascii="Times New Roman" w:hAnsi="Times New Roman" w:cs="Times New Roman"/>
          <w:sz w:val="28"/>
          <w:szCs w:val="28"/>
          <w:lang w:val="uk-UA"/>
        </w:rPr>
        <w:t>(з урахуванням змін, внесених Законом)</w:t>
      </w:r>
      <w:r w:rsidR="005F4271">
        <w:rPr>
          <w:rFonts w:ascii="Times New Roman" w:hAnsi="Times New Roman" w:cs="Times New Roman"/>
          <w:sz w:val="28"/>
          <w:szCs w:val="28"/>
          <w:lang w:val="uk-UA"/>
        </w:rPr>
        <w:t xml:space="preserve"> </w:t>
      </w:r>
      <w:r w:rsidRPr="000E1ECE">
        <w:rPr>
          <w:rFonts w:ascii="Times New Roman" w:hAnsi="Times New Roman" w:cs="Times New Roman"/>
          <w:sz w:val="28"/>
          <w:szCs w:val="28"/>
          <w:lang w:val="uk-UA"/>
        </w:rPr>
        <w:t xml:space="preserve">Перелік ділянок надр (родовищ корисних копалин) стратегічного та (або) критичного значення, що надаватимуться у користування шляхом проведення аукціону (електронних торгів) з продажу спеціального дозволу на користування надрами та </w:t>
      </w:r>
      <w:r>
        <w:rPr>
          <w:rFonts w:ascii="Times New Roman" w:hAnsi="Times New Roman" w:cs="Times New Roman"/>
          <w:sz w:val="28"/>
          <w:szCs w:val="28"/>
          <w:lang w:val="uk-UA"/>
        </w:rPr>
        <w:t>П</w:t>
      </w:r>
      <w:r w:rsidRPr="000E1ECE">
        <w:rPr>
          <w:rFonts w:ascii="Times New Roman" w:hAnsi="Times New Roman" w:cs="Times New Roman"/>
          <w:sz w:val="28"/>
          <w:szCs w:val="28"/>
          <w:lang w:val="uk-UA"/>
        </w:rPr>
        <w:t xml:space="preserve">ерелік ділянок надр (родовищ корисних копалин) стратегічного значення та (або) критичного значення, що надаватимуться у користування </w:t>
      </w:r>
      <w:r w:rsidRPr="000E1ECE">
        <w:rPr>
          <w:rFonts w:ascii="Times New Roman" w:hAnsi="Times New Roman" w:cs="Times New Roman"/>
          <w:sz w:val="28"/>
          <w:szCs w:val="28"/>
          <w:lang w:val="uk-UA"/>
        </w:rPr>
        <w:lastRenderedPageBreak/>
        <w:t>шляхом проведення конкурсу на укладення угоди про розподіл продукції, затверджуються Кабінетом Міністрів України за поданням центрального органу виконавчої влади, що забезпечує формування державної політики у сфері охорони навколишнього природного середовища. При цьому ділянка надр (родовища корисних копалин) визначається як така, що має стратегічне та (або) критичне значення, за основною корисною копалиною (її основним корисним компонентом), включеною до переліків, передбачених частиною п’ятою статті 6 цього Кодексу.</w:t>
      </w:r>
    </w:p>
    <w:p w14:paraId="692D0D56" w14:textId="0A33589E" w:rsidR="000E1ECE" w:rsidRDefault="000E1ECE" w:rsidP="00EA1838">
      <w:pPr>
        <w:pStyle w:val="3"/>
        <w:spacing w:before="0" w:after="0" w:line="240" w:lineRule="auto"/>
        <w:ind w:right="140" w:firstLine="615"/>
        <w:rPr>
          <w:rFonts w:ascii="Times New Roman" w:hAnsi="Times New Roman" w:cs="Times New Roman"/>
          <w:sz w:val="28"/>
          <w:szCs w:val="28"/>
          <w:lang w:val="uk-UA"/>
        </w:rPr>
      </w:pPr>
      <w:r w:rsidRPr="000E1ECE">
        <w:rPr>
          <w:rFonts w:ascii="Times New Roman" w:hAnsi="Times New Roman" w:cs="Times New Roman"/>
          <w:sz w:val="28"/>
          <w:szCs w:val="28"/>
          <w:lang w:val="uk-UA"/>
        </w:rPr>
        <w:t>Перегляд переліків ділянок надр (родовищ корисних копалин), передбачених частиною третьою цієї статті, здійснюється Кабінетом Міністрів України за потреби, але не менше одного разу на три роки, за поданням центрального органу виконавчої влади, що забезпечує формування державної політики у сфері охорони навколишнього природного середовища.</w:t>
      </w:r>
    </w:p>
    <w:p w14:paraId="638897CE" w14:textId="0EA81F61" w:rsidR="00C36F4A" w:rsidRDefault="00C36F4A" w:rsidP="002A28AC">
      <w:pPr>
        <w:pStyle w:val="3"/>
        <w:spacing w:before="0" w:after="0" w:line="240" w:lineRule="auto"/>
        <w:ind w:right="140" w:firstLine="615"/>
        <w:rPr>
          <w:rFonts w:ascii="Times New Roman" w:hAnsi="Times New Roman" w:cs="Times New Roman"/>
          <w:sz w:val="28"/>
          <w:szCs w:val="28"/>
          <w:lang w:val="uk-UA"/>
        </w:rPr>
      </w:pPr>
      <w:r>
        <w:rPr>
          <w:rFonts w:ascii="Times New Roman" w:hAnsi="Times New Roman" w:cs="Times New Roman"/>
          <w:sz w:val="28"/>
          <w:szCs w:val="28"/>
          <w:lang w:val="uk-UA"/>
        </w:rPr>
        <w:t>Водночас затвердження Переліків, визначених статтями 6 та 16 Кодексу України про надра</w:t>
      </w:r>
      <w:r w:rsidR="002A28AC">
        <w:rPr>
          <w:rFonts w:ascii="Times New Roman" w:hAnsi="Times New Roman" w:cs="Times New Roman"/>
          <w:sz w:val="28"/>
          <w:szCs w:val="28"/>
          <w:lang w:val="uk-UA"/>
        </w:rPr>
        <w:t xml:space="preserve">, необхідне </w:t>
      </w:r>
      <w:r w:rsidR="002A28AC" w:rsidRPr="002A28AC">
        <w:rPr>
          <w:rFonts w:ascii="Times New Roman" w:hAnsi="Times New Roman" w:cs="Times New Roman"/>
          <w:sz w:val="28"/>
          <w:szCs w:val="28"/>
          <w:lang w:val="uk-UA"/>
        </w:rPr>
        <w:t xml:space="preserve">для </w:t>
      </w:r>
      <w:r w:rsidR="002A28AC">
        <w:rPr>
          <w:rFonts w:ascii="Times New Roman" w:hAnsi="Times New Roman" w:cs="Times New Roman"/>
          <w:sz w:val="28"/>
          <w:szCs w:val="28"/>
          <w:lang w:val="uk-UA"/>
        </w:rPr>
        <w:t xml:space="preserve">забезпечення належного </w:t>
      </w:r>
      <w:r w:rsidR="002A28AC" w:rsidRPr="002A28AC">
        <w:rPr>
          <w:rFonts w:ascii="Times New Roman" w:hAnsi="Times New Roman" w:cs="Times New Roman"/>
          <w:sz w:val="28"/>
          <w:szCs w:val="28"/>
          <w:lang w:val="uk-UA"/>
        </w:rPr>
        <w:t>виконання завдан</w:t>
      </w:r>
      <w:r w:rsidR="002A28AC">
        <w:rPr>
          <w:rFonts w:ascii="Times New Roman" w:hAnsi="Times New Roman" w:cs="Times New Roman"/>
          <w:sz w:val="28"/>
          <w:szCs w:val="28"/>
          <w:lang w:val="uk-UA"/>
        </w:rPr>
        <w:t>ь</w:t>
      </w:r>
      <w:r w:rsidR="002A28AC" w:rsidRPr="002A28AC">
        <w:rPr>
          <w:rFonts w:ascii="Times New Roman" w:hAnsi="Times New Roman" w:cs="Times New Roman"/>
          <w:sz w:val="28"/>
          <w:szCs w:val="28"/>
          <w:lang w:val="uk-UA"/>
        </w:rPr>
        <w:t>, визнач</w:t>
      </w:r>
      <w:r w:rsidR="002A28AC">
        <w:rPr>
          <w:rFonts w:ascii="Times New Roman" w:hAnsi="Times New Roman" w:cs="Times New Roman"/>
          <w:sz w:val="28"/>
          <w:szCs w:val="28"/>
          <w:lang w:val="uk-UA"/>
        </w:rPr>
        <w:t>ених розділу</w:t>
      </w:r>
      <w:r w:rsidR="002A28AC" w:rsidRPr="002A28AC">
        <w:rPr>
          <w:rFonts w:ascii="Times New Roman" w:hAnsi="Times New Roman" w:cs="Times New Roman"/>
          <w:sz w:val="28"/>
          <w:szCs w:val="28"/>
          <w:lang w:val="uk-UA"/>
        </w:rPr>
        <w:t xml:space="preserve"> 13</w:t>
      </w:r>
      <w:r w:rsidR="002A28AC">
        <w:rPr>
          <w:rFonts w:ascii="Times New Roman" w:hAnsi="Times New Roman" w:cs="Times New Roman"/>
          <w:sz w:val="28"/>
          <w:szCs w:val="28"/>
          <w:lang w:val="uk-UA"/>
        </w:rPr>
        <w:t xml:space="preserve"> </w:t>
      </w:r>
      <w:r w:rsidR="005F4271">
        <w:rPr>
          <w:rFonts w:ascii="Times New Roman" w:hAnsi="Times New Roman" w:cs="Times New Roman"/>
          <w:sz w:val="28"/>
          <w:szCs w:val="28"/>
          <w:lang w:val="uk-UA"/>
        </w:rPr>
        <w:t xml:space="preserve">«Управління критично важливими матеріалами» </w:t>
      </w:r>
      <w:r w:rsidR="002A28AC" w:rsidRPr="002A28AC">
        <w:rPr>
          <w:rFonts w:ascii="Times New Roman" w:hAnsi="Times New Roman" w:cs="Times New Roman"/>
          <w:sz w:val="28"/>
          <w:szCs w:val="28"/>
          <w:lang w:val="uk-UA"/>
        </w:rPr>
        <w:t>Плану України, схваленого розпорядженням Кабінету Міністрів України</w:t>
      </w:r>
      <w:r w:rsidR="002A28AC">
        <w:rPr>
          <w:rFonts w:ascii="Times New Roman" w:hAnsi="Times New Roman" w:cs="Times New Roman"/>
          <w:sz w:val="28"/>
          <w:szCs w:val="28"/>
          <w:lang w:val="uk-UA"/>
        </w:rPr>
        <w:t xml:space="preserve"> </w:t>
      </w:r>
      <w:r w:rsidR="002A28AC" w:rsidRPr="002A28AC">
        <w:rPr>
          <w:rFonts w:ascii="Times New Roman" w:hAnsi="Times New Roman" w:cs="Times New Roman"/>
          <w:sz w:val="28"/>
          <w:szCs w:val="28"/>
          <w:lang w:val="uk-UA"/>
        </w:rPr>
        <w:t>від 18</w:t>
      </w:r>
      <w:r w:rsidR="002A28AC">
        <w:rPr>
          <w:rFonts w:ascii="Times New Roman" w:hAnsi="Times New Roman" w:cs="Times New Roman"/>
          <w:sz w:val="28"/>
          <w:szCs w:val="28"/>
          <w:lang w:val="uk-UA"/>
        </w:rPr>
        <w:t xml:space="preserve"> березня </w:t>
      </w:r>
      <w:r w:rsidR="002A28AC" w:rsidRPr="002A28AC">
        <w:rPr>
          <w:rFonts w:ascii="Times New Roman" w:hAnsi="Times New Roman" w:cs="Times New Roman"/>
          <w:sz w:val="28"/>
          <w:szCs w:val="28"/>
          <w:lang w:val="uk-UA"/>
        </w:rPr>
        <w:t>2024</w:t>
      </w:r>
      <w:r w:rsidR="002A28AC">
        <w:rPr>
          <w:rFonts w:ascii="Times New Roman" w:hAnsi="Times New Roman" w:cs="Times New Roman"/>
          <w:sz w:val="28"/>
          <w:szCs w:val="28"/>
          <w:lang w:val="uk-UA"/>
        </w:rPr>
        <w:t xml:space="preserve"> р.</w:t>
      </w:r>
      <w:r w:rsidR="002A28AC" w:rsidRPr="002A28AC">
        <w:rPr>
          <w:rFonts w:ascii="Times New Roman" w:hAnsi="Times New Roman" w:cs="Times New Roman"/>
          <w:sz w:val="28"/>
          <w:szCs w:val="28"/>
          <w:lang w:val="uk-UA"/>
        </w:rPr>
        <w:t xml:space="preserve"> № 244-р</w:t>
      </w:r>
      <w:r w:rsidR="002A28AC">
        <w:rPr>
          <w:rFonts w:ascii="Times New Roman" w:hAnsi="Times New Roman" w:cs="Times New Roman"/>
          <w:sz w:val="28"/>
          <w:szCs w:val="28"/>
          <w:lang w:val="uk-UA"/>
        </w:rPr>
        <w:t xml:space="preserve"> (</w:t>
      </w:r>
      <w:r w:rsidR="002A28AC" w:rsidRPr="002A28AC">
        <w:rPr>
          <w:rFonts w:ascii="Times New Roman" w:hAnsi="Times New Roman" w:cs="Times New Roman"/>
          <w:sz w:val="28"/>
          <w:szCs w:val="28"/>
          <w:lang w:val="uk-UA"/>
        </w:rPr>
        <w:t xml:space="preserve">План України для </w:t>
      </w:r>
      <w:proofErr w:type="spellStart"/>
      <w:r w:rsidR="002A28AC" w:rsidRPr="002A28AC">
        <w:rPr>
          <w:rFonts w:ascii="Times New Roman" w:hAnsi="Times New Roman" w:cs="Times New Roman"/>
          <w:sz w:val="28"/>
          <w:szCs w:val="28"/>
          <w:lang w:val="uk-UA"/>
        </w:rPr>
        <w:t>Ukraine</w:t>
      </w:r>
      <w:proofErr w:type="spellEnd"/>
      <w:r w:rsidR="002A28AC" w:rsidRPr="002A28AC">
        <w:rPr>
          <w:rFonts w:ascii="Times New Roman" w:hAnsi="Times New Roman" w:cs="Times New Roman"/>
          <w:sz w:val="28"/>
          <w:szCs w:val="28"/>
          <w:lang w:val="uk-UA"/>
        </w:rPr>
        <w:t xml:space="preserve"> </w:t>
      </w:r>
      <w:proofErr w:type="spellStart"/>
      <w:r w:rsidR="002A28AC" w:rsidRPr="002A28AC">
        <w:rPr>
          <w:rFonts w:ascii="Times New Roman" w:hAnsi="Times New Roman" w:cs="Times New Roman"/>
          <w:sz w:val="28"/>
          <w:szCs w:val="28"/>
          <w:lang w:val="uk-UA"/>
        </w:rPr>
        <w:t>Facility</w:t>
      </w:r>
      <w:proofErr w:type="spellEnd"/>
      <w:r w:rsidR="002A28AC">
        <w:rPr>
          <w:rFonts w:ascii="Times New Roman" w:hAnsi="Times New Roman" w:cs="Times New Roman"/>
          <w:sz w:val="28"/>
          <w:szCs w:val="28"/>
          <w:lang w:val="uk-UA"/>
        </w:rPr>
        <w:t>).</w:t>
      </w:r>
    </w:p>
    <w:p w14:paraId="6F85DFB3" w14:textId="398D533F" w:rsidR="000E1ECE" w:rsidRDefault="00C36F4A" w:rsidP="00EA1838">
      <w:pPr>
        <w:pStyle w:val="3"/>
        <w:spacing w:before="0" w:after="0" w:line="240" w:lineRule="auto"/>
        <w:ind w:right="140" w:firstLine="615"/>
        <w:rPr>
          <w:rFonts w:ascii="Times New Roman" w:hAnsi="Times New Roman" w:cs="Times New Roman"/>
          <w:sz w:val="28"/>
          <w:szCs w:val="28"/>
          <w:lang w:val="uk-UA"/>
        </w:rPr>
      </w:pPr>
      <w:r w:rsidRPr="00C36F4A">
        <w:rPr>
          <w:rFonts w:ascii="Times New Roman" w:hAnsi="Times New Roman" w:cs="Times New Roman"/>
          <w:sz w:val="28"/>
          <w:szCs w:val="28"/>
          <w:lang w:val="uk-UA"/>
        </w:rPr>
        <w:t>Враховуючи зазначене, з метою виконання вимог Закону</w:t>
      </w:r>
      <w:r w:rsidR="002A28AC">
        <w:rPr>
          <w:rFonts w:ascii="Times New Roman" w:hAnsi="Times New Roman" w:cs="Times New Roman"/>
          <w:sz w:val="28"/>
          <w:szCs w:val="28"/>
          <w:lang w:val="uk-UA"/>
        </w:rPr>
        <w:t xml:space="preserve"> та забезпечення належного виконання розділу 13 </w:t>
      </w:r>
      <w:r w:rsidR="002A28AC" w:rsidRPr="002A28AC">
        <w:rPr>
          <w:rFonts w:ascii="Times New Roman" w:hAnsi="Times New Roman" w:cs="Times New Roman"/>
          <w:sz w:val="28"/>
          <w:szCs w:val="28"/>
          <w:lang w:val="uk-UA"/>
        </w:rPr>
        <w:t>План</w:t>
      </w:r>
      <w:r w:rsidR="002A28AC">
        <w:rPr>
          <w:rFonts w:ascii="Times New Roman" w:hAnsi="Times New Roman" w:cs="Times New Roman"/>
          <w:sz w:val="28"/>
          <w:szCs w:val="28"/>
          <w:lang w:val="uk-UA"/>
        </w:rPr>
        <w:t>у</w:t>
      </w:r>
      <w:r w:rsidR="002A28AC" w:rsidRPr="002A28AC">
        <w:rPr>
          <w:rFonts w:ascii="Times New Roman" w:hAnsi="Times New Roman" w:cs="Times New Roman"/>
          <w:sz w:val="28"/>
          <w:szCs w:val="28"/>
          <w:lang w:val="uk-UA"/>
        </w:rPr>
        <w:t xml:space="preserve"> України для </w:t>
      </w:r>
      <w:proofErr w:type="spellStart"/>
      <w:r w:rsidR="002A28AC" w:rsidRPr="002A28AC">
        <w:rPr>
          <w:rFonts w:ascii="Times New Roman" w:hAnsi="Times New Roman" w:cs="Times New Roman"/>
          <w:sz w:val="28"/>
          <w:szCs w:val="28"/>
          <w:lang w:val="uk-UA"/>
        </w:rPr>
        <w:t>Ukraine</w:t>
      </w:r>
      <w:proofErr w:type="spellEnd"/>
      <w:r w:rsidR="002A28AC" w:rsidRPr="002A28AC">
        <w:rPr>
          <w:rFonts w:ascii="Times New Roman" w:hAnsi="Times New Roman" w:cs="Times New Roman"/>
          <w:sz w:val="28"/>
          <w:szCs w:val="28"/>
          <w:lang w:val="uk-UA"/>
        </w:rPr>
        <w:t xml:space="preserve"> </w:t>
      </w:r>
      <w:proofErr w:type="spellStart"/>
      <w:r w:rsidR="002A28AC" w:rsidRPr="002A28AC">
        <w:rPr>
          <w:rFonts w:ascii="Times New Roman" w:hAnsi="Times New Roman" w:cs="Times New Roman"/>
          <w:sz w:val="28"/>
          <w:szCs w:val="28"/>
          <w:lang w:val="uk-UA"/>
        </w:rPr>
        <w:t>Facility</w:t>
      </w:r>
      <w:proofErr w:type="spellEnd"/>
      <w:r w:rsidR="002A28AC">
        <w:rPr>
          <w:rFonts w:ascii="Times New Roman" w:hAnsi="Times New Roman" w:cs="Times New Roman"/>
          <w:sz w:val="28"/>
          <w:szCs w:val="28"/>
          <w:lang w:val="uk-UA"/>
        </w:rPr>
        <w:t xml:space="preserve">, </w:t>
      </w:r>
      <w:r w:rsidR="002A28AC" w:rsidRPr="002A28AC">
        <w:rPr>
          <w:rFonts w:ascii="Times New Roman" w:hAnsi="Times New Roman" w:cs="Times New Roman"/>
          <w:sz w:val="28"/>
          <w:szCs w:val="28"/>
          <w:lang w:val="uk-UA"/>
        </w:rPr>
        <w:t>захисту національних інтересів та підвищення рівня обороноздатності держави</w:t>
      </w:r>
      <w:r w:rsidR="002A28AC">
        <w:rPr>
          <w:rFonts w:ascii="Times New Roman" w:hAnsi="Times New Roman" w:cs="Times New Roman"/>
          <w:sz w:val="28"/>
          <w:szCs w:val="28"/>
          <w:lang w:val="uk-UA"/>
        </w:rPr>
        <w:t xml:space="preserve"> </w:t>
      </w:r>
      <w:r w:rsidR="002A28AC" w:rsidRPr="002A28AC">
        <w:rPr>
          <w:rFonts w:ascii="Times New Roman" w:hAnsi="Times New Roman" w:cs="Times New Roman"/>
          <w:sz w:val="28"/>
          <w:szCs w:val="28"/>
          <w:lang w:val="uk-UA"/>
        </w:rPr>
        <w:t xml:space="preserve">розроблено </w:t>
      </w:r>
      <w:proofErr w:type="spellStart"/>
      <w:r w:rsidR="002A28AC" w:rsidRPr="002A28AC">
        <w:rPr>
          <w:rFonts w:ascii="Times New Roman" w:hAnsi="Times New Roman" w:cs="Times New Roman"/>
          <w:sz w:val="28"/>
          <w:szCs w:val="28"/>
          <w:lang w:val="uk-UA"/>
        </w:rPr>
        <w:t>проєкт</w:t>
      </w:r>
      <w:proofErr w:type="spellEnd"/>
      <w:r w:rsidR="002A28AC" w:rsidRPr="002A28AC">
        <w:rPr>
          <w:rFonts w:ascii="Times New Roman" w:hAnsi="Times New Roman" w:cs="Times New Roman"/>
          <w:sz w:val="28"/>
          <w:szCs w:val="28"/>
          <w:lang w:val="uk-UA"/>
        </w:rPr>
        <w:t xml:space="preserve"> постанови Кабінету Міністрів України</w:t>
      </w:r>
      <w:r w:rsidR="002A28AC">
        <w:rPr>
          <w:rFonts w:ascii="Times New Roman" w:hAnsi="Times New Roman" w:cs="Times New Roman"/>
          <w:sz w:val="28"/>
          <w:szCs w:val="28"/>
          <w:lang w:val="uk-UA"/>
        </w:rPr>
        <w:t xml:space="preserve"> </w:t>
      </w:r>
      <w:r w:rsidR="00A92180">
        <w:rPr>
          <w:rFonts w:ascii="Times New Roman" w:hAnsi="Times New Roman" w:cs="Times New Roman"/>
          <w:sz w:val="28"/>
          <w:szCs w:val="28"/>
          <w:lang w:val="uk-UA"/>
        </w:rPr>
        <w:t>«Про затвердження п</w:t>
      </w:r>
      <w:r w:rsidR="002A28AC" w:rsidRPr="002A28AC">
        <w:rPr>
          <w:rFonts w:ascii="Times New Roman" w:hAnsi="Times New Roman" w:cs="Times New Roman"/>
          <w:sz w:val="28"/>
          <w:szCs w:val="28"/>
          <w:lang w:val="uk-UA"/>
        </w:rPr>
        <w:t>ереліків корисних копалин та компонентів стратегіч</w:t>
      </w:r>
      <w:r w:rsidR="00A92180">
        <w:rPr>
          <w:rFonts w:ascii="Times New Roman" w:hAnsi="Times New Roman" w:cs="Times New Roman"/>
          <w:sz w:val="28"/>
          <w:szCs w:val="28"/>
          <w:lang w:val="uk-UA"/>
        </w:rPr>
        <w:t>ного та критичного значення та п</w:t>
      </w:r>
      <w:bookmarkStart w:id="2" w:name="_GoBack"/>
      <w:bookmarkEnd w:id="2"/>
      <w:r w:rsidR="002A28AC" w:rsidRPr="002A28AC">
        <w:rPr>
          <w:rFonts w:ascii="Times New Roman" w:hAnsi="Times New Roman" w:cs="Times New Roman"/>
          <w:sz w:val="28"/>
          <w:szCs w:val="28"/>
          <w:lang w:val="uk-UA"/>
        </w:rPr>
        <w:t>ереліків ділянок надр (родовищ корисних копалин) стратегічного та (або) критичного значення»</w:t>
      </w:r>
      <w:r w:rsidR="002A28AC">
        <w:rPr>
          <w:rFonts w:ascii="Times New Roman" w:hAnsi="Times New Roman" w:cs="Times New Roman"/>
          <w:sz w:val="28"/>
          <w:szCs w:val="28"/>
          <w:lang w:val="uk-UA"/>
        </w:rPr>
        <w:t>.</w:t>
      </w:r>
    </w:p>
    <w:p w14:paraId="50B7868F" w14:textId="77777777" w:rsidR="000E1ECE" w:rsidRDefault="000E1ECE" w:rsidP="00EA1838">
      <w:pPr>
        <w:pStyle w:val="3"/>
        <w:spacing w:before="0" w:after="0" w:line="240" w:lineRule="auto"/>
        <w:ind w:right="140" w:firstLine="615"/>
        <w:rPr>
          <w:rFonts w:ascii="Times New Roman" w:hAnsi="Times New Roman" w:cs="Times New Roman"/>
          <w:sz w:val="28"/>
          <w:szCs w:val="28"/>
          <w:lang w:val="uk-UA"/>
        </w:rPr>
      </w:pPr>
    </w:p>
    <w:p w14:paraId="63C4BBF1" w14:textId="5C070CBB" w:rsidR="00254636" w:rsidRPr="00866276" w:rsidRDefault="00254636" w:rsidP="006158BD">
      <w:pPr>
        <w:pStyle w:val="3"/>
        <w:spacing w:before="0" w:after="0" w:line="240" w:lineRule="auto"/>
        <w:ind w:right="140" w:firstLine="584"/>
        <w:rPr>
          <w:rFonts w:ascii="Times New Roman" w:hAnsi="Times New Roman" w:cs="Times New Roman"/>
          <w:sz w:val="28"/>
          <w:szCs w:val="28"/>
          <w:lang w:val="uk-UA"/>
        </w:rPr>
      </w:pPr>
      <w:r w:rsidRPr="00866276">
        <w:rPr>
          <w:rStyle w:val="rvts9"/>
          <w:rFonts w:ascii="Times New Roman" w:hAnsi="Times New Roman" w:cs="Times New Roman"/>
          <w:b/>
          <w:bCs/>
          <w:sz w:val="28"/>
          <w:szCs w:val="28"/>
          <w:lang w:val="uk-UA"/>
        </w:rPr>
        <w:t xml:space="preserve">3. Основні положення </w:t>
      </w:r>
      <w:proofErr w:type="spellStart"/>
      <w:r w:rsidRPr="00866276">
        <w:rPr>
          <w:rStyle w:val="rvts9"/>
          <w:rFonts w:ascii="Times New Roman" w:hAnsi="Times New Roman" w:cs="Times New Roman"/>
          <w:b/>
          <w:bCs/>
          <w:sz w:val="28"/>
          <w:szCs w:val="28"/>
          <w:lang w:val="uk-UA"/>
        </w:rPr>
        <w:t>проєкту</w:t>
      </w:r>
      <w:proofErr w:type="spellEnd"/>
      <w:r w:rsidRPr="00866276">
        <w:rPr>
          <w:rStyle w:val="rvts9"/>
          <w:rFonts w:ascii="Times New Roman" w:hAnsi="Times New Roman" w:cs="Times New Roman"/>
          <w:b/>
          <w:bCs/>
          <w:sz w:val="28"/>
          <w:szCs w:val="28"/>
          <w:lang w:val="uk-UA"/>
        </w:rPr>
        <w:t xml:space="preserve"> </w:t>
      </w:r>
      <w:proofErr w:type="spellStart"/>
      <w:r w:rsidRPr="00866276">
        <w:rPr>
          <w:rStyle w:val="rvts9"/>
          <w:rFonts w:ascii="Times New Roman" w:hAnsi="Times New Roman" w:cs="Times New Roman"/>
          <w:b/>
          <w:bCs/>
          <w:sz w:val="28"/>
          <w:szCs w:val="28"/>
          <w:lang w:val="uk-UA"/>
        </w:rPr>
        <w:t>акта</w:t>
      </w:r>
      <w:proofErr w:type="spellEnd"/>
    </w:p>
    <w:p w14:paraId="46AD7EC3" w14:textId="77777777" w:rsidR="002A28AC" w:rsidRDefault="00254636" w:rsidP="002A28AC">
      <w:pPr>
        <w:pStyle w:val="rvps2"/>
        <w:spacing w:before="0" w:after="0" w:line="240" w:lineRule="auto"/>
        <w:ind w:firstLine="567"/>
        <w:jc w:val="both"/>
        <w:rPr>
          <w:rFonts w:ascii="Times New Roman" w:hAnsi="Times New Roman" w:cs="Times New Roman"/>
          <w:sz w:val="28"/>
          <w:szCs w:val="28"/>
          <w:lang w:val="uk-UA"/>
        </w:rPr>
      </w:pPr>
      <w:bookmarkStart w:id="3" w:name="n3491"/>
      <w:bookmarkEnd w:id="3"/>
      <w:proofErr w:type="spellStart"/>
      <w:r w:rsidRPr="00866276">
        <w:rPr>
          <w:rFonts w:ascii="Times New Roman" w:hAnsi="Times New Roman" w:cs="Times New Roman"/>
          <w:sz w:val="28"/>
          <w:szCs w:val="28"/>
          <w:lang w:val="uk-UA"/>
        </w:rPr>
        <w:t>Проєктом</w:t>
      </w:r>
      <w:proofErr w:type="spellEnd"/>
      <w:r w:rsidRPr="00866276">
        <w:rPr>
          <w:rFonts w:ascii="Times New Roman" w:hAnsi="Times New Roman" w:cs="Times New Roman"/>
          <w:sz w:val="28"/>
          <w:szCs w:val="28"/>
          <w:lang w:val="uk-UA"/>
        </w:rPr>
        <w:t xml:space="preserve"> </w:t>
      </w:r>
      <w:proofErr w:type="spellStart"/>
      <w:r w:rsidRPr="00866276">
        <w:rPr>
          <w:rFonts w:ascii="Times New Roman" w:hAnsi="Times New Roman" w:cs="Times New Roman"/>
          <w:sz w:val="28"/>
          <w:szCs w:val="28"/>
          <w:lang w:val="uk-UA"/>
        </w:rPr>
        <w:t>акта</w:t>
      </w:r>
      <w:proofErr w:type="spellEnd"/>
      <w:r w:rsidRPr="00866276">
        <w:rPr>
          <w:rFonts w:ascii="Times New Roman" w:hAnsi="Times New Roman" w:cs="Times New Roman"/>
          <w:sz w:val="28"/>
          <w:szCs w:val="28"/>
          <w:lang w:val="uk-UA"/>
        </w:rPr>
        <w:t xml:space="preserve"> пропонується затвердити</w:t>
      </w:r>
      <w:r w:rsidR="002A28AC">
        <w:rPr>
          <w:rFonts w:ascii="Times New Roman" w:hAnsi="Times New Roman" w:cs="Times New Roman"/>
          <w:sz w:val="28"/>
          <w:szCs w:val="28"/>
          <w:lang w:val="uk-UA"/>
        </w:rPr>
        <w:t>:</w:t>
      </w:r>
    </w:p>
    <w:p w14:paraId="7BE5913B" w14:textId="77777777" w:rsidR="002A28AC" w:rsidRPr="002A28AC" w:rsidRDefault="002A28AC" w:rsidP="002A28AC">
      <w:pPr>
        <w:pStyle w:val="rvps2"/>
        <w:spacing w:after="0" w:line="240" w:lineRule="auto"/>
        <w:ind w:firstLine="567"/>
        <w:jc w:val="both"/>
        <w:rPr>
          <w:rFonts w:ascii="Times New Roman" w:hAnsi="Times New Roman" w:cs="Times New Roman"/>
          <w:sz w:val="28"/>
          <w:szCs w:val="28"/>
          <w:lang w:val="uk-UA"/>
        </w:rPr>
      </w:pPr>
      <w:r w:rsidRPr="002A28AC">
        <w:rPr>
          <w:rFonts w:ascii="Times New Roman" w:hAnsi="Times New Roman" w:cs="Times New Roman"/>
          <w:sz w:val="28"/>
          <w:szCs w:val="28"/>
          <w:lang w:val="uk-UA"/>
        </w:rPr>
        <w:t>Перелік корисних копалин та компонентів стратегічного значення;</w:t>
      </w:r>
    </w:p>
    <w:p w14:paraId="31017341" w14:textId="77777777" w:rsidR="002A28AC" w:rsidRPr="002A28AC" w:rsidRDefault="002A28AC" w:rsidP="002A28AC">
      <w:pPr>
        <w:pStyle w:val="rvps2"/>
        <w:spacing w:after="0" w:line="240" w:lineRule="auto"/>
        <w:ind w:firstLine="567"/>
        <w:jc w:val="both"/>
        <w:rPr>
          <w:rFonts w:ascii="Times New Roman" w:hAnsi="Times New Roman" w:cs="Times New Roman"/>
          <w:sz w:val="28"/>
          <w:szCs w:val="28"/>
          <w:lang w:val="uk-UA"/>
        </w:rPr>
      </w:pPr>
      <w:r w:rsidRPr="002A28AC">
        <w:rPr>
          <w:rFonts w:ascii="Times New Roman" w:hAnsi="Times New Roman" w:cs="Times New Roman"/>
          <w:sz w:val="28"/>
          <w:szCs w:val="28"/>
          <w:lang w:val="uk-UA"/>
        </w:rPr>
        <w:t>Перелік корисних копалин та компонентів критичного значення;</w:t>
      </w:r>
    </w:p>
    <w:p w14:paraId="1FAF50F8" w14:textId="77777777" w:rsidR="002A28AC" w:rsidRPr="002A28AC" w:rsidRDefault="002A28AC" w:rsidP="002A28AC">
      <w:pPr>
        <w:pStyle w:val="rvps2"/>
        <w:spacing w:after="0" w:line="240" w:lineRule="auto"/>
        <w:ind w:firstLine="567"/>
        <w:jc w:val="both"/>
        <w:rPr>
          <w:rFonts w:ascii="Times New Roman" w:hAnsi="Times New Roman" w:cs="Times New Roman"/>
          <w:sz w:val="28"/>
          <w:szCs w:val="28"/>
          <w:lang w:val="uk-UA"/>
        </w:rPr>
      </w:pPr>
      <w:r w:rsidRPr="002A28AC">
        <w:rPr>
          <w:rFonts w:ascii="Times New Roman" w:hAnsi="Times New Roman" w:cs="Times New Roman"/>
          <w:sz w:val="28"/>
          <w:szCs w:val="28"/>
          <w:lang w:val="uk-UA"/>
        </w:rPr>
        <w:t>Перелік ділянок надр (родовищ корисних копалин) стратегічного та (або) критичного значення, що надаватимуться у користування шляхом проведення аукціону (електронних торгів) з продажу спеціального дозволу на користування надрами;</w:t>
      </w:r>
    </w:p>
    <w:p w14:paraId="7ED25338" w14:textId="23C1F118" w:rsidR="002A28AC" w:rsidRDefault="002A28AC" w:rsidP="00D92A2A">
      <w:pPr>
        <w:pStyle w:val="rvps2"/>
        <w:spacing w:after="0" w:line="240" w:lineRule="auto"/>
        <w:ind w:firstLine="567"/>
        <w:jc w:val="both"/>
        <w:rPr>
          <w:rFonts w:ascii="Times New Roman" w:hAnsi="Times New Roman" w:cs="Times New Roman"/>
          <w:sz w:val="28"/>
          <w:szCs w:val="28"/>
          <w:lang w:val="uk-UA"/>
        </w:rPr>
      </w:pPr>
      <w:r w:rsidRPr="002A28AC">
        <w:rPr>
          <w:rFonts w:ascii="Times New Roman" w:hAnsi="Times New Roman" w:cs="Times New Roman"/>
          <w:sz w:val="28"/>
          <w:szCs w:val="28"/>
          <w:lang w:val="uk-UA"/>
        </w:rPr>
        <w:t>Перелік ділянок надр (родовищ корисних копалин) стратегічного значення та (або) критичного значення, що надаватимуться у користування шляхом проведення конкурсу на укладення угоди про розподіл продукції.</w:t>
      </w:r>
    </w:p>
    <w:p w14:paraId="6E584F5E" w14:textId="25B5D02D" w:rsidR="002A28AC" w:rsidRDefault="002A28AC" w:rsidP="002A28AC">
      <w:pPr>
        <w:pStyle w:val="rvps2"/>
        <w:spacing w:before="0"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Разом з тим, </w:t>
      </w:r>
      <w:proofErr w:type="spellStart"/>
      <w:r>
        <w:rPr>
          <w:rFonts w:ascii="Times New Roman" w:hAnsi="Times New Roman" w:cs="Times New Roman"/>
          <w:sz w:val="28"/>
          <w:szCs w:val="28"/>
          <w:lang w:val="uk-UA"/>
        </w:rPr>
        <w:t>проєктом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акта</w:t>
      </w:r>
      <w:proofErr w:type="spellEnd"/>
      <w:r>
        <w:rPr>
          <w:rFonts w:ascii="Times New Roman" w:hAnsi="Times New Roman" w:cs="Times New Roman"/>
          <w:sz w:val="28"/>
          <w:szCs w:val="28"/>
          <w:lang w:val="uk-UA"/>
        </w:rPr>
        <w:t xml:space="preserve"> пропонується визнати такою, що втратила чинність постанову </w:t>
      </w:r>
      <w:r w:rsidRPr="002A28AC">
        <w:rPr>
          <w:rFonts w:ascii="Times New Roman" w:hAnsi="Times New Roman" w:cs="Times New Roman"/>
          <w:sz w:val="28"/>
          <w:szCs w:val="28"/>
          <w:lang w:val="uk-UA"/>
        </w:rPr>
        <w:t>Кабінету Міністрів України від 14 лютого 2023 р. № 132 «Про затвердження переліку ділянок надр (родовищ корисних копалин), які мають стратегічне значення для сталого розвитку економіки та обороноздатності держави, що надаватимуться у користування шляхом проведення конкурсів на укладення угод про розподіл продукції»</w:t>
      </w:r>
      <w:r>
        <w:rPr>
          <w:rFonts w:ascii="Times New Roman" w:hAnsi="Times New Roman" w:cs="Times New Roman"/>
          <w:sz w:val="28"/>
          <w:szCs w:val="28"/>
          <w:lang w:val="uk-UA"/>
        </w:rPr>
        <w:t>.</w:t>
      </w:r>
    </w:p>
    <w:p w14:paraId="652C56FC" w14:textId="77777777" w:rsidR="002A28AC" w:rsidRDefault="002A28AC" w:rsidP="002A28AC">
      <w:pPr>
        <w:pStyle w:val="rvps2"/>
        <w:spacing w:before="0" w:after="0" w:line="240" w:lineRule="auto"/>
        <w:ind w:firstLine="567"/>
        <w:jc w:val="both"/>
        <w:rPr>
          <w:rFonts w:ascii="Times New Roman" w:hAnsi="Times New Roman" w:cs="Times New Roman"/>
          <w:sz w:val="28"/>
          <w:szCs w:val="28"/>
          <w:lang w:val="uk-UA"/>
        </w:rPr>
      </w:pPr>
    </w:p>
    <w:p w14:paraId="22DBB3DB" w14:textId="77777777" w:rsidR="00254636" w:rsidRPr="00866276" w:rsidRDefault="00254636" w:rsidP="006158BD">
      <w:pPr>
        <w:pStyle w:val="rvps2"/>
        <w:spacing w:before="0" w:after="0" w:line="240" w:lineRule="auto"/>
        <w:ind w:right="140" w:firstLine="567"/>
        <w:jc w:val="both"/>
        <w:rPr>
          <w:rFonts w:ascii="Times New Roman" w:hAnsi="Times New Roman" w:cs="Times New Roman"/>
          <w:sz w:val="28"/>
          <w:szCs w:val="28"/>
          <w:lang w:val="uk-UA"/>
        </w:rPr>
      </w:pPr>
      <w:r w:rsidRPr="00866276">
        <w:rPr>
          <w:rFonts w:ascii="Times New Roman" w:hAnsi="Times New Roman" w:cs="Times New Roman"/>
          <w:b/>
          <w:bCs/>
          <w:sz w:val="28"/>
          <w:szCs w:val="28"/>
          <w:lang w:val="uk-UA"/>
        </w:rPr>
        <w:lastRenderedPageBreak/>
        <w:t>4. Правові аспекти</w:t>
      </w:r>
    </w:p>
    <w:p w14:paraId="618FAD73" w14:textId="77777777" w:rsidR="00B663E8" w:rsidRPr="00866276" w:rsidRDefault="00B663E8" w:rsidP="00B663E8">
      <w:pPr>
        <w:pStyle w:val="rvps2"/>
        <w:spacing w:before="0" w:after="0" w:line="240" w:lineRule="auto"/>
        <w:ind w:right="140" w:firstLine="567"/>
        <w:jc w:val="both"/>
        <w:rPr>
          <w:rFonts w:ascii="Times New Roman" w:hAnsi="Times New Roman" w:cs="Times New Roman"/>
          <w:sz w:val="28"/>
          <w:szCs w:val="28"/>
          <w:lang w:val="uk-UA"/>
        </w:rPr>
      </w:pPr>
      <w:r w:rsidRPr="00866276">
        <w:rPr>
          <w:rFonts w:ascii="Times New Roman" w:hAnsi="Times New Roman" w:cs="Times New Roman"/>
          <w:sz w:val="28"/>
          <w:szCs w:val="28"/>
          <w:lang w:val="uk-UA"/>
        </w:rPr>
        <w:t>Кодекс України про надра;</w:t>
      </w:r>
    </w:p>
    <w:p w14:paraId="41B07543" w14:textId="77777777" w:rsidR="00582952" w:rsidRDefault="002A28AC" w:rsidP="00582952">
      <w:pPr>
        <w:pStyle w:val="rvps2"/>
        <w:spacing w:before="0" w:after="0" w:line="240" w:lineRule="auto"/>
        <w:ind w:right="140" w:firstLine="567"/>
        <w:jc w:val="both"/>
        <w:rPr>
          <w:rFonts w:ascii="Times New Roman" w:hAnsi="Times New Roman" w:cs="Times New Roman"/>
          <w:sz w:val="28"/>
          <w:szCs w:val="28"/>
          <w:lang w:val="uk-UA"/>
        </w:rPr>
      </w:pPr>
      <w:r w:rsidRPr="002A28AC">
        <w:rPr>
          <w:rFonts w:ascii="Times New Roman" w:hAnsi="Times New Roman" w:cs="Times New Roman"/>
          <w:sz w:val="28"/>
          <w:szCs w:val="28"/>
          <w:lang w:val="uk-UA"/>
        </w:rPr>
        <w:t>Закон України від 18 грудня 2024 р. № 4154-IX «Про внесення змін до деяких законодавчих актів України щодо оновлення Загальнодержавної програми розвитку мінерально-сировинної бази України на період до 2030 року та регулювання деяких питань стосовно корисних копалин та компонентів стратегічного та критичного значення»</w:t>
      </w:r>
      <w:r>
        <w:rPr>
          <w:rFonts w:ascii="Times New Roman" w:hAnsi="Times New Roman" w:cs="Times New Roman"/>
          <w:sz w:val="28"/>
          <w:szCs w:val="28"/>
          <w:lang w:val="uk-UA"/>
        </w:rPr>
        <w:t>;</w:t>
      </w:r>
    </w:p>
    <w:p w14:paraId="09A1EE89" w14:textId="1327D3CA" w:rsidR="00582952" w:rsidRDefault="00582952" w:rsidP="00582952">
      <w:pPr>
        <w:pStyle w:val="rvps2"/>
        <w:spacing w:before="0" w:after="0" w:line="240" w:lineRule="auto"/>
        <w:ind w:right="140" w:firstLine="567"/>
        <w:jc w:val="both"/>
        <w:rPr>
          <w:rFonts w:ascii="Times New Roman" w:hAnsi="Times New Roman" w:cs="Times New Roman"/>
          <w:sz w:val="28"/>
          <w:szCs w:val="28"/>
          <w:lang w:val="uk-UA"/>
        </w:rPr>
      </w:pPr>
      <w:r w:rsidRPr="00582952">
        <w:rPr>
          <w:rFonts w:ascii="Times New Roman" w:hAnsi="Times New Roman" w:cs="Times New Roman"/>
          <w:sz w:val="28"/>
          <w:szCs w:val="28"/>
          <w:lang w:val="uk-UA"/>
        </w:rPr>
        <w:t>План України, схвалений розпорядженням Кабінету Міністрів України</w:t>
      </w:r>
      <w:r>
        <w:rPr>
          <w:rFonts w:ascii="Times New Roman" w:hAnsi="Times New Roman" w:cs="Times New Roman"/>
          <w:sz w:val="28"/>
          <w:szCs w:val="28"/>
          <w:lang w:val="uk-UA"/>
        </w:rPr>
        <w:t xml:space="preserve"> </w:t>
      </w:r>
      <w:r w:rsidRPr="00582952">
        <w:rPr>
          <w:rFonts w:ascii="Times New Roman" w:hAnsi="Times New Roman" w:cs="Times New Roman"/>
          <w:sz w:val="28"/>
          <w:szCs w:val="28"/>
          <w:lang w:val="uk-UA"/>
        </w:rPr>
        <w:t>від 18 березня 2024 р</w:t>
      </w:r>
      <w:r>
        <w:rPr>
          <w:rFonts w:ascii="Times New Roman" w:hAnsi="Times New Roman" w:cs="Times New Roman"/>
          <w:sz w:val="28"/>
          <w:szCs w:val="28"/>
          <w:lang w:val="uk-UA"/>
        </w:rPr>
        <w:t>.</w:t>
      </w:r>
      <w:r w:rsidRPr="00582952">
        <w:rPr>
          <w:rFonts w:ascii="Times New Roman" w:hAnsi="Times New Roman" w:cs="Times New Roman"/>
          <w:sz w:val="28"/>
          <w:szCs w:val="28"/>
          <w:lang w:val="uk-UA"/>
        </w:rPr>
        <w:t xml:space="preserve"> № 244-р</w:t>
      </w:r>
    </w:p>
    <w:p w14:paraId="73FF040B" w14:textId="196113E8" w:rsidR="00D92A2A" w:rsidRPr="00D92A2A" w:rsidRDefault="00D92A2A" w:rsidP="00D92A2A">
      <w:pPr>
        <w:pStyle w:val="rvps2"/>
        <w:spacing w:before="0" w:after="0" w:line="240" w:lineRule="auto"/>
        <w:ind w:right="140" w:firstLine="567"/>
        <w:jc w:val="both"/>
        <w:rPr>
          <w:rFonts w:ascii="Times New Roman" w:hAnsi="Times New Roman" w:cs="Times New Roman"/>
          <w:sz w:val="28"/>
          <w:szCs w:val="28"/>
          <w:lang w:val="uk-UA"/>
        </w:rPr>
      </w:pPr>
      <w:r w:rsidRPr="00D92A2A">
        <w:rPr>
          <w:rFonts w:ascii="Times New Roman" w:hAnsi="Times New Roman" w:cs="Times New Roman"/>
          <w:sz w:val="28"/>
          <w:szCs w:val="28"/>
          <w:lang w:val="uk-UA"/>
        </w:rPr>
        <w:t>Положення про Міністерство захисту довкілля та природних ресурсів України, затверджене постановою Кабінету Міністрів України від 25</w:t>
      </w:r>
      <w:r w:rsidR="00582952">
        <w:rPr>
          <w:rFonts w:ascii="Times New Roman" w:hAnsi="Times New Roman" w:cs="Times New Roman"/>
          <w:sz w:val="28"/>
          <w:szCs w:val="28"/>
          <w:lang w:val="uk-UA"/>
        </w:rPr>
        <w:t xml:space="preserve"> червня </w:t>
      </w:r>
      <w:r w:rsidRPr="00D92A2A">
        <w:rPr>
          <w:rFonts w:ascii="Times New Roman" w:hAnsi="Times New Roman" w:cs="Times New Roman"/>
          <w:sz w:val="28"/>
          <w:szCs w:val="28"/>
          <w:lang w:val="uk-UA"/>
        </w:rPr>
        <w:t>2020</w:t>
      </w:r>
      <w:r w:rsidR="00582952">
        <w:rPr>
          <w:rFonts w:ascii="Times New Roman" w:hAnsi="Times New Roman" w:cs="Times New Roman"/>
          <w:sz w:val="28"/>
          <w:szCs w:val="28"/>
          <w:lang w:val="uk-UA"/>
        </w:rPr>
        <w:t xml:space="preserve"> р.</w:t>
      </w:r>
      <w:r w:rsidRPr="00D92A2A">
        <w:rPr>
          <w:rFonts w:ascii="Times New Roman" w:hAnsi="Times New Roman" w:cs="Times New Roman"/>
          <w:sz w:val="28"/>
          <w:szCs w:val="28"/>
          <w:lang w:val="uk-UA"/>
        </w:rPr>
        <w:t xml:space="preserve"> № 614;</w:t>
      </w:r>
    </w:p>
    <w:p w14:paraId="61DE26A6" w14:textId="629CA0A4" w:rsidR="002A28AC" w:rsidRPr="00866276" w:rsidRDefault="00D92A2A" w:rsidP="00D92A2A">
      <w:pPr>
        <w:pStyle w:val="rvps2"/>
        <w:spacing w:before="0" w:after="0" w:line="240" w:lineRule="auto"/>
        <w:ind w:right="140" w:firstLine="567"/>
        <w:jc w:val="both"/>
        <w:rPr>
          <w:rFonts w:ascii="Times New Roman" w:hAnsi="Times New Roman" w:cs="Times New Roman"/>
          <w:sz w:val="28"/>
          <w:szCs w:val="28"/>
          <w:lang w:val="uk-UA"/>
        </w:rPr>
      </w:pPr>
      <w:r w:rsidRPr="00D92A2A">
        <w:rPr>
          <w:rFonts w:ascii="Times New Roman" w:hAnsi="Times New Roman" w:cs="Times New Roman"/>
          <w:sz w:val="28"/>
          <w:szCs w:val="28"/>
          <w:lang w:val="uk-UA"/>
        </w:rPr>
        <w:t>Положення про Державну службу геології та надр України, затверджене постановою Кабінету Міністрів України від 30</w:t>
      </w:r>
      <w:r w:rsidR="00582952">
        <w:rPr>
          <w:rFonts w:ascii="Times New Roman" w:hAnsi="Times New Roman" w:cs="Times New Roman"/>
          <w:sz w:val="28"/>
          <w:szCs w:val="28"/>
          <w:lang w:val="uk-UA"/>
        </w:rPr>
        <w:t xml:space="preserve"> грудня </w:t>
      </w:r>
      <w:r w:rsidRPr="00D92A2A">
        <w:rPr>
          <w:rFonts w:ascii="Times New Roman" w:hAnsi="Times New Roman" w:cs="Times New Roman"/>
          <w:sz w:val="28"/>
          <w:szCs w:val="28"/>
          <w:lang w:val="uk-UA"/>
        </w:rPr>
        <w:t xml:space="preserve">2015 </w:t>
      </w:r>
      <w:r w:rsidR="00582952">
        <w:rPr>
          <w:rFonts w:ascii="Times New Roman" w:hAnsi="Times New Roman" w:cs="Times New Roman"/>
          <w:sz w:val="28"/>
          <w:szCs w:val="28"/>
          <w:lang w:val="uk-UA"/>
        </w:rPr>
        <w:t xml:space="preserve">р. </w:t>
      </w:r>
      <w:r w:rsidRPr="00D92A2A">
        <w:rPr>
          <w:rFonts w:ascii="Times New Roman" w:hAnsi="Times New Roman" w:cs="Times New Roman"/>
          <w:sz w:val="28"/>
          <w:szCs w:val="28"/>
          <w:lang w:val="uk-UA"/>
        </w:rPr>
        <w:t>№ 1174.</w:t>
      </w:r>
    </w:p>
    <w:p w14:paraId="79C0BA35" w14:textId="77777777" w:rsidR="00751EE9" w:rsidRPr="00866276" w:rsidRDefault="00751EE9" w:rsidP="006158BD">
      <w:pPr>
        <w:pStyle w:val="rvps2"/>
        <w:spacing w:before="0" w:after="0" w:line="240" w:lineRule="auto"/>
        <w:ind w:right="140" w:firstLine="567"/>
        <w:jc w:val="both"/>
        <w:rPr>
          <w:rFonts w:ascii="Times New Roman" w:hAnsi="Times New Roman" w:cs="Times New Roman"/>
          <w:sz w:val="28"/>
          <w:szCs w:val="28"/>
          <w:lang w:val="uk-UA"/>
        </w:rPr>
      </w:pPr>
    </w:p>
    <w:p w14:paraId="71B4779D" w14:textId="77777777" w:rsidR="00254636" w:rsidRPr="00866276" w:rsidRDefault="00254636" w:rsidP="006158BD">
      <w:pPr>
        <w:pStyle w:val="rvps2"/>
        <w:spacing w:before="0" w:after="0" w:line="240" w:lineRule="auto"/>
        <w:ind w:right="140" w:firstLine="567"/>
        <w:jc w:val="both"/>
        <w:rPr>
          <w:rFonts w:ascii="Times New Roman" w:hAnsi="Times New Roman" w:cs="Times New Roman"/>
          <w:sz w:val="28"/>
          <w:szCs w:val="28"/>
          <w:lang w:val="uk-UA"/>
        </w:rPr>
      </w:pPr>
      <w:r w:rsidRPr="00866276">
        <w:rPr>
          <w:rFonts w:ascii="Times New Roman" w:hAnsi="Times New Roman" w:cs="Times New Roman"/>
          <w:b/>
          <w:sz w:val="28"/>
          <w:szCs w:val="28"/>
          <w:lang w:val="uk-UA"/>
        </w:rPr>
        <w:t xml:space="preserve">5. Фінансово-економічне обґрунтування </w:t>
      </w:r>
    </w:p>
    <w:p w14:paraId="335DC5AF" w14:textId="77777777" w:rsidR="00682328" w:rsidRPr="00866276" w:rsidRDefault="00254636" w:rsidP="006158BD">
      <w:pPr>
        <w:pStyle w:val="rvps2"/>
        <w:spacing w:before="0" w:after="0" w:line="240" w:lineRule="auto"/>
        <w:ind w:right="140" w:firstLine="567"/>
        <w:jc w:val="both"/>
        <w:rPr>
          <w:rFonts w:ascii="Times New Roman" w:hAnsi="Times New Roman" w:cs="Times New Roman"/>
          <w:sz w:val="28"/>
          <w:szCs w:val="28"/>
          <w:lang w:val="uk-UA"/>
        </w:rPr>
      </w:pPr>
      <w:r w:rsidRPr="00866276">
        <w:rPr>
          <w:rFonts w:ascii="Times New Roman" w:hAnsi="Times New Roman" w:cs="Times New Roman"/>
          <w:sz w:val="28"/>
          <w:szCs w:val="28"/>
          <w:lang w:val="uk-UA"/>
        </w:rPr>
        <w:t xml:space="preserve">Реалізація </w:t>
      </w:r>
      <w:proofErr w:type="spellStart"/>
      <w:r w:rsidRPr="00866276">
        <w:rPr>
          <w:rFonts w:ascii="Times New Roman" w:hAnsi="Times New Roman" w:cs="Times New Roman"/>
          <w:sz w:val="28"/>
          <w:szCs w:val="28"/>
          <w:lang w:val="uk-UA"/>
        </w:rPr>
        <w:t>акта</w:t>
      </w:r>
      <w:proofErr w:type="spellEnd"/>
      <w:r w:rsidRPr="00866276">
        <w:rPr>
          <w:rFonts w:ascii="Times New Roman" w:hAnsi="Times New Roman" w:cs="Times New Roman"/>
          <w:sz w:val="28"/>
          <w:szCs w:val="28"/>
          <w:lang w:val="uk-UA"/>
        </w:rPr>
        <w:t xml:space="preserve"> не потребує додаткового фінансування з державного чи місцевих бюджетів.</w:t>
      </w:r>
    </w:p>
    <w:p w14:paraId="2F75A9F6" w14:textId="77777777" w:rsidR="00682328" w:rsidRPr="00866276" w:rsidRDefault="00682328" w:rsidP="006158BD">
      <w:pPr>
        <w:pStyle w:val="rvps2"/>
        <w:spacing w:before="0" w:after="0" w:line="240" w:lineRule="auto"/>
        <w:ind w:right="140" w:firstLine="567"/>
        <w:jc w:val="both"/>
        <w:rPr>
          <w:rFonts w:ascii="Times New Roman" w:hAnsi="Times New Roman" w:cs="Times New Roman"/>
          <w:sz w:val="28"/>
          <w:szCs w:val="28"/>
          <w:lang w:val="uk-UA"/>
        </w:rPr>
      </w:pPr>
    </w:p>
    <w:p w14:paraId="5005FE9C" w14:textId="77777777" w:rsidR="00254636" w:rsidRPr="00866276" w:rsidRDefault="00254636" w:rsidP="006158BD">
      <w:pPr>
        <w:pStyle w:val="rvps2"/>
        <w:spacing w:before="0" w:after="0" w:line="240" w:lineRule="auto"/>
        <w:ind w:right="140" w:firstLine="567"/>
        <w:jc w:val="both"/>
        <w:rPr>
          <w:rFonts w:ascii="Times New Roman" w:hAnsi="Times New Roman" w:cs="Times New Roman"/>
          <w:sz w:val="28"/>
          <w:szCs w:val="28"/>
          <w:lang w:val="uk-UA"/>
        </w:rPr>
      </w:pPr>
      <w:r w:rsidRPr="00866276">
        <w:rPr>
          <w:rFonts w:ascii="Times New Roman" w:hAnsi="Times New Roman" w:cs="Times New Roman"/>
          <w:b/>
          <w:sz w:val="28"/>
          <w:szCs w:val="28"/>
          <w:lang w:val="uk-UA"/>
        </w:rPr>
        <w:t>6.</w:t>
      </w:r>
      <w:r w:rsidRPr="00866276">
        <w:rPr>
          <w:rFonts w:ascii="Times New Roman" w:hAnsi="Times New Roman" w:cs="Times New Roman"/>
          <w:sz w:val="28"/>
          <w:szCs w:val="28"/>
          <w:lang w:val="uk-UA"/>
        </w:rPr>
        <w:t xml:space="preserve"> </w:t>
      </w:r>
      <w:r w:rsidRPr="00866276">
        <w:rPr>
          <w:rFonts w:ascii="Times New Roman" w:hAnsi="Times New Roman" w:cs="Times New Roman"/>
          <w:b/>
          <w:sz w:val="28"/>
          <w:szCs w:val="28"/>
          <w:lang w:val="uk-UA"/>
        </w:rPr>
        <w:t>Позиція заінтересованих сторін</w:t>
      </w:r>
    </w:p>
    <w:p w14:paraId="1B4D9C03" w14:textId="77777777" w:rsidR="00582952" w:rsidRPr="00582952" w:rsidRDefault="00582952" w:rsidP="00582952">
      <w:pPr>
        <w:spacing w:after="0" w:line="240" w:lineRule="auto"/>
        <w:ind w:right="140" w:firstLine="567"/>
        <w:jc w:val="both"/>
        <w:rPr>
          <w:rFonts w:ascii="Times New Roman" w:eastAsia="Times New Roman" w:hAnsi="Times New Roman" w:cs="Times New Roman"/>
          <w:sz w:val="28"/>
          <w:szCs w:val="28"/>
          <w:lang w:val="uk-UA"/>
        </w:rPr>
      </w:pPr>
      <w:proofErr w:type="spellStart"/>
      <w:r w:rsidRPr="00582952">
        <w:rPr>
          <w:rFonts w:ascii="Times New Roman" w:eastAsia="Times New Roman" w:hAnsi="Times New Roman" w:cs="Times New Roman"/>
          <w:sz w:val="28"/>
          <w:szCs w:val="28"/>
          <w:lang w:val="uk-UA"/>
        </w:rPr>
        <w:t>Проєкт</w:t>
      </w:r>
      <w:proofErr w:type="spellEnd"/>
      <w:r w:rsidRPr="00582952">
        <w:rPr>
          <w:rFonts w:ascii="Times New Roman" w:eastAsia="Times New Roman" w:hAnsi="Times New Roman" w:cs="Times New Roman"/>
          <w:sz w:val="28"/>
          <w:szCs w:val="28"/>
          <w:lang w:val="uk-UA"/>
        </w:rPr>
        <w:t xml:space="preserve"> </w:t>
      </w:r>
      <w:proofErr w:type="spellStart"/>
      <w:r w:rsidRPr="00582952">
        <w:rPr>
          <w:rFonts w:ascii="Times New Roman" w:eastAsia="Times New Roman" w:hAnsi="Times New Roman" w:cs="Times New Roman"/>
          <w:sz w:val="28"/>
          <w:szCs w:val="28"/>
          <w:lang w:val="uk-UA"/>
        </w:rPr>
        <w:t>акта</w:t>
      </w:r>
      <w:proofErr w:type="spellEnd"/>
      <w:r w:rsidRPr="00582952">
        <w:rPr>
          <w:rFonts w:ascii="Times New Roman" w:eastAsia="Times New Roman" w:hAnsi="Times New Roman" w:cs="Times New Roman"/>
          <w:sz w:val="28"/>
          <w:szCs w:val="28"/>
          <w:lang w:val="uk-UA"/>
        </w:rPr>
        <w:t xml:space="preserve">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функціонування і застосування української мови як державної. У зв’язку з цим позиція уповноважених представників всеукраїнських асоціацій органів місцевого самоврядування чи відповідних органів місцевого самоврядування, уповноважених представників всеукраїнських профспілок, їх об’єднань та всеукраїнських об’єднань організацій роботодавців, сфери наукової та науково-технічної діяльності, Уповноваженого із захисту державної мови не потребується. </w:t>
      </w:r>
    </w:p>
    <w:p w14:paraId="0B66E141" w14:textId="77777777" w:rsidR="00582952" w:rsidRPr="00582952" w:rsidRDefault="00582952" w:rsidP="00582952">
      <w:pPr>
        <w:spacing w:after="0" w:line="240" w:lineRule="auto"/>
        <w:ind w:right="140" w:firstLine="567"/>
        <w:jc w:val="both"/>
        <w:rPr>
          <w:rFonts w:ascii="Times New Roman" w:eastAsia="Times New Roman" w:hAnsi="Times New Roman" w:cs="Times New Roman"/>
          <w:sz w:val="28"/>
          <w:szCs w:val="28"/>
          <w:lang w:val="uk-UA"/>
        </w:rPr>
      </w:pPr>
      <w:proofErr w:type="spellStart"/>
      <w:r w:rsidRPr="00582952">
        <w:rPr>
          <w:rFonts w:ascii="Times New Roman" w:eastAsia="Times New Roman" w:hAnsi="Times New Roman" w:cs="Times New Roman"/>
          <w:sz w:val="28"/>
          <w:szCs w:val="28"/>
          <w:lang w:val="uk-UA"/>
        </w:rPr>
        <w:t>Проєкт</w:t>
      </w:r>
      <w:proofErr w:type="spellEnd"/>
      <w:r w:rsidRPr="00582952">
        <w:rPr>
          <w:rFonts w:ascii="Times New Roman" w:eastAsia="Times New Roman" w:hAnsi="Times New Roman" w:cs="Times New Roman"/>
          <w:sz w:val="28"/>
          <w:szCs w:val="28"/>
          <w:lang w:val="uk-UA"/>
        </w:rPr>
        <w:t xml:space="preserve"> </w:t>
      </w:r>
      <w:proofErr w:type="spellStart"/>
      <w:r w:rsidRPr="00582952">
        <w:rPr>
          <w:rFonts w:ascii="Times New Roman" w:eastAsia="Times New Roman" w:hAnsi="Times New Roman" w:cs="Times New Roman"/>
          <w:sz w:val="28"/>
          <w:szCs w:val="28"/>
          <w:lang w:val="uk-UA"/>
        </w:rPr>
        <w:t>акта</w:t>
      </w:r>
      <w:proofErr w:type="spellEnd"/>
      <w:r w:rsidRPr="00582952">
        <w:rPr>
          <w:rFonts w:ascii="Times New Roman" w:eastAsia="Times New Roman" w:hAnsi="Times New Roman" w:cs="Times New Roman"/>
          <w:sz w:val="28"/>
          <w:szCs w:val="28"/>
          <w:lang w:val="uk-UA"/>
        </w:rPr>
        <w:t xml:space="preserve"> не стосується прав осіб з інвалідністю.</w:t>
      </w:r>
    </w:p>
    <w:p w14:paraId="100DFD5D" w14:textId="77777777" w:rsidR="00582952" w:rsidRPr="00866276" w:rsidRDefault="00582952" w:rsidP="00582952">
      <w:pPr>
        <w:spacing w:after="0" w:line="240" w:lineRule="auto"/>
        <w:ind w:right="140" w:firstLine="567"/>
        <w:jc w:val="both"/>
        <w:rPr>
          <w:rFonts w:ascii="Times New Roman" w:eastAsia="Times New Roman" w:hAnsi="Times New Roman" w:cs="Times New Roman"/>
          <w:sz w:val="28"/>
          <w:szCs w:val="28"/>
          <w:lang w:val="uk-UA"/>
        </w:rPr>
      </w:pPr>
      <w:proofErr w:type="spellStart"/>
      <w:r w:rsidRPr="00866276">
        <w:rPr>
          <w:rFonts w:ascii="Times New Roman" w:eastAsia="Times New Roman" w:hAnsi="Times New Roman" w:cs="Times New Roman"/>
          <w:sz w:val="28"/>
          <w:szCs w:val="28"/>
          <w:lang w:val="uk-UA"/>
        </w:rPr>
        <w:t>Проєкт</w:t>
      </w:r>
      <w:proofErr w:type="spellEnd"/>
      <w:r w:rsidRPr="00866276">
        <w:rPr>
          <w:rFonts w:ascii="Times New Roman" w:eastAsia="Times New Roman" w:hAnsi="Times New Roman" w:cs="Times New Roman"/>
          <w:sz w:val="28"/>
          <w:szCs w:val="28"/>
          <w:lang w:val="uk-UA"/>
        </w:rPr>
        <w:t xml:space="preserve"> </w:t>
      </w:r>
      <w:proofErr w:type="spellStart"/>
      <w:r w:rsidRPr="00866276">
        <w:rPr>
          <w:rFonts w:ascii="Times New Roman" w:eastAsia="Times New Roman" w:hAnsi="Times New Roman" w:cs="Times New Roman"/>
          <w:sz w:val="28"/>
          <w:szCs w:val="28"/>
          <w:lang w:val="uk-UA"/>
        </w:rPr>
        <w:t>акта</w:t>
      </w:r>
      <w:proofErr w:type="spellEnd"/>
      <w:r w:rsidRPr="00866276">
        <w:rPr>
          <w:rFonts w:ascii="Times New Roman" w:eastAsia="Times New Roman" w:hAnsi="Times New Roman" w:cs="Times New Roman"/>
          <w:sz w:val="28"/>
          <w:szCs w:val="28"/>
          <w:lang w:val="uk-UA"/>
        </w:rPr>
        <w:t xml:space="preserve"> не стосується сфери наукової та науково-технічної діяльності та не потребує розгляду Науковим комітетом Національної ради з питань розвитку науки і технологій.</w:t>
      </w:r>
    </w:p>
    <w:p w14:paraId="43A1082D" w14:textId="77777777" w:rsidR="00582952" w:rsidRDefault="00582952" w:rsidP="00582952">
      <w:pPr>
        <w:spacing w:after="0" w:line="240" w:lineRule="auto"/>
        <w:ind w:right="140" w:firstLine="567"/>
        <w:jc w:val="both"/>
        <w:rPr>
          <w:rFonts w:ascii="Times New Roman" w:eastAsia="Times New Roman" w:hAnsi="Times New Roman" w:cs="Times New Roman"/>
          <w:sz w:val="28"/>
          <w:szCs w:val="28"/>
          <w:lang w:val="uk-UA"/>
        </w:rPr>
      </w:pPr>
      <w:proofErr w:type="spellStart"/>
      <w:r w:rsidRPr="00582952">
        <w:rPr>
          <w:rFonts w:ascii="Times New Roman" w:eastAsia="Times New Roman" w:hAnsi="Times New Roman" w:cs="Times New Roman"/>
          <w:sz w:val="28"/>
          <w:szCs w:val="28"/>
          <w:lang w:val="uk-UA"/>
        </w:rPr>
        <w:t>Проєкт</w:t>
      </w:r>
      <w:proofErr w:type="spellEnd"/>
      <w:r w:rsidRPr="00582952">
        <w:rPr>
          <w:rFonts w:ascii="Times New Roman" w:eastAsia="Times New Roman" w:hAnsi="Times New Roman" w:cs="Times New Roman"/>
          <w:sz w:val="28"/>
          <w:szCs w:val="28"/>
          <w:lang w:val="uk-UA"/>
        </w:rPr>
        <w:t xml:space="preserve"> акту з метою забезпечення громадського обговорення розміщений на офіційному </w:t>
      </w:r>
      <w:proofErr w:type="spellStart"/>
      <w:r w:rsidRPr="00582952">
        <w:rPr>
          <w:rFonts w:ascii="Times New Roman" w:eastAsia="Times New Roman" w:hAnsi="Times New Roman" w:cs="Times New Roman"/>
          <w:sz w:val="28"/>
          <w:szCs w:val="28"/>
          <w:lang w:val="uk-UA"/>
        </w:rPr>
        <w:t>вебсайті</w:t>
      </w:r>
      <w:proofErr w:type="spellEnd"/>
      <w:r w:rsidRPr="00582952">
        <w:rPr>
          <w:rFonts w:ascii="Times New Roman" w:eastAsia="Times New Roman" w:hAnsi="Times New Roman" w:cs="Times New Roman"/>
          <w:sz w:val="28"/>
          <w:szCs w:val="28"/>
          <w:lang w:val="uk-UA"/>
        </w:rPr>
        <w:t xml:space="preserve"> </w:t>
      </w:r>
      <w:proofErr w:type="spellStart"/>
      <w:r w:rsidRPr="00582952">
        <w:rPr>
          <w:rFonts w:ascii="Times New Roman" w:eastAsia="Times New Roman" w:hAnsi="Times New Roman" w:cs="Times New Roman"/>
          <w:sz w:val="28"/>
          <w:szCs w:val="28"/>
          <w:lang w:val="uk-UA"/>
        </w:rPr>
        <w:t>Держгеонадр</w:t>
      </w:r>
      <w:proofErr w:type="spellEnd"/>
      <w:r w:rsidRPr="00582952">
        <w:rPr>
          <w:rFonts w:ascii="Times New Roman" w:eastAsia="Times New Roman" w:hAnsi="Times New Roman" w:cs="Times New Roman"/>
          <w:sz w:val="28"/>
          <w:szCs w:val="28"/>
          <w:lang w:val="uk-UA"/>
        </w:rPr>
        <w:t xml:space="preserve"> http: //www.geo.gov.ua/.</w:t>
      </w:r>
    </w:p>
    <w:p w14:paraId="499E5A37" w14:textId="77777777" w:rsidR="004129D5" w:rsidRPr="00866276" w:rsidRDefault="004129D5" w:rsidP="006158BD">
      <w:pPr>
        <w:spacing w:after="0" w:line="240" w:lineRule="auto"/>
        <w:ind w:right="140" w:firstLine="567"/>
        <w:jc w:val="both"/>
        <w:rPr>
          <w:rFonts w:ascii="Times New Roman" w:eastAsia="Times New Roman" w:hAnsi="Times New Roman" w:cs="Times New Roman"/>
          <w:sz w:val="28"/>
          <w:szCs w:val="28"/>
          <w:lang w:val="uk-UA"/>
        </w:rPr>
      </w:pPr>
    </w:p>
    <w:p w14:paraId="5AF7C207" w14:textId="77777777" w:rsidR="00254636" w:rsidRPr="00866276" w:rsidRDefault="00254636" w:rsidP="006158BD">
      <w:pPr>
        <w:spacing w:after="0" w:line="240" w:lineRule="auto"/>
        <w:ind w:right="140" w:firstLine="567"/>
        <w:jc w:val="both"/>
        <w:rPr>
          <w:rFonts w:ascii="Times New Roman" w:hAnsi="Times New Roman" w:cs="Times New Roman"/>
          <w:sz w:val="28"/>
          <w:szCs w:val="28"/>
          <w:lang w:val="uk-UA"/>
        </w:rPr>
      </w:pPr>
      <w:r w:rsidRPr="00866276">
        <w:rPr>
          <w:rFonts w:ascii="Times New Roman" w:eastAsia="Times New Roman" w:hAnsi="Times New Roman" w:cs="Times New Roman"/>
          <w:b/>
          <w:sz w:val="28"/>
          <w:szCs w:val="28"/>
          <w:lang w:val="uk-UA"/>
        </w:rPr>
        <w:t>7. Оцінка відповідності</w:t>
      </w:r>
    </w:p>
    <w:p w14:paraId="6DDB5C69" w14:textId="77777777" w:rsidR="00C61451" w:rsidRPr="00866276" w:rsidRDefault="00254636" w:rsidP="006158BD">
      <w:pPr>
        <w:spacing w:after="0" w:line="240" w:lineRule="auto"/>
        <w:ind w:left="95" w:right="140" w:firstLine="489"/>
        <w:jc w:val="both"/>
        <w:rPr>
          <w:rFonts w:ascii="Times New Roman" w:hAnsi="Times New Roman" w:cs="Times New Roman"/>
          <w:sz w:val="28"/>
          <w:szCs w:val="28"/>
          <w:lang w:val="uk-UA"/>
        </w:rPr>
      </w:pPr>
      <w:proofErr w:type="spellStart"/>
      <w:r w:rsidRPr="00866276">
        <w:rPr>
          <w:rFonts w:ascii="Times New Roman" w:hAnsi="Times New Roman" w:cs="Times New Roman"/>
          <w:sz w:val="28"/>
          <w:szCs w:val="28"/>
          <w:lang w:val="uk-UA"/>
        </w:rPr>
        <w:t>Проєкт</w:t>
      </w:r>
      <w:proofErr w:type="spellEnd"/>
      <w:r w:rsidRPr="00866276">
        <w:rPr>
          <w:rFonts w:ascii="Times New Roman" w:hAnsi="Times New Roman" w:cs="Times New Roman"/>
          <w:sz w:val="28"/>
          <w:szCs w:val="28"/>
          <w:lang w:val="uk-UA"/>
        </w:rPr>
        <w:t xml:space="preserve"> </w:t>
      </w:r>
      <w:proofErr w:type="spellStart"/>
      <w:r w:rsidRPr="00866276">
        <w:rPr>
          <w:rFonts w:ascii="Times New Roman" w:hAnsi="Times New Roman" w:cs="Times New Roman"/>
          <w:sz w:val="28"/>
          <w:szCs w:val="28"/>
          <w:lang w:val="uk-UA"/>
        </w:rPr>
        <w:t>акта</w:t>
      </w:r>
      <w:proofErr w:type="spellEnd"/>
      <w:r w:rsidRPr="00866276">
        <w:rPr>
          <w:rFonts w:ascii="Times New Roman" w:hAnsi="Times New Roman" w:cs="Times New Roman"/>
          <w:sz w:val="28"/>
          <w:szCs w:val="28"/>
          <w:lang w:val="uk-UA"/>
        </w:rPr>
        <w:t xml:space="preserve"> не містить норм, що порушують зобов’язання України у сфері європейської інтеграції.</w:t>
      </w:r>
    </w:p>
    <w:p w14:paraId="13750821" w14:textId="77777777" w:rsidR="00C61451" w:rsidRPr="00866276" w:rsidRDefault="00254636" w:rsidP="006158BD">
      <w:pPr>
        <w:spacing w:after="0" w:line="240" w:lineRule="auto"/>
        <w:ind w:left="95" w:right="140" w:firstLine="489"/>
        <w:jc w:val="both"/>
        <w:rPr>
          <w:rFonts w:ascii="Times New Roman" w:hAnsi="Times New Roman" w:cs="Times New Roman"/>
          <w:sz w:val="28"/>
          <w:szCs w:val="28"/>
          <w:lang w:val="uk-UA"/>
        </w:rPr>
      </w:pPr>
      <w:proofErr w:type="spellStart"/>
      <w:r w:rsidRPr="00866276">
        <w:rPr>
          <w:rFonts w:ascii="Times New Roman" w:hAnsi="Times New Roman" w:cs="Times New Roman"/>
          <w:sz w:val="28"/>
          <w:szCs w:val="28"/>
          <w:lang w:val="uk-UA"/>
        </w:rPr>
        <w:t>Проєкт</w:t>
      </w:r>
      <w:proofErr w:type="spellEnd"/>
      <w:r w:rsidRPr="00866276">
        <w:rPr>
          <w:rFonts w:ascii="Times New Roman" w:hAnsi="Times New Roman" w:cs="Times New Roman"/>
          <w:sz w:val="28"/>
          <w:szCs w:val="28"/>
          <w:lang w:val="uk-UA"/>
        </w:rPr>
        <w:t xml:space="preserve"> </w:t>
      </w:r>
      <w:proofErr w:type="spellStart"/>
      <w:r w:rsidRPr="00866276">
        <w:rPr>
          <w:rFonts w:ascii="Times New Roman" w:hAnsi="Times New Roman" w:cs="Times New Roman"/>
          <w:sz w:val="28"/>
          <w:szCs w:val="28"/>
          <w:lang w:val="uk-UA"/>
        </w:rPr>
        <w:t>акта</w:t>
      </w:r>
      <w:proofErr w:type="spellEnd"/>
      <w:r w:rsidRPr="00866276">
        <w:rPr>
          <w:rFonts w:ascii="Times New Roman" w:hAnsi="Times New Roman" w:cs="Times New Roman"/>
          <w:sz w:val="28"/>
          <w:szCs w:val="28"/>
          <w:lang w:val="uk-UA"/>
        </w:rPr>
        <w:t xml:space="preserve"> не містить норм, що порушують права та свободи, гарантовані Конвенцією про захист прав людини і основоположних свобод.</w:t>
      </w:r>
    </w:p>
    <w:p w14:paraId="0BC5A7B1" w14:textId="77777777" w:rsidR="00C61451" w:rsidRPr="00866276" w:rsidRDefault="00254636" w:rsidP="006158BD">
      <w:pPr>
        <w:spacing w:after="0" w:line="240" w:lineRule="auto"/>
        <w:ind w:left="95" w:right="140" w:firstLine="489"/>
        <w:jc w:val="both"/>
        <w:rPr>
          <w:rFonts w:ascii="Times New Roman" w:hAnsi="Times New Roman" w:cs="Times New Roman"/>
          <w:sz w:val="28"/>
          <w:szCs w:val="28"/>
          <w:lang w:val="uk-UA"/>
        </w:rPr>
      </w:pPr>
      <w:r w:rsidRPr="00866276">
        <w:rPr>
          <w:rFonts w:ascii="Times New Roman" w:hAnsi="Times New Roman" w:cs="Times New Roman"/>
          <w:sz w:val="28"/>
          <w:szCs w:val="28"/>
          <w:lang w:val="uk-UA"/>
        </w:rPr>
        <w:t xml:space="preserve">У </w:t>
      </w:r>
      <w:proofErr w:type="spellStart"/>
      <w:r w:rsidRPr="00866276">
        <w:rPr>
          <w:rFonts w:ascii="Times New Roman" w:hAnsi="Times New Roman" w:cs="Times New Roman"/>
          <w:sz w:val="28"/>
          <w:szCs w:val="28"/>
          <w:lang w:val="uk-UA"/>
        </w:rPr>
        <w:t>проєкті</w:t>
      </w:r>
      <w:proofErr w:type="spellEnd"/>
      <w:r w:rsidRPr="00866276">
        <w:rPr>
          <w:rFonts w:ascii="Times New Roman" w:hAnsi="Times New Roman" w:cs="Times New Roman"/>
          <w:sz w:val="28"/>
          <w:szCs w:val="28"/>
          <w:lang w:val="uk-UA"/>
        </w:rPr>
        <w:t xml:space="preserve"> </w:t>
      </w:r>
      <w:proofErr w:type="spellStart"/>
      <w:r w:rsidRPr="00866276">
        <w:rPr>
          <w:rFonts w:ascii="Times New Roman" w:hAnsi="Times New Roman" w:cs="Times New Roman"/>
          <w:sz w:val="28"/>
          <w:szCs w:val="28"/>
          <w:lang w:val="uk-UA"/>
        </w:rPr>
        <w:t>акта</w:t>
      </w:r>
      <w:proofErr w:type="spellEnd"/>
      <w:r w:rsidRPr="00866276">
        <w:rPr>
          <w:rFonts w:ascii="Times New Roman" w:hAnsi="Times New Roman" w:cs="Times New Roman"/>
          <w:sz w:val="28"/>
          <w:szCs w:val="28"/>
          <w:lang w:val="uk-UA"/>
        </w:rPr>
        <w:t xml:space="preserve"> відсутні положення, які порушують принципи забезпечення рівних прав та можливостей жінок і чоловіків.</w:t>
      </w:r>
    </w:p>
    <w:p w14:paraId="38BEF2A4" w14:textId="77777777" w:rsidR="00C61451" w:rsidRPr="00866276" w:rsidRDefault="00254636" w:rsidP="006158BD">
      <w:pPr>
        <w:spacing w:after="0" w:line="240" w:lineRule="auto"/>
        <w:ind w:left="95" w:right="140" w:firstLine="489"/>
        <w:jc w:val="both"/>
        <w:rPr>
          <w:rFonts w:ascii="Times New Roman" w:hAnsi="Times New Roman" w:cs="Times New Roman"/>
          <w:sz w:val="28"/>
          <w:szCs w:val="28"/>
          <w:lang w:val="uk-UA"/>
        </w:rPr>
      </w:pPr>
      <w:r w:rsidRPr="00866276">
        <w:rPr>
          <w:rFonts w:ascii="Times New Roman" w:hAnsi="Times New Roman" w:cs="Times New Roman"/>
          <w:sz w:val="28"/>
          <w:szCs w:val="28"/>
          <w:lang w:val="uk-UA"/>
        </w:rPr>
        <w:t xml:space="preserve">У </w:t>
      </w:r>
      <w:proofErr w:type="spellStart"/>
      <w:r w:rsidRPr="00866276">
        <w:rPr>
          <w:rFonts w:ascii="Times New Roman" w:hAnsi="Times New Roman" w:cs="Times New Roman"/>
          <w:sz w:val="28"/>
          <w:szCs w:val="28"/>
          <w:lang w:val="uk-UA"/>
        </w:rPr>
        <w:t>проєкті</w:t>
      </w:r>
      <w:proofErr w:type="spellEnd"/>
      <w:r w:rsidRPr="00866276">
        <w:rPr>
          <w:rFonts w:ascii="Times New Roman" w:hAnsi="Times New Roman" w:cs="Times New Roman"/>
          <w:sz w:val="28"/>
          <w:szCs w:val="28"/>
          <w:lang w:val="uk-UA"/>
        </w:rPr>
        <w:t xml:space="preserve"> </w:t>
      </w:r>
      <w:proofErr w:type="spellStart"/>
      <w:r w:rsidRPr="00866276">
        <w:rPr>
          <w:rFonts w:ascii="Times New Roman" w:hAnsi="Times New Roman" w:cs="Times New Roman"/>
          <w:sz w:val="28"/>
          <w:szCs w:val="28"/>
          <w:lang w:val="uk-UA"/>
        </w:rPr>
        <w:t>акта</w:t>
      </w:r>
      <w:proofErr w:type="spellEnd"/>
      <w:r w:rsidRPr="00866276">
        <w:rPr>
          <w:rFonts w:ascii="Times New Roman" w:hAnsi="Times New Roman" w:cs="Times New Roman"/>
          <w:sz w:val="28"/>
          <w:szCs w:val="28"/>
          <w:lang w:val="uk-UA"/>
        </w:rPr>
        <w:t xml:space="preserve"> відсутні положення, які містять ризики вчинення корупційних правопорушень та правопорушень, пов’язаних з корупцією.</w:t>
      </w:r>
    </w:p>
    <w:p w14:paraId="106F400B" w14:textId="7FD739DB" w:rsidR="00C61451" w:rsidRDefault="00254636" w:rsidP="006158BD">
      <w:pPr>
        <w:spacing w:after="0" w:line="240" w:lineRule="auto"/>
        <w:ind w:left="95" w:right="140" w:firstLine="489"/>
        <w:jc w:val="both"/>
        <w:rPr>
          <w:rFonts w:ascii="Times New Roman" w:hAnsi="Times New Roman" w:cs="Times New Roman"/>
          <w:sz w:val="28"/>
          <w:szCs w:val="28"/>
          <w:lang w:val="uk-UA"/>
        </w:rPr>
      </w:pPr>
      <w:proofErr w:type="spellStart"/>
      <w:r w:rsidRPr="00866276">
        <w:rPr>
          <w:rFonts w:ascii="Times New Roman" w:hAnsi="Times New Roman" w:cs="Times New Roman"/>
          <w:sz w:val="28"/>
          <w:szCs w:val="28"/>
          <w:lang w:val="uk-UA"/>
        </w:rPr>
        <w:lastRenderedPageBreak/>
        <w:t>Проєкт</w:t>
      </w:r>
      <w:proofErr w:type="spellEnd"/>
      <w:r w:rsidRPr="00866276">
        <w:rPr>
          <w:rFonts w:ascii="Times New Roman" w:hAnsi="Times New Roman" w:cs="Times New Roman"/>
          <w:sz w:val="28"/>
          <w:szCs w:val="28"/>
          <w:lang w:val="uk-UA"/>
        </w:rPr>
        <w:t xml:space="preserve"> </w:t>
      </w:r>
      <w:proofErr w:type="spellStart"/>
      <w:r w:rsidRPr="00866276">
        <w:rPr>
          <w:rFonts w:ascii="Times New Roman" w:hAnsi="Times New Roman" w:cs="Times New Roman"/>
          <w:sz w:val="28"/>
          <w:szCs w:val="28"/>
          <w:lang w:val="uk-UA"/>
        </w:rPr>
        <w:t>акта</w:t>
      </w:r>
      <w:proofErr w:type="spellEnd"/>
      <w:r w:rsidRPr="00866276">
        <w:rPr>
          <w:rFonts w:ascii="Times New Roman" w:hAnsi="Times New Roman" w:cs="Times New Roman"/>
          <w:sz w:val="28"/>
          <w:szCs w:val="28"/>
          <w:lang w:val="uk-UA"/>
        </w:rPr>
        <w:t xml:space="preserve"> не містить положень, які створюють підстави для дискримінації.</w:t>
      </w:r>
    </w:p>
    <w:p w14:paraId="17B0C76A" w14:textId="3A318EE6" w:rsidR="00582952" w:rsidRPr="00866276" w:rsidRDefault="00582952" w:rsidP="006158BD">
      <w:pPr>
        <w:spacing w:after="0" w:line="240" w:lineRule="auto"/>
        <w:ind w:left="95" w:right="140" w:firstLine="489"/>
        <w:jc w:val="both"/>
        <w:rPr>
          <w:rFonts w:ascii="Times New Roman" w:hAnsi="Times New Roman" w:cs="Times New Roman"/>
          <w:sz w:val="28"/>
          <w:szCs w:val="28"/>
          <w:lang w:val="uk-UA"/>
        </w:rPr>
      </w:pPr>
      <w:proofErr w:type="spellStart"/>
      <w:r w:rsidRPr="00582952">
        <w:rPr>
          <w:rFonts w:ascii="Times New Roman" w:hAnsi="Times New Roman" w:cs="Times New Roman"/>
          <w:sz w:val="28"/>
          <w:szCs w:val="28"/>
          <w:lang w:val="uk-UA"/>
        </w:rPr>
        <w:t>Проєкт</w:t>
      </w:r>
      <w:proofErr w:type="spellEnd"/>
      <w:r w:rsidRPr="00582952">
        <w:rPr>
          <w:rFonts w:ascii="Times New Roman" w:hAnsi="Times New Roman" w:cs="Times New Roman"/>
          <w:sz w:val="28"/>
          <w:szCs w:val="28"/>
          <w:lang w:val="uk-UA"/>
        </w:rPr>
        <w:t xml:space="preserve"> </w:t>
      </w:r>
      <w:proofErr w:type="spellStart"/>
      <w:r w:rsidRPr="00582952">
        <w:rPr>
          <w:rFonts w:ascii="Times New Roman" w:hAnsi="Times New Roman" w:cs="Times New Roman"/>
          <w:sz w:val="28"/>
          <w:szCs w:val="28"/>
          <w:lang w:val="uk-UA"/>
        </w:rPr>
        <w:t>акта</w:t>
      </w:r>
      <w:proofErr w:type="spellEnd"/>
      <w:r w:rsidRPr="00582952">
        <w:rPr>
          <w:rFonts w:ascii="Times New Roman" w:hAnsi="Times New Roman" w:cs="Times New Roman"/>
          <w:sz w:val="28"/>
          <w:szCs w:val="28"/>
          <w:lang w:val="uk-UA"/>
        </w:rPr>
        <w:t xml:space="preserve"> для проведення антикорупційної експертизи </w:t>
      </w:r>
      <w:r>
        <w:rPr>
          <w:rFonts w:ascii="Times New Roman" w:hAnsi="Times New Roman" w:cs="Times New Roman"/>
          <w:sz w:val="28"/>
          <w:szCs w:val="28"/>
          <w:lang w:val="uk-UA"/>
        </w:rPr>
        <w:t xml:space="preserve">буде в установленому законодавством порядку </w:t>
      </w:r>
      <w:r w:rsidRPr="00582952">
        <w:rPr>
          <w:rFonts w:ascii="Times New Roman" w:hAnsi="Times New Roman" w:cs="Times New Roman"/>
          <w:sz w:val="28"/>
          <w:szCs w:val="28"/>
          <w:lang w:val="uk-UA"/>
        </w:rPr>
        <w:t>надіслано до Національного агентства з питань запобігання корупції</w:t>
      </w:r>
      <w:r>
        <w:rPr>
          <w:rFonts w:ascii="Times New Roman" w:hAnsi="Times New Roman" w:cs="Times New Roman"/>
          <w:sz w:val="28"/>
          <w:szCs w:val="28"/>
          <w:lang w:val="uk-UA"/>
        </w:rPr>
        <w:t>.</w:t>
      </w:r>
    </w:p>
    <w:p w14:paraId="16F89DE5" w14:textId="77777777" w:rsidR="00C61451" w:rsidRPr="00866276" w:rsidRDefault="00C61451" w:rsidP="006158BD">
      <w:pPr>
        <w:spacing w:after="0" w:line="240" w:lineRule="auto"/>
        <w:ind w:left="95" w:right="140" w:firstLine="489"/>
        <w:jc w:val="both"/>
        <w:rPr>
          <w:rFonts w:ascii="Times New Roman" w:hAnsi="Times New Roman" w:cs="Times New Roman"/>
          <w:sz w:val="28"/>
          <w:szCs w:val="28"/>
          <w:lang w:val="uk-UA"/>
        </w:rPr>
      </w:pPr>
    </w:p>
    <w:p w14:paraId="5ACE20FF" w14:textId="77777777" w:rsidR="00254636" w:rsidRPr="00866276" w:rsidRDefault="00254636" w:rsidP="006158BD">
      <w:pPr>
        <w:spacing w:after="0" w:line="240" w:lineRule="auto"/>
        <w:ind w:left="95" w:right="140" w:firstLine="489"/>
        <w:jc w:val="both"/>
        <w:rPr>
          <w:rFonts w:ascii="Times New Roman" w:hAnsi="Times New Roman" w:cs="Times New Roman"/>
          <w:sz w:val="28"/>
          <w:szCs w:val="28"/>
          <w:lang w:val="uk-UA"/>
        </w:rPr>
      </w:pPr>
      <w:r w:rsidRPr="00866276">
        <w:rPr>
          <w:rFonts w:ascii="Times New Roman" w:eastAsia="Times New Roman" w:hAnsi="Times New Roman" w:cs="Times New Roman"/>
          <w:b/>
          <w:sz w:val="28"/>
          <w:szCs w:val="28"/>
          <w:lang w:val="uk-UA"/>
        </w:rPr>
        <w:t>8. Прогноз результатів</w:t>
      </w:r>
    </w:p>
    <w:p w14:paraId="30D4C96E" w14:textId="77777777" w:rsidR="00036024" w:rsidRPr="00866276" w:rsidRDefault="00254636" w:rsidP="006158BD">
      <w:pPr>
        <w:spacing w:after="0" w:line="240" w:lineRule="auto"/>
        <w:ind w:right="140" w:firstLine="584"/>
        <w:jc w:val="both"/>
        <w:rPr>
          <w:rFonts w:ascii="Times New Roman" w:hAnsi="Times New Roman" w:cs="Times New Roman"/>
          <w:sz w:val="28"/>
          <w:szCs w:val="28"/>
          <w:lang w:val="uk-UA"/>
        </w:rPr>
      </w:pPr>
      <w:r w:rsidRPr="00866276">
        <w:rPr>
          <w:rFonts w:ascii="Times New Roman" w:hAnsi="Times New Roman" w:cs="Times New Roman"/>
          <w:sz w:val="28"/>
          <w:szCs w:val="28"/>
          <w:lang w:val="uk-UA"/>
        </w:rPr>
        <w:t>Очіку</w:t>
      </w:r>
      <w:r w:rsidR="00C61451" w:rsidRPr="00866276">
        <w:rPr>
          <w:rFonts w:ascii="Times New Roman" w:hAnsi="Times New Roman" w:cs="Times New Roman"/>
          <w:sz w:val="28"/>
          <w:szCs w:val="28"/>
          <w:lang w:val="uk-UA"/>
        </w:rPr>
        <w:t xml:space="preserve">ваний вплив реалізації </w:t>
      </w:r>
      <w:proofErr w:type="spellStart"/>
      <w:r w:rsidR="00C61451" w:rsidRPr="00866276">
        <w:rPr>
          <w:rFonts w:ascii="Times New Roman" w:hAnsi="Times New Roman" w:cs="Times New Roman"/>
          <w:sz w:val="28"/>
          <w:szCs w:val="28"/>
          <w:lang w:val="uk-UA"/>
        </w:rPr>
        <w:t>акта</w:t>
      </w:r>
      <w:proofErr w:type="spellEnd"/>
      <w:r w:rsidR="00C61451" w:rsidRPr="00866276">
        <w:rPr>
          <w:rFonts w:ascii="Times New Roman" w:hAnsi="Times New Roman" w:cs="Times New Roman"/>
          <w:sz w:val="28"/>
          <w:szCs w:val="28"/>
          <w:lang w:val="uk-UA"/>
        </w:rPr>
        <w:t xml:space="preserve"> на:</w:t>
      </w:r>
    </w:p>
    <w:p w14:paraId="6E403EED" w14:textId="4A0D54E7" w:rsidR="0029329F" w:rsidRPr="00866276" w:rsidRDefault="00036024" w:rsidP="006158BD">
      <w:pPr>
        <w:spacing w:after="0" w:line="240" w:lineRule="auto"/>
        <w:ind w:right="140" w:firstLine="584"/>
        <w:jc w:val="both"/>
        <w:rPr>
          <w:rFonts w:ascii="Times New Roman" w:hAnsi="Times New Roman" w:cs="Times New Roman"/>
          <w:sz w:val="28"/>
          <w:szCs w:val="28"/>
          <w:lang w:val="uk-UA"/>
        </w:rPr>
      </w:pPr>
      <w:r w:rsidRPr="00866276">
        <w:rPr>
          <w:rFonts w:ascii="Times New Roman" w:hAnsi="Times New Roman" w:cs="Times New Roman"/>
          <w:sz w:val="28"/>
          <w:szCs w:val="28"/>
          <w:shd w:val="clear" w:color="auto" w:fill="FFFFFF"/>
          <w:lang w:val="uk-UA"/>
        </w:rPr>
        <w:t xml:space="preserve">ринкове середовище, забезпечення захисту прав та інтересів суб’єктів господарювання, громадян і держави: прийняття </w:t>
      </w:r>
      <w:proofErr w:type="spellStart"/>
      <w:r w:rsidRPr="00866276">
        <w:rPr>
          <w:rFonts w:ascii="Times New Roman" w:hAnsi="Times New Roman" w:cs="Times New Roman"/>
          <w:sz w:val="28"/>
          <w:szCs w:val="28"/>
          <w:shd w:val="clear" w:color="auto" w:fill="FFFFFF"/>
          <w:lang w:val="uk-UA"/>
        </w:rPr>
        <w:t>проєкту</w:t>
      </w:r>
      <w:proofErr w:type="spellEnd"/>
      <w:r w:rsidRPr="00866276">
        <w:rPr>
          <w:rFonts w:ascii="Times New Roman" w:hAnsi="Times New Roman" w:cs="Times New Roman"/>
          <w:sz w:val="28"/>
          <w:szCs w:val="28"/>
          <w:shd w:val="clear" w:color="auto" w:fill="FFFFFF"/>
          <w:lang w:val="uk-UA"/>
        </w:rPr>
        <w:t xml:space="preserve"> </w:t>
      </w:r>
      <w:proofErr w:type="spellStart"/>
      <w:r w:rsidRPr="00866276">
        <w:rPr>
          <w:rFonts w:ascii="Times New Roman" w:hAnsi="Times New Roman" w:cs="Times New Roman"/>
          <w:sz w:val="28"/>
          <w:szCs w:val="28"/>
          <w:shd w:val="clear" w:color="auto" w:fill="FFFFFF"/>
          <w:lang w:val="uk-UA"/>
        </w:rPr>
        <w:t>акта</w:t>
      </w:r>
      <w:proofErr w:type="spellEnd"/>
      <w:r w:rsidRPr="00866276">
        <w:rPr>
          <w:rFonts w:ascii="Times New Roman" w:hAnsi="Times New Roman" w:cs="Times New Roman"/>
          <w:sz w:val="28"/>
          <w:szCs w:val="28"/>
          <w:shd w:val="clear" w:color="auto" w:fill="FFFFFF"/>
          <w:lang w:val="uk-UA"/>
        </w:rPr>
        <w:t xml:space="preserve"> </w:t>
      </w:r>
      <w:r w:rsidR="00254636" w:rsidRPr="00866276">
        <w:rPr>
          <w:rFonts w:ascii="Times New Roman" w:eastAsia="Times New Roman" w:hAnsi="Times New Roman" w:cs="Times New Roman"/>
          <w:sz w:val="28"/>
          <w:szCs w:val="28"/>
          <w:lang w:val="uk-UA"/>
        </w:rPr>
        <w:t>забезпечить створення прозорих механізмів отримання спеціальних дозволів на користування надрами, щ</w:t>
      </w:r>
      <w:r w:rsidR="00A01BD0" w:rsidRPr="00866276">
        <w:rPr>
          <w:rFonts w:ascii="Times New Roman" w:eastAsia="Times New Roman" w:hAnsi="Times New Roman" w:cs="Times New Roman"/>
          <w:sz w:val="28"/>
          <w:szCs w:val="28"/>
          <w:lang w:val="uk-UA"/>
        </w:rPr>
        <w:t xml:space="preserve">о надаватимуться у користування </w:t>
      </w:r>
      <w:r w:rsidR="00254636" w:rsidRPr="00866276">
        <w:rPr>
          <w:rFonts w:ascii="Times New Roman" w:eastAsia="Times New Roman" w:hAnsi="Times New Roman" w:cs="Times New Roman"/>
          <w:bCs/>
          <w:sz w:val="28"/>
          <w:szCs w:val="28"/>
          <w:lang w:val="uk-UA"/>
        </w:rPr>
        <w:t>шляхом проведення аукціонів з продажу спеціальних дозволів на користування надрами</w:t>
      </w:r>
      <w:r w:rsidR="00582952">
        <w:rPr>
          <w:rFonts w:ascii="Times New Roman" w:eastAsia="Times New Roman" w:hAnsi="Times New Roman" w:cs="Times New Roman"/>
          <w:bCs/>
          <w:sz w:val="28"/>
          <w:szCs w:val="28"/>
          <w:lang w:val="uk-UA"/>
        </w:rPr>
        <w:t xml:space="preserve"> та </w:t>
      </w:r>
      <w:r w:rsidR="00582952" w:rsidRPr="00582952">
        <w:rPr>
          <w:rFonts w:ascii="Times New Roman" w:eastAsia="Times New Roman" w:hAnsi="Times New Roman" w:cs="Times New Roman"/>
          <w:bCs/>
          <w:sz w:val="28"/>
          <w:szCs w:val="28"/>
          <w:lang w:val="uk-UA"/>
        </w:rPr>
        <w:t>шляхом проведення конкурсу на укладення угоди про розподіл продукції</w:t>
      </w:r>
      <w:r w:rsidR="00582952">
        <w:rPr>
          <w:rFonts w:ascii="Times New Roman" w:eastAsia="Times New Roman" w:hAnsi="Times New Roman" w:cs="Times New Roman"/>
          <w:bCs/>
          <w:sz w:val="28"/>
          <w:szCs w:val="28"/>
          <w:lang w:val="uk-UA"/>
        </w:rPr>
        <w:t>,</w:t>
      </w:r>
      <w:r w:rsidR="00254636" w:rsidRPr="00866276">
        <w:rPr>
          <w:rFonts w:ascii="Times New Roman" w:eastAsia="Times New Roman" w:hAnsi="Times New Roman" w:cs="Times New Roman"/>
          <w:bCs/>
          <w:sz w:val="28"/>
          <w:szCs w:val="28"/>
          <w:lang w:val="uk-UA"/>
        </w:rPr>
        <w:t xml:space="preserve"> </w:t>
      </w:r>
      <w:r w:rsidR="00254636" w:rsidRPr="00866276">
        <w:rPr>
          <w:rFonts w:ascii="Times New Roman" w:eastAsia="Times New Roman" w:hAnsi="Times New Roman" w:cs="Times New Roman"/>
          <w:sz w:val="28"/>
          <w:szCs w:val="28"/>
          <w:lang w:val="uk-UA"/>
        </w:rPr>
        <w:t xml:space="preserve">забезпечить </w:t>
      </w:r>
      <w:r w:rsidR="00254636" w:rsidRPr="00866276">
        <w:rPr>
          <w:rFonts w:ascii="Times New Roman" w:hAnsi="Times New Roman" w:cs="Times New Roman"/>
          <w:sz w:val="28"/>
          <w:szCs w:val="28"/>
          <w:lang w:val="uk-UA"/>
        </w:rPr>
        <w:t>підвищення інвестиційної привабливості видобувної галузі держ</w:t>
      </w:r>
      <w:r w:rsidR="00A01BD0" w:rsidRPr="00866276">
        <w:rPr>
          <w:rFonts w:ascii="Times New Roman" w:hAnsi="Times New Roman" w:cs="Times New Roman"/>
          <w:sz w:val="28"/>
          <w:szCs w:val="28"/>
          <w:lang w:val="uk-UA"/>
        </w:rPr>
        <w:t>ави;</w:t>
      </w:r>
    </w:p>
    <w:p w14:paraId="31BAEC41" w14:textId="77777777" w:rsidR="00A01BD0" w:rsidRPr="00866276" w:rsidRDefault="00254636" w:rsidP="006158BD">
      <w:pPr>
        <w:spacing w:after="0" w:line="240" w:lineRule="auto"/>
        <w:ind w:right="140" w:firstLine="584"/>
        <w:jc w:val="both"/>
        <w:rPr>
          <w:rFonts w:ascii="Times New Roman" w:hAnsi="Times New Roman" w:cs="Times New Roman"/>
          <w:sz w:val="28"/>
          <w:szCs w:val="28"/>
          <w:lang w:val="uk-UA"/>
        </w:rPr>
      </w:pPr>
      <w:r w:rsidRPr="00866276">
        <w:rPr>
          <w:rFonts w:ascii="Times New Roman" w:hAnsi="Times New Roman" w:cs="Times New Roman"/>
          <w:sz w:val="28"/>
          <w:szCs w:val="28"/>
          <w:lang w:val="uk-UA"/>
        </w:rPr>
        <w:t>розвиток регіонів, підвищення чи зниження спроможності територіальних громад: не буде мати негативного впливу;</w:t>
      </w:r>
    </w:p>
    <w:p w14:paraId="6B0651A7" w14:textId="77777777" w:rsidR="00A01BD0" w:rsidRPr="00866276" w:rsidRDefault="00254636" w:rsidP="006158BD">
      <w:pPr>
        <w:spacing w:after="0" w:line="240" w:lineRule="auto"/>
        <w:ind w:right="140" w:firstLine="584"/>
        <w:jc w:val="both"/>
        <w:rPr>
          <w:rFonts w:ascii="Times New Roman" w:hAnsi="Times New Roman" w:cs="Times New Roman"/>
          <w:sz w:val="28"/>
          <w:szCs w:val="28"/>
          <w:lang w:val="uk-UA"/>
        </w:rPr>
      </w:pPr>
      <w:r w:rsidRPr="00866276">
        <w:rPr>
          <w:rFonts w:ascii="Times New Roman" w:hAnsi="Times New Roman" w:cs="Times New Roman"/>
          <w:sz w:val="28"/>
          <w:szCs w:val="28"/>
          <w:lang w:val="uk-UA"/>
        </w:rPr>
        <w:t>ринок праці, рівень зайнятості населення: не впливає;</w:t>
      </w:r>
    </w:p>
    <w:p w14:paraId="6C775DEA" w14:textId="77777777" w:rsidR="00A01BD0" w:rsidRPr="00866276" w:rsidRDefault="00254636" w:rsidP="006158BD">
      <w:pPr>
        <w:spacing w:after="0" w:line="240" w:lineRule="auto"/>
        <w:ind w:right="140" w:firstLine="584"/>
        <w:jc w:val="both"/>
        <w:rPr>
          <w:rFonts w:ascii="Times New Roman" w:hAnsi="Times New Roman" w:cs="Times New Roman"/>
          <w:sz w:val="28"/>
          <w:szCs w:val="28"/>
          <w:lang w:val="uk-UA"/>
        </w:rPr>
      </w:pPr>
      <w:r w:rsidRPr="00866276">
        <w:rPr>
          <w:rFonts w:ascii="Times New Roman" w:hAnsi="Times New Roman" w:cs="Times New Roman"/>
          <w:sz w:val="28"/>
          <w:szCs w:val="28"/>
          <w:lang w:val="uk-UA"/>
        </w:rPr>
        <w:t>громадське здоров’я, покращення чи погіршення стану здоров’я населення або його окремих груп:</w:t>
      </w:r>
      <w:r w:rsidR="00A01BD0" w:rsidRPr="00866276">
        <w:rPr>
          <w:rFonts w:ascii="Times New Roman" w:hAnsi="Times New Roman" w:cs="Times New Roman"/>
          <w:sz w:val="28"/>
          <w:szCs w:val="28"/>
          <w:lang w:val="uk-UA"/>
        </w:rPr>
        <w:t xml:space="preserve"> </w:t>
      </w:r>
      <w:r w:rsidRPr="00866276">
        <w:rPr>
          <w:rFonts w:ascii="Times New Roman" w:hAnsi="Times New Roman" w:cs="Times New Roman"/>
          <w:sz w:val="28"/>
          <w:szCs w:val="28"/>
          <w:lang w:val="uk-UA"/>
        </w:rPr>
        <w:t>не впливає;</w:t>
      </w:r>
    </w:p>
    <w:p w14:paraId="3A5AC9BA" w14:textId="77777777" w:rsidR="00A01BD0" w:rsidRPr="00866276" w:rsidRDefault="00254636" w:rsidP="006158BD">
      <w:pPr>
        <w:spacing w:after="0" w:line="240" w:lineRule="auto"/>
        <w:ind w:right="140" w:firstLine="584"/>
        <w:jc w:val="both"/>
        <w:rPr>
          <w:rFonts w:ascii="Times New Roman" w:hAnsi="Times New Roman" w:cs="Times New Roman"/>
          <w:sz w:val="28"/>
          <w:szCs w:val="28"/>
          <w:lang w:val="uk-UA"/>
        </w:rPr>
      </w:pPr>
      <w:r w:rsidRPr="00866276">
        <w:rPr>
          <w:rFonts w:ascii="Times New Roman" w:hAnsi="Times New Roman" w:cs="Times New Roman"/>
          <w:sz w:val="28"/>
          <w:szCs w:val="28"/>
          <w:lang w:val="uk-UA"/>
        </w:rPr>
        <w:t xml:space="preserve">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w:t>
      </w:r>
      <w:r w:rsidR="00A01BD0" w:rsidRPr="00866276">
        <w:rPr>
          <w:rFonts w:ascii="Times New Roman" w:hAnsi="Times New Roman" w:cs="Times New Roman"/>
          <w:sz w:val="28"/>
          <w:szCs w:val="28"/>
          <w:lang w:val="uk-UA"/>
        </w:rPr>
        <w:t>не буде мати негативного впливу.</w:t>
      </w:r>
    </w:p>
    <w:p w14:paraId="47F9B7D1" w14:textId="77777777" w:rsidR="00A01BD0" w:rsidRPr="00866276" w:rsidRDefault="00254636" w:rsidP="006158BD">
      <w:pPr>
        <w:spacing w:after="0" w:line="240" w:lineRule="auto"/>
        <w:ind w:right="140" w:firstLine="584"/>
        <w:jc w:val="both"/>
        <w:rPr>
          <w:rFonts w:ascii="Times New Roman" w:hAnsi="Times New Roman" w:cs="Times New Roman"/>
          <w:sz w:val="28"/>
          <w:szCs w:val="28"/>
          <w:lang w:val="uk-UA"/>
        </w:rPr>
      </w:pPr>
      <w:proofErr w:type="spellStart"/>
      <w:r w:rsidRPr="00866276">
        <w:rPr>
          <w:rFonts w:ascii="Times New Roman" w:hAnsi="Times New Roman" w:cs="Times New Roman"/>
          <w:sz w:val="28"/>
          <w:szCs w:val="28"/>
          <w:lang w:val="uk-UA"/>
        </w:rPr>
        <w:t>Проєкт</w:t>
      </w:r>
      <w:proofErr w:type="spellEnd"/>
      <w:r w:rsidRPr="00866276">
        <w:rPr>
          <w:rFonts w:ascii="Times New Roman" w:hAnsi="Times New Roman" w:cs="Times New Roman"/>
          <w:sz w:val="28"/>
          <w:szCs w:val="28"/>
          <w:lang w:val="uk-UA"/>
        </w:rPr>
        <w:t xml:space="preserve"> </w:t>
      </w:r>
      <w:proofErr w:type="spellStart"/>
      <w:r w:rsidRPr="00866276">
        <w:rPr>
          <w:rFonts w:ascii="Times New Roman" w:hAnsi="Times New Roman" w:cs="Times New Roman"/>
          <w:sz w:val="28"/>
          <w:szCs w:val="28"/>
          <w:lang w:val="uk-UA"/>
        </w:rPr>
        <w:t>акта</w:t>
      </w:r>
      <w:proofErr w:type="spellEnd"/>
      <w:r w:rsidRPr="00866276">
        <w:rPr>
          <w:rFonts w:ascii="Times New Roman" w:hAnsi="Times New Roman" w:cs="Times New Roman"/>
          <w:sz w:val="28"/>
          <w:szCs w:val="28"/>
          <w:lang w:val="uk-UA"/>
        </w:rPr>
        <w:t xml:space="preserve"> є регуляторним актом.</w:t>
      </w:r>
    </w:p>
    <w:p w14:paraId="520D9F32" w14:textId="77777777" w:rsidR="00254636" w:rsidRPr="00866276" w:rsidRDefault="00254636" w:rsidP="006158BD">
      <w:pPr>
        <w:spacing w:after="0" w:line="240" w:lineRule="auto"/>
        <w:ind w:right="140" w:firstLine="584"/>
        <w:jc w:val="both"/>
        <w:rPr>
          <w:rFonts w:ascii="Times New Roman" w:eastAsia="Times New Roman" w:hAnsi="Times New Roman" w:cs="Times New Roman"/>
          <w:sz w:val="28"/>
          <w:szCs w:val="28"/>
          <w:lang w:val="uk-UA"/>
        </w:rPr>
      </w:pPr>
      <w:r w:rsidRPr="00866276">
        <w:rPr>
          <w:rFonts w:ascii="Times New Roman" w:eastAsia="Times New Roman" w:hAnsi="Times New Roman" w:cs="Times New Roman"/>
          <w:sz w:val="28"/>
          <w:szCs w:val="28"/>
          <w:lang w:val="uk-UA"/>
        </w:rPr>
        <w:t xml:space="preserve">Прогноз впливу реалізації </w:t>
      </w:r>
      <w:proofErr w:type="spellStart"/>
      <w:r w:rsidRPr="00866276">
        <w:rPr>
          <w:rFonts w:ascii="Times New Roman" w:eastAsia="Times New Roman" w:hAnsi="Times New Roman" w:cs="Times New Roman"/>
          <w:sz w:val="28"/>
          <w:szCs w:val="28"/>
          <w:lang w:val="uk-UA"/>
        </w:rPr>
        <w:t>проєкту</w:t>
      </w:r>
      <w:proofErr w:type="spellEnd"/>
      <w:r w:rsidRPr="00866276">
        <w:rPr>
          <w:rFonts w:ascii="Times New Roman" w:eastAsia="Times New Roman" w:hAnsi="Times New Roman" w:cs="Times New Roman"/>
          <w:sz w:val="28"/>
          <w:szCs w:val="28"/>
          <w:lang w:val="uk-UA"/>
        </w:rPr>
        <w:t xml:space="preserve"> </w:t>
      </w:r>
      <w:proofErr w:type="spellStart"/>
      <w:r w:rsidRPr="00866276">
        <w:rPr>
          <w:rFonts w:ascii="Times New Roman" w:eastAsia="Times New Roman" w:hAnsi="Times New Roman" w:cs="Times New Roman"/>
          <w:sz w:val="28"/>
          <w:szCs w:val="28"/>
          <w:lang w:val="uk-UA"/>
        </w:rPr>
        <w:t>акта</w:t>
      </w:r>
      <w:proofErr w:type="spellEnd"/>
      <w:r w:rsidRPr="00866276">
        <w:rPr>
          <w:rFonts w:ascii="Times New Roman" w:eastAsia="Times New Roman" w:hAnsi="Times New Roman" w:cs="Times New Roman"/>
          <w:sz w:val="28"/>
          <w:szCs w:val="28"/>
          <w:lang w:val="uk-UA"/>
        </w:rPr>
        <w:t xml:space="preserve"> на ключові інтереси заінтересованих сторін:</w:t>
      </w:r>
    </w:p>
    <w:p w14:paraId="6FA12BEF" w14:textId="77777777" w:rsidR="0075662B" w:rsidRPr="00866276" w:rsidRDefault="0075662B" w:rsidP="006158BD">
      <w:pPr>
        <w:spacing w:after="0" w:line="240" w:lineRule="auto"/>
        <w:ind w:right="140" w:firstLine="584"/>
        <w:jc w:val="both"/>
        <w:rPr>
          <w:rFonts w:ascii="Times New Roman" w:eastAsia="Times New Roman" w:hAnsi="Times New Roman" w:cs="Times New Roman"/>
          <w:sz w:val="28"/>
          <w:szCs w:val="28"/>
          <w:lang w:val="uk-UA"/>
        </w:rPr>
      </w:pPr>
    </w:p>
    <w:tbl>
      <w:tblPr>
        <w:tblW w:w="0" w:type="auto"/>
        <w:tblLayout w:type="fixed"/>
        <w:tblLook w:val="0000" w:firstRow="0" w:lastRow="0" w:firstColumn="0" w:lastColumn="0" w:noHBand="0" w:noVBand="0"/>
      </w:tblPr>
      <w:tblGrid>
        <w:gridCol w:w="2546"/>
        <w:gridCol w:w="3402"/>
        <w:gridCol w:w="3623"/>
      </w:tblGrid>
      <w:tr w:rsidR="00866276" w:rsidRPr="00866276" w14:paraId="6756E30E" w14:textId="77777777">
        <w:tc>
          <w:tcPr>
            <w:tcW w:w="2546" w:type="dxa"/>
            <w:tcBorders>
              <w:top w:val="single" w:sz="4" w:space="0" w:color="000000"/>
              <w:left w:val="single" w:sz="4" w:space="0" w:color="000000"/>
              <w:bottom w:val="single" w:sz="4" w:space="0" w:color="000000"/>
              <w:right w:val="single" w:sz="4" w:space="0" w:color="000000"/>
            </w:tcBorders>
            <w:shd w:val="clear" w:color="auto" w:fill="FFFFFF"/>
          </w:tcPr>
          <w:p w14:paraId="151F69CF" w14:textId="77777777" w:rsidR="00254636" w:rsidRPr="00866276" w:rsidRDefault="00254636" w:rsidP="006158BD">
            <w:pPr>
              <w:spacing w:after="0" w:line="240" w:lineRule="auto"/>
              <w:ind w:right="140"/>
              <w:jc w:val="center"/>
              <w:rPr>
                <w:rFonts w:ascii="Times New Roman" w:eastAsia="Times New Roman" w:hAnsi="Times New Roman" w:cs="Times New Roman"/>
                <w:sz w:val="28"/>
                <w:szCs w:val="28"/>
                <w:lang w:val="uk-UA"/>
              </w:rPr>
            </w:pPr>
            <w:r w:rsidRPr="00866276">
              <w:rPr>
                <w:rFonts w:ascii="Times New Roman" w:eastAsia="Times New Roman" w:hAnsi="Times New Roman" w:cs="Times New Roman"/>
                <w:sz w:val="28"/>
                <w:szCs w:val="28"/>
                <w:lang w:val="uk-UA"/>
              </w:rPr>
              <w:t>Заінтересована сторона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712AF8F2" w14:textId="77777777" w:rsidR="00254636" w:rsidRPr="00866276" w:rsidRDefault="00254636" w:rsidP="006158BD">
            <w:pPr>
              <w:spacing w:after="0" w:line="240" w:lineRule="auto"/>
              <w:ind w:right="140"/>
              <w:jc w:val="center"/>
              <w:rPr>
                <w:rFonts w:ascii="Times New Roman" w:eastAsia="Times New Roman" w:hAnsi="Times New Roman" w:cs="Times New Roman"/>
                <w:sz w:val="28"/>
                <w:szCs w:val="28"/>
                <w:lang w:val="uk-UA"/>
              </w:rPr>
            </w:pPr>
            <w:r w:rsidRPr="00866276">
              <w:rPr>
                <w:rFonts w:ascii="Times New Roman" w:eastAsia="Times New Roman" w:hAnsi="Times New Roman" w:cs="Times New Roman"/>
                <w:sz w:val="28"/>
                <w:szCs w:val="28"/>
                <w:lang w:val="uk-UA"/>
              </w:rPr>
              <w:t xml:space="preserve">Вплив реалізації </w:t>
            </w:r>
            <w:proofErr w:type="spellStart"/>
            <w:r w:rsidRPr="00866276">
              <w:rPr>
                <w:rFonts w:ascii="Times New Roman" w:eastAsia="Times New Roman" w:hAnsi="Times New Roman" w:cs="Times New Roman"/>
                <w:sz w:val="28"/>
                <w:szCs w:val="28"/>
                <w:lang w:val="uk-UA"/>
              </w:rPr>
              <w:t>акта</w:t>
            </w:r>
            <w:proofErr w:type="spellEnd"/>
            <w:r w:rsidRPr="00866276">
              <w:rPr>
                <w:rFonts w:ascii="Times New Roman" w:eastAsia="Times New Roman" w:hAnsi="Times New Roman" w:cs="Times New Roman"/>
                <w:sz w:val="28"/>
                <w:szCs w:val="28"/>
                <w:lang w:val="uk-UA"/>
              </w:rPr>
              <w:t xml:space="preserve"> на заінтересовану сторону</w:t>
            </w:r>
          </w:p>
        </w:tc>
        <w:tc>
          <w:tcPr>
            <w:tcW w:w="3623" w:type="dxa"/>
            <w:tcBorders>
              <w:top w:val="single" w:sz="4" w:space="0" w:color="000000"/>
              <w:left w:val="single" w:sz="4" w:space="0" w:color="000000"/>
              <w:bottom w:val="single" w:sz="4" w:space="0" w:color="000000"/>
              <w:right w:val="single" w:sz="4" w:space="0" w:color="000000"/>
            </w:tcBorders>
            <w:shd w:val="clear" w:color="auto" w:fill="FFFFFF"/>
          </w:tcPr>
          <w:p w14:paraId="189D5873" w14:textId="77777777" w:rsidR="00254636" w:rsidRPr="00866276" w:rsidRDefault="00254636" w:rsidP="006158BD">
            <w:pPr>
              <w:spacing w:after="0" w:line="240" w:lineRule="auto"/>
              <w:ind w:right="140"/>
              <w:jc w:val="center"/>
              <w:rPr>
                <w:rFonts w:ascii="Times New Roman" w:hAnsi="Times New Roman" w:cs="Times New Roman"/>
                <w:sz w:val="28"/>
                <w:szCs w:val="28"/>
              </w:rPr>
            </w:pPr>
            <w:r w:rsidRPr="00866276">
              <w:rPr>
                <w:rFonts w:ascii="Times New Roman" w:eastAsia="Times New Roman" w:hAnsi="Times New Roman" w:cs="Times New Roman"/>
                <w:sz w:val="28"/>
                <w:szCs w:val="28"/>
                <w:lang w:val="uk-UA"/>
              </w:rPr>
              <w:t>Пояснення очікуваного впливу</w:t>
            </w:r>
          </w:p>
        </w:tc>
      </w:tr>
      <w:tr w:rsidR="00866276" w:rsidRPr="00A92180" w14:paraId="22C3251A" w14:textId="77777777">
        <w:tc>
          <w:tcPr>
            <w:tcW w:w="2546" w:type="dxa"/>
            <w:tcBorders>
              <w:top w:val="single" w:sz="4" w:space="0" w:color="000000"/>
              <w:left w:val="single" w:sz="4" w:space="0" w:color="000000"/>
              <w:bottom w:val="single" w:sz="4" w:space="0" w:color="000000"/>
              <w:right w:val="single" w:sz="4" w:space="0" w:color="000000"/>
            </w:tcBorders>
            <w:shd w:val="clear" w:color="auto" w:fill="FFFFFF"/>
          </w:tcPr>
          <w:p w14:paraId="0B518188" w14:textId="77777777" w:rsidR="00254636" w:rsidRPr="00866276" w:rsidRDefault="00254636" w:rsidP="006158BD">
            <w:pPr>
              <w:spacing w:after="0" w:line="240" w:lineRule="auto"/>
              <w:ind w:right="140"/>
              <w:jc w:val="both"/>
              <w:rPr>
                <w:rFonts w:ascii="Times New Roman" w:eastAsia="Times New Roman" w:hAnsi="Times New Roman" w:cs="Times New Roman"/>
                <w:sz w:val="28"/>
                <w:szCs w:val="28"/>
                <w:lang w:val="uk-UA"/>
              </w:rPr>
            </w:pPr>
            <w:r w:rsidRPr="00866276">
              <w:rPr>
                <w:rFonts w:ascii="Times New Roman" w:eastAsia="Times New Roman" w:hAnsi="Times New Roman" w:cs="Times New Roman"/>
                <w:sz w:val="28"/>
                <w:szCs w:val="28"/>
                <w:lang w:val="uk-UA"/>
              </w:rPr>
              <w:t>Уповноважений орган</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50E2F208" w14:textId="77777777" w:rsidR="00254636" w:rsidRPr="00866276" w:rsidRDefault="00254636" w:rsidP="006C22EF">
            <w:pPr>
              <w:spacing w:after="0" w:line="240" w:lineRule="auto"/>
              <w:ind w:right="140"/>
              <w:jc w:val="both"/>
              <w:rPr>
                <w:rFonts w:ascii="Times New Roman" w:eastAsia="Times New Roman" w:hAnsi="Times New Roman" w:cs="Times New Roman"/>
                <w:sz w:val="28"/>
                <w:szCs w:val="28"/>
                <w:lang w:val="uk-UA"/>
              </w:rPr>
            </w:pPr>
            <w:r w:rsidRPr="00866276">
              <w:rPr>
                <w:rFonts w:ascii="Times New Roman" w:eastAsia="Times New Roman" w:hAnsi="Times New Roman" w:cs="Times New Roman"/>
                <w:sz w:val="28"/>
                <w:szCs w:val="28"/>
                <w:lang w:val="uk-UA"/>
              </w:rPr>
              <w:t>З</w:t>
            </w:r>
            <w:r w:rsidRPr="00866276">
              <w:rPr>
                <w:rFonts w:ascii="Times New Roman" w:hAnsi="Times New Roman" w:cs="Times New Roman"/>
                <w:sz w:val="28"/>
                <w:szCs w:val="28"/>
                <w:lang w:val="uk-UA"/>
              </w:rPr>
              <w:t>ахист національних інтересів в економічній сфері та підвищення рівня обороноздатності держави.</w:t>
            </w:r>
          </w:p>
        </w:tc>
        <w:tc>
          <w:tcPr>
            <w:tcW w:w="3623" w:type="dxa"/>
            <w:tcBorders>
              <w:top w:val="single" w:sz="4" w:space="0" w:color="000000"/>
              <w:left w:val="single" w:sz="4" w:space="0" w:color="000000"/>
              <w:bottom w:val="single" w:sz="4" w:space="0" w:color="000000"/>
              <w:right w:val="single" w:sz="4" w:space="0" w:color="000000"/>
            </w:tcBorders>
            <w:shd w:val="clear" w:color="auto" w:fill="FFFFFF"/>
          </w:tcPr>
          <w:p w14:paraId="2D6BFC84" w14:textId="5CC9DF9C" w:rsidR="00254636" w:rsidRPr="00866276" w:rsidRDefault="00254636" w:rsidP="006158BD">
            <w:pPr>
              <w:spacing w:after="0" w:line="240" w:lineRule="auto"/>
              <w:ind w:right="140"/>
              <w:jc w:val="both"/>
              <w:rPr>
                <w:rFonts w:ascii="Times New Roman" w:hAnsi="Times New Roman" w:cs="Times New Roman"/>
                <w:sz w:val="28"/>
                <w:szCs w:val="28"/>
                <w:lang w:val="ru-RU"/>
              </w:rPr>
            </w:pPr>
            <w:r w:rsidRPr="00866276">
              <w:rPr>
                <w:rFonts w:ascii="Times New Roman" w:eastAsia="Times New Roman" w:hAnsi="Times New Roman" w:cs="Times New Roman"/>
                <w:sz w:val="28"/>
                <w:szCs w:val="28"/>
                <w:lang w:val="uk-UA"/>
              </w:rPr>
              <w:t xml:space="preserve">Прийняття </w:t>
            </w:r>
            <w:proofErr w:type="spellStart"/>
            <w:r w:rsidRPr="00866276">
              <w:rPr>
                <w:rFonts w:ascii="Times New Roman" w:eastAsia="Times New Roman" w:hAnsi="Times New Roman" w:cs="Times New Roman"/>
                <w:sz w:val="28"/>
                <w:szCs w:val="28"/>
                <w:lang w:val="uk-UA"/>
              </w:rPr>
              <w:t>проєкту</w:t>
            </w:r>
            <w:proofErr w:type="spellEnd"/>
            <w:r w:rsidRPr="00866276">
              <w:rPr>
                <w:rFonts w:ascii="Times New Roman" w:eastAsia="Times New Roman" w:hAnsi="Times New Roman" w:cs="Times New Roman"/>
                <w:sz w:val="28"/>
                <w:szCs w:val="28"/>
                <w:lang w:val="uk-UA"/>
              </w:rPr>
              <w:t xml:space="preserve"> </w:t>
            </w:r>
            <w:proofErr w:type="spellStart"/>
            <w:r w:rsidRPr="00866276">
              <w:rPr>
                <w:rFonts w:ascii="Times New Roman" w:eastAsia="Times New Roman" w:hAnsi="Times New Roman" w:cs="Times New Roman"/>
                <w:sz w:val="28"/>
                <w:szCs w:val="28"/>
                <w:lang w:val="uk-UA"/>
              </w:rPr>
              <w:t>акта</w:t>
            </w:r>
            <w:proofErr w:type="spellEnd"/>
            <w:r w:rsidRPr="00866276">
              <w:rPr>
                <w:rFonts w:ascii="Times New Roman" w:eastAsia="Times New Roman" w:hAnsi="Times New Roman" w:cs="Times New Roman"/>
                <w:sz w:val="28"/>
                <w:szCs w:val="28"/>
                <w:lang w:val="uk-UA"/>
              </w:rPr>
              <w:t xml:space="preserve"> забезпечить створення прозорих механізмів отримання спеціальних дозволів на користування надрами, що надаватимуться у користування </w:t>
            </w:r>
            <w:r w:rsidRPr="00866276">
              <w:rPr>
                <w:rFonts w:ascii="Times New Roman" w:eastAsia="Times New Roman" w:hAnsi="Times New Roman" w:cs="Times New Roman"/>
                <w:bCs/>
                <w:sz w:val="28"/>
                <w:szCs w:val="28"/>
                <w:lang w:val="uk-UA"/>
              </w:rPr>
              <w:t>шляхом проведення аукціонів з продажу спеціальних дозволів на користування надрами</w:t>
            </w:r>
            <w:r w:rsidR="00582952">
              <w:rPr>
                <w:rFonts w:ascii="Times New Roman" w:eastAsia="Times New Roman" w:hAnsi="Times New Roman" w:cs="Times New Roman"/>
                <w:bCs/>
                <w:sz w:val="28"/>
                <w:szCs w:val="28"/>
                <w:lang w:val="uk-UA"/>
              </w:rPr>
              <w:t xml:space="preserve"> </w:t>
            </w:r>
            <w:r w:rsidR="00582952" w:rsidRPr="00582952">
              <w:rPr>
                <w:rFonts w:ascii="Times New Roman" w:eastAsia="Times New Roman" w:hAnsi="Times New Roman" w:cs="Times New Roman"/>
                <w:bCs/>
                <w:sz w:val="28"/>
                <w:szCs w:val="28"/>
                <w:lang w:val="uk-UA"/>
              </w:rPr>
              <w:t>шляхом проведення конкурсу на укладення угоди про розподіл продукції</w:t>
            </w:r>
            <w:r w:rsidR="00960905" w:rsidRPr="00866276">
              <w:rPr>
                <w:rFonts w:ascii="Times New Roman" w:eastAsia="Times New Roman" w:hAnsi="Times New Roman" w:cs="Times New Roman"/>
                <w:bCs/>
                <w:sz w:val="28"/>
                <w:szCs w:val="28"/>
                <w:lang w:val="uk-UA"/>
              </w:rPr>
              <w:t>.</w:t>
            </w:r>
          </w:p>
        </w:tc>
      </w:tr>
      <w:tr w:rsidR="00866276" w:rsidRPr="00A92180" w14:paraId="2F17C7A0" w14:textId="77777777">
        <w:tc>
          <w:tcPr>
            <w:tcW w:w="2546" w:type="dxa"/>
            <w:tcBorders>
              <w:top w:val="single" w:sz="4" w:space="0" w:color="000000"/>
              <w:left w:val="single" w:sz="4" w:space="0" w:color="000000"/>
              <w:bottom w:val="single" w:sz="4" w:space="0" w:color="000000"/>
              <w:right w:val="single" w:sz="4" w:space="0" w:color="000000"/>
            </w:tcBorders>
            <w:shd w:val="clear" w:color="auto" w:fill="FFFFFF"/>
          </w:tcPr>
          <w:p w14:paraId="3373256C" w14:textId="77777777" w:rsidR="00254636" w:rsidRPr="00866276" w:rsidRDefault="00254636" w:rsidP="006158BD">
            <w:pPr>
              <w:spacing w:after="0" w:line="240" w:lineRule="auto"/>
              <w:ind w:right="140"/>
              <w:jc w:val="both"/>
              <w:rPr>
                <w:rFonts w:ascii="Times New Roman" w:eastAsia="Times New Roman" w:hAnsi="Times New Roman" w:cs="Times New Roman"/>
                <w:sz w:val="28"/>
                <w:szCs w:val="28"/>
                <w:lang w:val="uk-UA"/>
              </w:rPr>
            </w:pPr>
            <w:r w:rsidRPr="00866276">
              <w:rPr>
                <w:rFonts w:ascii="Times New Roman" w:eastAsia="Times New Roman" w:hAnsi="Times New Roman" w:cs="Times New Roman"/>
                <w:sz w:val="28"/>
                <w:szCs w:val="28"/>
                <w:lang w:val="uk-UA"/>
              </w:rPr>
              <w:t>Суб’єкти господарювання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636F64F1" w14:textId="77777777" w:rsidR="00254636" w:rsidRPr="00866276" w:rsidRDefault="00254636" w:rsidP="006158BD">
            <w:pPr>
              <w:spacing w:after="0" w:line="240" w:lineRule="auto"/>
              <w:ind w:right="140"/>
              <w:jc w:val="both"/>
              <w:rPr>
                <w:rFonts w:ascii="Times New Roman" w:eastAsia="Times New Roman" w:hAnsi="Times New Roman" w:cs="Times New Roman"/>
                <w:sz w:val="28"/>
                <w:szCs w:val="28"/>
                <w:lang w:val="uk-UA"/>
              </w:rPr>
            </w:pPr>
            <w:r w:rsidRPr="00866276">
              <w:rPr>
                <w:rFonts w:ascii="Times New Roman" w:eastAsia="Times New Roman" w:hAnsi="Times New Roman" w:cs="Times New Roman"/>
                <w:sz w:val="28"/>
                <w:szCs w:val="28"/>
                <w:lang w:val="uk-UA"/>
              </w:rPr>
              <w:t>Підвищення прозорості</w:t>
            </w:r>
            <w:r w:rsidR="00960905" w:rsidRPr="00866276">
              <w:rPr>
                <w:rFonts w:ascii="Times New Roman" w:eastAsia="Times New Roman" w:hAnsi="Times New Roman" w:cs="Times New Roman"/>
                <w:sz w:val="28"/>
                <w:szCs w:val="28"/>
                <w:lang w:val="uk-UA"/>
              </w:rPr>
              <w:t xml:space="preserve"> механізму отримання </w:t>
            </w:r>
            <w:r w:rsidR="00960905" w:rsidRPr="00866276">
              <w:rPr>
                <w:rFonts w:ascii="Times New Roman" w:eastAsia="Times New Roman" w:hAnsi="Times New Roman" w:cs="Times New Roman"/>
                <w:sz w:val="28"/>
                <w:szCs w:val="28"/>
                <w:lang w:val="uk-UA"/>
              </w:rPr>
              <w:lastRenderedPageBreak/>
              <w:t>спеціальних дозволів на користування надрами</w:t>
            </w:r>
          </w:p>
        </w:tc>
        <w:tc>
          <w:tcPr>
            <w:tcW w:w="3623" w:type="dxa"/>
            <w:tcBorders>
              <w:top w:val="single" w:sz="4" w:space="0" w:color="000000"/>
              <w:left w:val="single" w:sz="4" w:space="0" w:color="000000"/>
              <w:bottom w:val="single" w:sz="4" w:space="0" w:color="000000"/>
              <w:right w:val="single" w:sz="4" w:space="0" w:color="000000"/>
            </w:tcBorders>
            <w:shd w:val="clear" w:color="auto" w:fill="FFFFFF"/>
          </w:tcPr>
          <w:p w14:paraId="4380610B" w14:textId="75FADE66" w:rsidR="00254636" w:rsidRPr="00866276" w:rsidRDefault="00254636" w:rsidP="006158BD">
            <w:pPr>
              <w:spacing w:after="0" w:line="240" w:lineRule="auto"/>
              <w:ind w:right="140"/>
              <w:jc w:val="both"/>
              <w:rPr>
                <w:rFonts w:ascii="Times New Roman" w:hAnsi="Times New Roman" w:cs="Times New Roman"/>
                <w:sz w:val="28"/>
                <w:szCs w:val="28"/>
                <w:lang w:val="uk-UA"/>
              </w:rPr>
            </w:pPr>
            <w:r w:rsidRPr="00866276">
              <w:rPr>
                <w:rFonts w:ascii="Times New Roman" w:eastAsia="Times New Roman" w:hAnsi="Times New Roman" w:cs="Times New Roman"/>
                <w:sz w:val="28"/>
                <w:szCs w:val="28"/>
                <w:lang w:val="uk-UA"/>
              </w:rPr>
              <w:lastRenderedPageBreak/>
              <w:t xml:space="preserve">Прийняття </w:t>
            </w:r>
            <w:proofErr w:type="spellStart"/>
            <w:r w:rsidRPr="00866276">
              <w:rPr>
                <w:rFonts w:ascii="Times New Roman" w:eastAsia="Times New Roman" w:hAnsi="Times New Roman" w:cs="Times New Roman"/>
                <w:sz w:val="28"/>
                <w:szCs w:val="28"/>
                <w:lang w:val="uk-UA"/>
              </w:rPr>
              <w:t>проєкту</w:t>
            </w:r>
            <w:proofErr w:type="spellEnd"/>
            <w:r w:rsidRPr="00866276">
              <w:rPr>
                <w:rFonts w:ascii="Times New Roman" w:eastAsia="Times New Roman" w:hAnsi="Times New Roman" w:cs="Times New Roman"/>
                <w:sz w:val="28"/>
                <w:szCs w:val="28"/>
                <w:lang w:val="uk-UA"/>
              </w:rPr>
              <w:t xml:space="preserve"> </w:t>
            </w:r>
            <w:proofErr w:type="spellStart"/>
            <w:r w:rsidRPr="00866276">
              <w:rPr>
                <w:rFonts w:ascii="Times New Roman" w:eastAsia="Times New Roman" w:hAnsi="Times New Roman" w:cs="Times New Roman"/>
                <w:sz w:val="28"/>
                <w:szCs w:val="28"/>
                <w:lang w:val="uk-UA"/>
              </w:rPr>
              <w:t>акта</w:t>
            </w:r>
            <w:proofErr w:type="spellEnd"/>
            <w:r w:rsidRPr="00866276">
              <w:rPr>
                <w:rFonts w:ascii="Times New Roman" w:eastAsia="Times New Roman" w:hAnsi="Times New Roman" w:cs="Times New Roman"/>
                <w:sz w:val="28"/>
                <w:szCs w:val="28"/>
                <w:lang w:val="uk-UA"/>
              </w:rPr>
              <w:t xml:space="preserve"> забезпечить </w:t>
            </w:r>
            <w:r w:rsidRPr="00866276">
              <w:rPr>
                <w:rFonts w:ascii="Times New Roman" w:hAnsi="Times New Roman" w:cs="Times New Roman"/>
                <w:sz w:val="28"/>
                <w:szCs w:val="28"/>
                <w:lang w:val="uk-UA"/>
              </w:rPr>
              <w:t xml:space="preserve">підвищення </w:t>
            </w:r>
            <w:r w:rsidRPr="00866276">
              <w:rPr>
                <w:rFonts w:ascii="Times New Roman" w:hAnsi="Times New Roman" w:cs="Times New Roman"/>
                <w:sz w:val="28"/>
                <w:szCs w:val="28"/>
                <w:lang w:val="uk-UA"/>
              </w:rPr>
              <w:lastRenderedPageBreak/>
              <w:t>інвестиційної</w:t>
            </w:r>
            <w:r w:rsidR="00960905" w:rsidRPr="00866276">
              <w:rPr>
                <w:rFonts w:ascii="Times New Roman" w:hAnsi="Times New Roman" w:cs="Times New Roman"/>
                <w:sz w:val="28"/>
                <w:szCs w:val="28"/>
                <w:lang w:val="uk-UA"/>
              </w:rPr>
              <w:t xml:space="preserve"> </w:t>
            </w:r>
            <w:r w:rsidRPr="00866276">
              <w:rPr>
                <w:rFonts w:ascii="Times New Roman" w:hAnsi="Times New Roman" w:cs="Times New Roman"/>
                <w:sz w:val="28"/>
                <w:szCs w:val="28"/>
                <w:lang w:val="uk-UA"/>
              </w:rPr>
              <w:t>привабливості</w:t>
            </w:r>
            <w:r w:rsidR="00960905" w:rsidRPr="00866276">
              <w:rPr>
                <w:rFonts w:ascii="Times New Roman" w:hAnsi="Times New Roman" w:cs="Times New Roman"/>
                <w:sz w:val="28"/>
                <w:szCs w:val="28"/>
                <w:lang w:val="uk-UA"/>
              </w:rPr>
              <w:t xml:space="preserve"> сфери </w:t>
            </w:r>
            <w:proofErr w:type="spellStart"/>
            <w:r w:rsidR="00960905" w:rsidRPr="00866276">
              <w:rPr>
                <w:rFonts w:ascii="Times New Roman" w:hAnsi="Times New Roman" w:cs="Times New Roman"/>
                <w:sz w:val="28"/>
                <w:szCs w:val="28"/>
                <w:lang w:val="uk-UA"/>
              </w:rPr>
              <w:t>надрокористування</w:t>
            </w:r>
            <w:proofErr w:type="spellEnd"/>
            <w:r w:rsidR="00582952">
              <w:rPr>
                <w:rFonts w:ascii="Times New Roman" w:hAnsi="Times New Roman" w:cs="Times New Roman"/>
                <w:sz w:val="28"/>
                <w:szCs w:val="28"/>
                <w:lang w:val="uk-UA"/>
              </w:rPr>
              <w:t xml:space="preserve">, </w:t>
            </w:r>
            <w:r w:rsidR="00582952" w:rsidRPr="00582952">
              <w:rPr>
                <w:rFonts w:ascii="Times New Roman" w:hAnsi="Times New Roman" w:cs="Times New Roman"/>
                <w:sz w:val="28"/>
                <w:szCs w:val="28"/>
                <w:lang w:val="uk-UA"/>
              </w:rPr>
              <w:t xml:space="preserve">відкритість та прозорість сфери </w:t>
            </w:r>
            <w:proofErr w:type="spellStart"/>
            <w:r w:rsidR="00582952" w:rsidRPr="00582952">
              <w:rPr>
                <w:rFonts w:ascii="Times New Roman" w:hAnsi="Times New Roman" w:cs="Times New Roman"/>
                <w:sz w:val="28"/>
                <w:szCs w:val="28"/>
                <w:lang w:val="uk-UA"/>
              </w:rPr>
              <w:t>надрокористування</w:t>
            </w:r>
            <w:proofErr w:type="spellEnd"/>
            <w:r w:rsidR="00582952" w:rsidRPr="00582952">
              <w:rPr>
                <w:rFonts w:ascii="Times New Roman" w:hAnsi="Times New Roman" w:cs="Times New Roman"/>
                <w:sz w:val="28"/>
                <w:szCs w:val="28"/>
                <w:lang w:val="uk-UA"/>
              </w:rPr>
              <w:t>, дотримання прав та законних інтересів суб’єктів господарювання</w:t>
            </w:r>
          </w:p>
        </w:tc>
      </w:tr>
    </w:tbl>
    <w:p w14:paraId="3E521CCB" w14:textId="77777777" w:rsidR="00254636" w:rsidRPr="00866276" w:rsidRDefault="00254636" w:rsidP="006158BD">
      <w:pPr>
        <w:spacing w:after="0" w:line="240" w:lineRule="auto"/>
        <w:ind w:right="140"/>
        <w:jc w:val="both"/>
        <w:rPr>
          <w:rFonts w:ascii="Times New Roman" w:eastAsia="Times New Roman" w:hAnsi="Times New Roman" w:cs="Times New Roman"/>
          <w:sz w:val="28"/>
          <w:szCs w:val="28"/>
          <w:lang w:val="uk-UA"/>
        </w:rPr>
      </w:pPr>
    </w:p>
    <w:p w14:paraId="6F275F26" w14:textId="77777777" w:rsidR="002A0E36" w:rsidRPr="00866276" w:rsidRDefault="002A0E36" w:rsidP="006158BD">
      <w:pPr>
        <w:spacing w:after="0" w:line="240" w:lineRule="auto"/>
        <w:ind w:right="140"/>
        <w:jc w:val="both"/>
        <w:rPr>
          <w:rFonts w:ascii="Times New Roman" w:eastAsia="Times New Roman" w:hAnsi="Times New Roman" w:cs="Times New Roman"/>
          <w:sz w:val="28"/>
          <w:szCs w:val="28"/>
          <w:lang w:val="uk-UA"/>
        </w:rPr>
      </w:pPr>
    </w:p>
    <w:p w14:paraId="194F631F" w14:textId="77777777" w:rsidR="00DD7C9C" w:rsidRPr="00866276" w:rsidRDefault="00DD7C9C" w:rsidP="00A1503F">
      <w:pPr>
        <w:pStyle w:val="af0"/>
        <w:spacing w:before="0" w:beforeAutospacing="0" w:after="0"/>
        <w:jc w:val="both"/>
        <w:rPr>
          <w:b/>
          <w:sz w:val="28"/>
          <w:szCs w:val="28"/>
          <w:lang w:val="uk-UA" w:eastAsia="ru-RU"/>
        </w:rPr>
      </w:pPr>
      <w:r w:rsidRPr="00866276">
        <w:rPr>
          <w:b/>
          <w:sz w:val="28"/>
          <w:szCs w:val="28"/>
          <w:lang w:val="uk-UA" w:eastAsia="ru-RU"/>
        </w:rPr>
        <w:t>Голова Державної служби</w:t>
      </w:r>
    </w:p>
    <w:p w14:paraId="4DFC91A6" w14:textId="59294CF3" w:rsidR="002A0E36" w:rsidRPr="00866276" w:rsidRDefault="00DD7C9C" w:rsidP="00A1503F">
      <w:pPr>
        <w:pStyle w:val="af0"/>
        <w:spacing w:before="0" w:beforeAutospacing="0" w:after="0"/>
        <w:jc w:val="both"/>
        <w:rPr>
          <w:b/>
          <w:bCs/>
          <w:sz w:val="28"/>
          <w:szCs w:val="28"/>
          <w:lang w:val="uk-UA"/>
        </w:rPr>
      </w:pPr>
      <w:r w:rsidRPr="00866276">
        <w:rPr>
          <w:b/>
          <w:sz w:val="28"/>
          <w:szCs w:val="28"/>
          <w:lang w:val="uk-UA" w:eastAsia="ru-RU"/>
        </w:rPr>
        <w:t>геології та надр України</w:t>
      </w:r>
      <w:r w:rsidRPr="00866276">
        <w:rPr>
          <w:b/>
          <w:sz w:val="28"/>
          <w:szCs w:val="28"/>
          <w:lang w:val="uk-UA" w:eastAsia="ru-RU"/>
        </w:rPr>
        <w:tab/>
      </w:r>
      <w:r w:rsidRPr="00866276">
        <w:rPr>
          <w:b/>
          <w:sz w:val="28"/>
          <w:szCs w:val="28"/>
          <w:lang w:val="uk-UA" w:eastAsia="ru-RU"/>
        </w:rPr>
        <w:tab/>
      </w:r>
      <w:r w:rsidRPr="00866276">
        <w:rPr>
          <w:b/>
          <w:sz w:val="28"/>
          <w:szCs w:val="28"/>
          <w:lang w:val="uk-UA" w:eastAsia="ru-RU"/>
        </w:rPr>
        <w:tab/>
      </w:r>
      <w:r w:rsidRPr="00866276">
        <w:rPr>
          <w:b/>
          <w:sz w:val="28"/>
          <w:szCs w:val="28"/>
          <w:lang w:val="uk-UA" w:eastAsia="ru-RU"/>
        </w:rPr>
        <w:tab/>
      </w:r>
      <w:r w:rsidRPr="00866276">
        <w:rPr>
          <w:b/>
          <w:sz w:val="28"/>
          <w:szCs w:val="28"/>
          <w:lang w:val="uk-UA" w:eastAsia="ru-RU"/>
        </w:rPr>
        <w:tab/>
      </w:r>
      <w:r w:rsidRPr="00866276">
        <w:rPr>
          <w:b/>
          <w:sz w:val="28"/>
          <w:szCs w:val="28"/>
          <w:lang w:val="uk-UA" w:eastAsia="ru-RU"/>
        </w:rPr>
        <w:tab/>
      </w:r>
      <w:r w:rsidR="00582952">
        <w:rPr>
          <w:b/>
          <w:sz w:val="28"/>
          <w:szCs w:val="28"/>
          <w:lang w:val="uk-UA" w:eastAsia="ru-RU"/>
        </w:rPr>
        <w:t xml:space="preserve">   Олег ГОЦИНЕЦЬ</w:t>
      </w:r>
    </w:p>
    <w:p w14:paraId="6D6C6F89" w14:textId="77777777" w:rsidR="002A0E36" w:rsidRPr="00866276" w:rsidRDefault="002A0E36" w:rsidP="002A0E36">
      <w:pPr>
        <w:pStyle w:val="af0"/>
        <w:spacing w:before="0" w:beforeAutospacing="0" w:after="0"/>
        <w:jc w:val="both"/>
        <w:rPr>
          <w:lang w:val="uk-UA"/>
        </w:rPr>
      </w:pPr>
    </w:p>
    <w:p w14:paraId="73FFB9A0" w14:textId="1DF82C6B" w:rsidR="002A0E36" w:rsidRPr="00866276" w:rsidRDefault="002A0E36" w:rsidP="002A0E36">
      <w:pPr>
        <w:pStyle w:val="af0"/>
        <w:spacing w:before="0" w:beforeAutospacing="0" w:after="0"/>
        <w:jc w:val="both"/>
        <w:rPr>
          <w:sz w:val="28"/>
          <w:szCs w:val="28"/>
          <w:lang w:val="uk-UA"/>
        </w:rPr>
      </w:pPr>
      <w:r w:rsidRPr="00866276">
        <w:rPr>
          <w:sz w:val="28"/>
          <w:szCs w:val="28"/>
          <w:lang w:val="uk-UA"/>
        </w:rPr>
        <w:t>___ _______________ 202</w:t>
      </w:r>
      <w:r w:rsidR="00582952">
        <w:rPr>
          <w:sz w:val="28"/>
          <w:szCs w:val="28"/>
          <w:lang w:val="uk-UA"/>
        </w:rPr>
        <w:t>5</w:t>
      </w:r>
      <w:r w:rsidRPr="00866276">
        <w:rPr>
          <w:sz w:val="28"/>
          <w:szCs w:val="28"/>
          <w:lang w:val="uk-UA"/>
        </w:rPr>
        <w:t xml:space="preserve"> р.</w:t>
      </w:r>
    </w:p>
    <w:p w14:paraId="288C10F2" w14:textId="77777777" w:rsidR="00C12ED1" w:rsidRPr="00866276" w:rsidRDefault="00C12ED1" w:rsidP="006158BD">
      <w:pPr>
        <w:suppressAutoHyphens w:val="0"/>
        <w:spacing w:after="0" w:line="240" w:lineRule="auto"/>
        <w:ind w:left="-142" w:right="140"/>
        <w:jc w:val="both"/>
        <w:rPr>
          <w:rFonts w:ascii="Times New Roman" w:eastAsia="Calibri" w:hAnsi="Times New Roman" w:cs="Times New Roman"/>
          <w:sz w:val="28"/>
          <w:szCs w:val="28"/>
          <w:highlight w:val="yellow"/>
          <w:lang w:val="uk-UA"/>
        </w:rPr>
      </w:pPr>
    </w:p>
    <w:sectPr w:rsidR="00C12ED1" w:rsidRPr="00866276" w:rsidSect="008C71D2">
      <w:headerReference w:type="default" r:id="rId7"/>
      <w:pgSz w:w="11906" w:h="16838"/>
      <w:pgMar w:top="851" w:right="567" w:bottom="568" w:left="1701" w:header="720" w:footer="720" w:gutter="0"/>
      <w:cols w:space="720"/>
      <w:titlePg/>
      <w:docGrid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E8A11" w14:textId="77777777" w:rsidR="00BC75E2" w:rsidRDefault="00BC75E2">
      <w:pPr>
        <w:spacing w:after="0" w:line="240" w:lineRule="auto"/>
      </w:pPr>
      <w:r>
        <w:separator/>
      </w:r>
    </w:p>
  </w:endnote>
  <w:endnote w:type="continuationSeparator" w:id="0">
    <w:p w14:paraId="12B15D03" w14:textId="77777777" w:rsidR="00BC75E2" w:rsidRDefault="00BC7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F">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altName w:val="Haettenschweiler"/>
    <w:panose1 w:val="020B0604030504040204"/>
    <w:charset w:val="CC"/>
    <w:family w:val="swiss"/>
    <w:pitch w:val="variable"/>
    <w:sig w:usb0="E1002EFF" w:usb1="C000605B" w:usb2="00000029" w:usb3="00000000" w:csb0="000101FF" w:csb1="00000000"/>
  </w:font>
  <w:font w:name="Courier New">
    <w:altName w:val="Courier"/>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E4890" w14:textId="77777777" w:rsidR="00BC75E2" w:rsidRDefault="00BC75E2">
      <w:pPr>
        <w:spacing w:after="0" w:line="240" w:lineRule="auto"/>
      </w:pPr>
      <w:r>
        <w:separator/>
      </w:r>
    </w:p>
  </w:footnote>
  <w:footnote w:type="continuationSeparator" w:id="0">
    <w:p w14:paraId="70180BCA" w14:textId="77777777" w:rsidR="00BC75E2" w:rsidRDefault="00BC7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F8877" w14:textId="1456A095" w:rsidR="00254636" w:rsidRDefault="00165ABF" w:rsidP="00866276">
    <w:pPr>
      <w:pStyle w:val="ad"/>
      <w:jc w:val="center"/>
    </w:pPr>
    <w:r>
      <w:fldChar w:fldCharType="begin"/>
    </w:r>
    <w:r w:rsidR="00103415">
      <w:instrText>PAGE   \* MERGEFORMAT</w:instrText>
    </w:r>
    <w:r>
      <w:fldChar w:fldCharType="separate"/>
    </w:r>
    <w:r w:rsidR="00A92180" w:rsidRPr="00A92180">
      <w:rPr>
        <w:noProof/>
        <w:lang w:val="ru-RU"/>
      </w:rPr>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926"/>
    <w:rsid w:val="000017F7"/>
    <w:rsid w:val="00027BF9"/>
    <w:rsid w:val="00031826"/>
    <w:rsid w:val="00034FB8"/>
    <w:rsid w:val="00036024"/>
    <w:rsid w:val="0003655C"/>
    <w:rsid w:val="00076D94"/>
    <w:rsid w:val="00077A38"/>
    <w:rsid w:val="00090847"/>
    <w:rsid w:val="000953C9"/>
    <w:rsid w:val="000C522F"/>
    <w:rsid w:val="000D4963"/>
    <w:rsid w:val="000D4E5D"/>
    <w:rsid w:val="000E105E"/>
    <w:rsid w:val="000E1BD5"/>
    <w:rsid w:val="000E1ECE"/>
    <w:rsid w:val="000F245C"/>
    <w:rsid w:val="000F3B8D"/>
    <w:rsid w:val="000F5ECF"/>
    <w:rsid w:val="00103415"/>
    <w:rsid w:val="0011057A"/>
    <w:rsid w:val="00114453"/>
    <w:rsid w:val="00116DA9"/>
    <w:rsid w:val="00136463"/>
    <w:rsid w:val="00147D10"/>
    <w:rsid w:val="0016474B"/>
    <w:rsid w:val="00165ABF"/>
    <w:rsid w:val="00183473"/>
    <w:rsid w:val="0019680B"/>
    <w:rsid w:val="001A408D"/>
    <w:rsid w:val="001C3637"/>
    <w:rsid w:val="001D3B79"/>
    <w:rsid w:val="001E5492"/>
    <w:rsid w:val="00212BFF"/>
    <w:rsid w:val="00215605"/>
    <w:rsid w:val="00234D92"/>
    <w:rsid w:val="00236027"/>
    <w:rsid w:val="00243EF3"/>
    <w:rsid w:val="00254636"/>
    <w:rsid w:val="00274476"/>
    <w:rsid w:val="002820CC"/>
    <w:rsid w:val="0029329F"/>
    <w:rsid w:val="00296DEE"/>
    <w:rsid w:val="002A0E36"/>
    <w:rsid w:val="002A1388"/>
    <w:rsid w:val="002A28AC"/>
    <w:rsid w:val="002D5C6F"/>
    <w:rsid w:val="002E4E06"/>
    <w:rsid w:val="002E6065"/>
    <w:rsid w:val="002F6FE9"/>
    <w:rsid w:val="0033395F"/>
    <w:rsid w:val="00335A4A"/>
    <w:rsid w:val="003B036A"/>
    <w:rsid w:val="003C4696"/>
    <w:rsid w:val="003D1AD9"/>
    <w:rsid w:val="003D526A"/>
    <w:rsid w:val="003E08D0"/>
    <w:rsid w:val="003E48C1"/>
    <w:rsid w:val="003F1F3F"/>
    <w:rsid w:val="004129D5"/>
    <w:rsid w:val="00417CDF"/>
    <w:rsid w:val="004368A7"/>
    <w:rsid w:val="00464053"/>
    <w:rsid w:val="0049325E"/>
    <w:rsid w:val="004A0360"/>
    <w:rsid w:val="004A7FAB"/>
    <w:rsid w:val="004B3E14"/>
    <w:rsid w:val="004B7B2A"/>
    <w:rsid w:val="004C1051"/>
    <w:rsid w:val="004C6DBA"/>
    <w:rsid w:val="004D24F5"/>
    <w:rsid w:val="00503B7C"/>
    <w:rsid w:val="00506410"/>
    <w:rsid w:val="00512623"/>
    <w:rsid w:val="005208F3"/>
    <w:rsid w:val="00582952"/>
    <w:rsid w:val="005A04C9"/>
    <w:rsid w:val="005A679A"/>
    <w:rsid w:val="005C2017"/>
    <w:rsid w:val="005F4271"/>
    <w:rsid w:val="00605E09"/>
    <w:rsid w:val="006138A1"/>
    <w:rsid w:val="006158BD"/>
    <w:rsid w:val="00624DEA"/>
    <w:rsid w:val="00655D99"/>
    <w:rsid w:val="00682328"/>
    <w:rsid w:val="0068456F"/>
    <w:rsid w:val="0068540D"/>
    <w:rsid w:val="00687651"/>
    <w:rsid w:val="006A37D5"/>
    <w:rsid w:val="006C22EF"/>
    <w:rsid w:val="006D7843"/>
    <w:rsid w:val="006E1230"/>
    <w:rsid w:val="00727022"/>
    <w:rsid w:val="00733A8C"/>
    <w:rsid w:val="00740808"/>
    <w:rsid w:val="007445B0"/>
    <w:rsid w:val="00751EE9"/>
    <w:rsid w:val="0075662B"/>
    <w:rsid w:val="007575C6"/>
    <w:rsid w:val="00757BB4"/>
    <w:rsid w:val="00765E37"/>
    <w:rsid w:val="00772ECA"/>
    <w:rsid w:val="00787D18"/>
    <w:rsid w:val="007B0D21"/>
    <w:rsid w:val="007E66FE"/>
    <w:rsid w:val="007F6372"/>
    <w:rsid w:val="007F76DB"/>
    <w:rsid w:val="00805672"/>
    <w:rsid w:val="00850231"/>
    <w:rsid w:val="00866276"/>
    <w:rsid w:val="008767A9"/>
    <w:rsid w:val="00882791"/>
    <w:rsid w:val="008C0C3F"/>
    <w:rsid w:val="008C62BC"/>
    <w:rsid w:val="008C71D2"/>
    <w:rsid w:val="008E5F48"/>
    <w:rsid w:val="008F4DDB"/>
    <w:rsid w:val="0091355A"/>
    <w:rsid w:val="009164F9"/>
    <w:rsid w:val="00924D8C"/>
    <w:rsid w:val="00927447"/>
    <w:rsid w:val="009362E6"/>
    <w:rsid w:val="0095104A"/>
    <w:rsid w:val="00957A36"/>
    <w:rsid w:val="00960905"/>
    <w:rsid w:val="00966793"/>
    <w:rsid w:val="00967BF4"/>
    <w:rsid w:val="0097254F"/>
    <w:rsid w:val="00973561"/>
    <w:rsid w:val="00990845"/>
    <w:rsid w:val="009A256C"/>
    <w:rsid w:val="009C0B16"/>
    <w:rsid w:val="009D74C2"/>
    <w:rsid w:val="009E42C8"/>
    <w:rsid w:val="009F0BD4"/>
    <w:rsid w:val="009F1401"/>
    <w:rsid w:val="00A01BD0"/>
    <w:rsid w:val="00A140E7"/>
    <w:rsid w:val="00A1503F"/>
    <w:rsid w:val="00A17E86"/>
    <w:rsid w:val="00A21806"/>
    <w:rsid w:val="00A61AF0"/>
    <w:rsid w:val="00A73522"/>
    <w:rsid w:val="00A92180"/>
    <w:rsid w:val="00A92635"/>
    <w:rsid w:val="00AA6116"/>
    <w:rsid w:val="00AA62EA"/>
    <w:rsid w:val="00AD52FE"/>
    <w:rsid w:val="00AE7924"/>
    <w:rsid w:val="00B01882"/>
    <w:rsid w:val="00B0248D"/>
    <w:rsid w:val="00B3679C"/>
    <w:rsid w:val="00B663E8"/>
    <w:rsid w:val="00B67908"/>
    <w:rsid w:val="00B76E71"/>
    <w:rsid w:val="00B95C80"/>
    <w:rsid w:val="00B97CBB"/>
    <w:rsid w:val="00BC75E2"/>
    <w:rsid w:val="00BD7D43"/>
    <w:rsid w:val="00BF270F"/>
    <w:rsid w:val="00BF3C09"/>
    <w:rsid w:val="00C12ED1"/>
    <w:rsid w:val="00C2293D"/>
    <w:rsid w:val="00C25001"/>
    <w:rsid w:val="00C36F4A"/>
    <w:rsid w:val="00C4129F"/>
    <w:rsid w:val="00C441AA"/>
    <w:rsid w:val="00C61451"/>
    <w:rsid w:val="00C75609"/>
    <w:rsid w:val="00CA4E2E"/>
    <w:rsid w:val="00CC132B"/>
    <w:rsid w:val="00CC3970"/>
    <w:rsid w:val="00CD5137"/>
    <w:rsid w:val="00CE336B"/>
    <w:rsid w:val="00D15D58"/>
    <w:rsid w:val="00D34BF2"/>
    <w:rsid w:val="00D374EC"/>
    <w:rsid w:val="00D90444"/>
    <w:rsid w:val="00D92A2A"/>
    <w:rsid w:val="00DD7C9C"/>
    <w:rsid w:val="00DF08B2"/>
    <w:rsid w:val="00DF5D8A"/>
    <w:rsid w:val="00E40A95"/>
    <w:rsid w:val="00E50926"/>
    <w:rsid w:val="00E66996"/>
    <w:rsid w:val="00E77707"/>
    <w:rsid w:val="00E95CEA"/>
    <w:rsid w:val="00E97DC0"/>
    <w:rsid w:val="00EA1838"/>
    <w:rsid w:val="00EB7410"/>
    <w:rsid w:val="00EE5D00"/>
    <w:rsid w:val="00F00635"/>
    <w:rsid w:val="00F42516"/>
    <w:rsid w:val="00F4524B"/>
    <w:rsid w:val="00F66B24"/>
    <w:rsid w:val="00F95E26"/>
    <w:rsid w:val="00FA1007"/>
    <w:rsid w:val="00FA15B6"/>
    <w:rsid w:val="00FB1D81"/>
    <w:rsid w:val="00FB2801"/>
    <w:rsid w:val="00FF5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1B829DD"/>
  <w15:docId w15:val="{BD795331-6F87-4557-9EC9-B0EE93CD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843"/>
    <w:pPr>
      <w:suppressAutoHyphens/>
      <w:spacing w:after="160" w:line="276" w:lineRule="auto"/>
    </w:pPr>
    <w:rPr>
      <w:rFonts w:ascii="Calibri" w:eastAsia="Andale Sans UI" w:hAnsi="Calibri" w:cs="F"/>
      <w:kern w:val="1"/>
      <w:sz w:val="21"/>
      <w:szCs w:val="21"/>
      <w:lang w:val="en-US" w:eastAsia="ar-SA"/>
    </w:rPr>
  </w:style>
  <w:style w:type="paragraph" w:styleId="1">
    <w:name w:val="heading 1"/>
    <w:next w:val="a0"/>
    <w:qFormat/>
    <w:rsid w:val="006D7843"/>
    <w:pPr>
      <w:widowControl w:val="0"/>
      <w:numPr>
        <w:numId w:val="1"/>
      </w:numPr>
      <w:suppressAutoHyphens/>
      <w:outlineLvl w:val="0"/>
    </w:pPr>
    <w:rPr>
      <w:rFonts w:eastAsia="SimSun" w:cs="Arial"/>
      <w:b/>
      <w:bCs/>
      <w:sz w:val="48"/>
      <w:szCs w:val="4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6D7843"/>
  </w:style>
  <w:style w:type="character" w:customStyle="1" w:styleId="WW8Num1z0">
    <w:name w:val="WW8Num1z0"/>
    <w:rsid w:val="006D7843"/>
  </w:style>
  <w:style w:type="character" w:customStyle="1" w:styleId="WW8Num1z1">
    <w:name w:val="WW8Num1z1"/>
    <w:rsid w:val="006D7843"/>
  </w:style>
  <w:style w:type="character" w:customStyle="1" w:styleId="WW8Num1z2">
    <w:name w:val="WW8Num1z2"/>
    <w:rsid w:val="006D7843"/>
  </w:style>
  <w:style w:type="character" w:customStyle="1" w:styleId="WW8Num1z3">
    <w:name w:val="WW8Num1z3"/>
    <w:rsid w:val="006D7843"/>
  </w:style>
  <w:style w:type="character" w:customStyle="1" w:styleId="WW8Num1z4">
    <w:name w:val="WW8Num1z4"/>
    <w:rsid w:val="006D7843"/>
  </w:style>
  <w:style w:type="character" w:customStyle="1" w:styleId="WW8Num1z5">
    <w:name w:val="WW8Num1z5"/>
    <w:rsid w:val="006D7843"/>
  </w:style>
  <w:style w:type="character" w:customStyle="1" w:styleId="WW8Num1z6">
    <w:name w:val="WW8Num1z6"/>
    <w:rsid w:val="006D7843"/>
  </w:style>
  <w:style w:type="character" w:customStyle="1" w:styleId="WW8Num1z7">
    <w:name w:val="WW8Num1z7"/>
    <w:rsid w:val="006D7843"/>
  </w:style>
  <w:style w:type="character" w:customStyle="1" w:styleId="WW8Num1z8">
    <w:name w:val="WW8Num1z8"/>
    <w:rsid w:val="006D7843"/>
  </w:style>
  <w:style w:type="character" w:customStyle="1" w:styleId="WW8Num2z0">
    <w:name w:val="WW8Num2z0"/>
    <w:rsid w:val="006D7843"/>
  </w:style>
  <w:style w:type="character" w:customStyle="1" w:styleId="WW8Num2z1">
    <w:name w:val="WW8Num2z1"/>
    <w:rsid w:val="006D7843"/>
  </w:style>
  <w:style w:type="character" w:customStyle="1" w:styleId="WW8Num2z2">
    <w:name w:val="WW8Num2z2"/>
    <w:rsid w:val="006D7843"/>
  </w:style>
  <w:style w:type="character" w:customStyle="1" w:styleId="WW8Num2z3">
    <w:name w:val="WW8Num2z3"/>
    <w:rsid w:val="006D7843"/>
  </w:style>
  <w:style w:type="character" w:customStyle="1" w:styleId="WW8Num2z4">
    <w:name w:val="WW8Num2z4"/>
    <w:rsid w:val="006D7843"/>
  </w:style>
  <w:style w:type="character" w:customStyle="1" w:styleId="WW8Num2z5">
    <w:name w:val="WW8Num2z5"/>
    <w:rsid w:val="006D7843"/>
  </w:style>
  <w:style w:type="character" w:customStyle="1" w:styleId="WW8Num2z6">
    <w:name w:val="WW8Num2z6"/>
    <w:rsid w:val="006D7843"/>
  </w:style>
  <w:style w:type="character" w:customStyle="1" w:styleId="WW8Num2z7">
    <w:name w:val="WW8Num2z7"/>
    <w:rsid w:val="006D7843"/>
  </w:style>
  <w:style w:type="character" w:customStyle="1" w:styleId="WW8Num2z8">
    <w:name w:val="WW8Num2z8"/>
    <w:rsid w:val="006D7843"/>
  </w:style>
  <w:style w:type="character" w:styleId="a4">
    <w:name w:val="Hyperlink"/>
    <w:rsid w:val="006D7843"/>
    <w:rPr>
      <w:color w:val="000080"/>
      <w:u w:val="single"/>
    </w:rPr>
  </w:style>
  <w:style w:type="character" w:styleId="a5">
    <w:name w:val="Strong"/>
    <w:qFormat/>
    <w:rsid w:val="006D7843"/>
    <w:rPr>
      <w:b/>
      <w:bCs/>
    </w:rPr>
  </w:style>
  <w:style w:type="character" w:styleId="a6">
    <w:name w:val="Emphasis"/>
    <w:uiPriority w:val="20"/>
    <w:qFormat/>
    <w:rsid w:val="006D7843"/>
    <w:rPr>
      <w:i/>
      <w:iCs/>
    </w:rPr>
  </w:style>
  <w:style w:type="character" w:customStyle="1" w:styleId="WW8Num3z0">
    <w:name w:val="WW8Num3z0"/>
    <w:rsid w:val="006D7843"/>
  </w:style>
  <w:style w:type="character" w:customStyle="1" w:styleId="WW8Num3z1">
    <w:name w:val="WW8Num3z1"/>
    <w:rsid w:val="006D7843"/>
  </w:style>
  <w:style w:type="character" w:customStyle="1" w:styleId="WW8Num3z2">
    <w:name w:val="WW8Num3z2"/>
    <w:rsid w:val="006D7843"/>
  </w:style>
  <w:style w:type="character" w:customStyle="1" w:styleId="WW8Num3z3">
    <w:name w:val="WW8Num3z3"/>
    <w:rsid w:val="006D7843"/>
  </w:style>
  <w:style w:type="character" w:customStyle="1" w:styleId="WW8Num3z4">
    <w:name w:val="WW8Num3z4"/>
    <w:rsid w:val="006D7843"/>
  </w:style>
  <w:style w:type="character" w:customStyle="1" w:styleId="WW8Num3z5">
    <w:name w:val="WW8Num3z5"/>
    <w:rsid w:val="006D7843"/>
  </w:style>
  <w:style w:type="character" w:customStyle="1" w:styleId="WW8Num3z6">
    <w:name w:val="WW8Num3z6"/>
    <w:rsid w:val="006D7843"/>
  </w:style>
  <w:style w:type="character" w:customStyle="1" w:styleId="WW8Num3z7">
    <w:name w:val="WW8Num3z7"/>
    <w:rsid w:val="006D7843"/>
  </w:style>
  <w:style w:type="character" w:customStyle="1" w:styleId="WW8Num3z8">
    <w:name w:val="WW8Num3z8"/>
    <w:rsid w:val="006D7843"/>
  </w:style>
  <w:style w:type="character" w:customStyle="1" w:styleId="rvts9">
    <w:name w:val="rvts9"/>
    <w:rsid w:val="006D7843"/>
  </w:style>
  <w:style w:type="character" w:customStyle="1" w:styleId="a7">
    <w:name w:val="Нижний колонтитул Знак"/>
    <w:rsid w:val="006D7843"/>
    <w:rPr>
      <w:rFonts w:eastAsia="Andale Sans UI"/>
      <w:kern w:val="1"/>
      <w:sz w:val="24"/>
      <w:szCs w:val="24"/>
    </w:rPr>
  </w:style>
  <w:style w:type="character" w:customStyle="1" w:styleId="a8">
    <w:name w:val="Верхний колонтитул Знак"/>
    <w:uiPriority w:val="99"/>
    <w:rsid w:val="006D7843"/>
    <w:rPr>
      <w:rFonts w:eastAsia="Andale Sans UI"/>
      <w:kern w:val="1"/>
      <w:sz w:val="24"/>
      <w:szCs w:val="24"/>
    </w:rPr>
  </w:style>
  <w:style w:type="character" w:customStyle="1" w:styleId="a9">
    <w:name w:val="Текст выноски Знак"/>
    <w:rsid w:val="006D7843"/>
    <w:rPr>
      <w:rFonts w:ascii="Segoe UI" w:eastAsia="Andale Sans UI" w:hAnsi="Segoe UI" w:cs="Segoe UI"/>
      <w:kern w:val="1"/>
      <w:sz w:val="18"/>
      <w:szCs w:val="18"/>
    </w:rPr>
  </w:style>
  <w:style w:type="paragraph" w:customStyle="1" w:styleId="2">
    <w:name w:val="Заголовок2"/>
    <w:basedOn w:val="a"/>
    <w:next w:val="a0"/>
    <w:rsid w:val="006D7843"/>
    <w:pPr>
      <w:keepNext/>
      <w:spacing w:before="240" w:after="120"/>
    </w:pPr>
    <w:rPr>
      <w:rFonts w:ascii="Arial" w:eastAsia="Microsoft YaHei" w:hAnsi="Arial" w:cs="Arial"/>
      <w:sz w:val="28"/>
      <w:szCs w:val="28"/>
    </w:rPr>
  </w:style>
  <w:style w:type="paragraph" w:styleId="a0">
    <w:name w:val="Body Text"/>
    <w:basedOn w:val="a"/>
    <w:rsid w:val="006D7843"/>
    <w:pPr>
      <w:spacing w:after="120"/>
    </w:pPr>
  </w:style>
  <w:style w:type="paragraph" w:styleId="aa">
    <w:name w:val="List"/>
    <w:basedOn w:val="a0"/>
    <w:rsid w:val="006D7843"/>
    <w:rPr>
      <w:rFonts w:cs="Tahoma"/>
    </w:rPr>
  </w:style>
  <w:style w:type="paragraph" w:customStyle="1" w:styleId="11">
    <w:name w:val="Название1"/>
    <w:basedOn w:val="a"/>
    <w:rsid w:val="006D7843"/>
    <w:pPr>
      <w:suppressLineNumbers/>
      <w:spacing w:before="120" w:after="120"/>
    </w:pPr>
    <w:rPr>
      <w:rFonts w:cs="Arial"/>
      <w:i/>
      <w:iCs/>
      <w:sz w:val="24"/>
      <w:szCs w:val="24"/>
    </w:rPr>
  </w:style>
  <w:style w:type="paragraph" w:customStyle="1" w:styleId="20">
    <w:name w:val="Указатель2"/>
    <w:basedOn w:val="a"/>
    <w:rsid w:val="006D7843"/>
    <w:pPr>
      <w:suppressLineNumbers/>
    </w:pPr>
    <w:rPr>
      <w:rFonts w:cs="Arial"/>
    </w:rPr>
  </w:style>
  <w:style w:type="paragraph" w:customStyle="1" w:styleId="12">
    <w:name w:val="Заголовок1"/>
    <w:basedOn w:val="a"/>
    <w:rsid w:val="006D7843"/>
    <w:pPr>
      <w:keepNext/>
      <w:spacing w:before="240" w:after="120"/>
    </w:pPr>
    <w:rPr>
      <w:rFonts w:ascii="Arial" w:hAnsi="Arial" w:cs="Tahoma"/>
      <w:sz w:val="28"/>
      <w:szCs w:val="28"/>
    </w:rPr>
  </w:style>
  <w:style w:type="paragraph" w:customStyle="1" w:styleId="13">
    <w:name w:val="Название1"/>
    <w:basedOn w:val="a"/>
    <w:rsid w:val="006D7843"/>
    <w:pPr>
      <w:suppressLineNumbers/>
      <w:spacing w:before="120" w:after="120"/>
    </w:pPr>
    <w:rPr>
      <w:rFonts w:cs="Tahoma"/>
      <w:i/>
      <w:iCs/>
    </w:rPr>
  </w:style>
  <w:style w:type="paragraph" w:customStyle="1" w:styleId="14">
    <w:name w:val="Указатель1"/>
    <w:basedOn w:val="a"/>
    <w:rsid w:val="006D7843"/>
    <w:pPr>
      <w:suppressLineNumbers/>
    </w:pPr>
    <w:rPr>
      <w:rFonts w:cs="Tahoma"/>
    </w:rPr>
  </w:style>
  <w:style w:type="paragraph" w:customStyle="1" w:styleId="ab">
    <w:name w:val="Содержимое таблицы"/>
    <w:basedOn w:val="a"/>
    <w:rsid w:val="006D7843"/>
    <w:pPr>
      <w:suppressLineNumbers/>
    </w:pPr>
  </w:style>
  <w:style w:type="paragraph" w:customStyle="1" w:styleId="ac">
    <w:name w:val="Заголовок таблицы"/>
    <w:basedOn w:val="ab"/>
    <w:rsid w:val="006D7843"/>
    <w:pPr>
      <w:jc w:val="center"/>
    </w:pPr>
    <w:rPr>
      <w:b/>
      <w:bCs/>
    </w:rPr>
  </w:style>
  <w:style w:type="paragraph" w:customStyle="1" w:styleId="Default">
    <w:name w:val="Default"/>
    <w:rsid w:val="006D7843"/>
    <w:pPr>
      <w:suppressAutoHyphens/>
      <w:spacing w:line="100" w:lineRule="atLeast"/>
    </w:pPr>
    <w:rPr>
      <w:rFonts w:eastAsia="SimSun"/>
      <w:color w:val="000000"/>
      <w:sz w:val="24"/>
      <w:szCs w:val="24"/>
      <w:lang w:eastAsia="ar-SA"/>
    </w:rPr>
  </w:style>
  <w:style w:type="paragraph" w:customStyle="1" w:styleId="HTML1">
    <w:name w:val="Стандартный HTML1"/>
    <w:basedOn w:val="a"/>
    <w:rsid w:val="006D7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eastAsia="Times New Roman" w:hAnsi="Courier New" w:cs="Courier New"/>
      <w:sz w:val="20"/>
      <w:szCs w:val="20"/>
    </w:rPr>
  </w:style>
  <w:style w:type="paragraph" w:styleId="ad">
    <w:name w:val="header"/>
    <w:basedOn w:val="a"/>
    <w:uiPriority w:val="99"/>
    <w:rsid w:val="006D7843"/>
    <w:pPr>
      <w:suppressLineNumbers/>
      <w:tabs>
        <w:tab w:val="center" w:pos="4819"/>
        <w:tab w:val="right" w:pos="9639"/>
      </w:tabs>
      <w:spacing w:line="100" w:lineRule="atLeast"/>
    </w:pPr>
  </w:style>
  <w:style w:type="paragraph" w:customStyle="1" w:styleId="21">
    <w:name w:val="Основной текст (2)"/>
    <w:basedOn w:val="a"/>
    <w:rsid w:val="006D7843"/>
    <w:pPr>
      <w:shd w:val="clear" w:color="auto" w:fill="FFFFFF"/>
      <w:spacing w:after="300" w:line="240" w:lineRule="atLeast"/>
      <w:jc w:val="center"/>
    </w:pPr>
    <w:rPr>
      <w:b/>
      <w:bCs/>
      <w:spacing w:val="6"/>
      <w:sz w:val="20"/>
      <w:szCs w:val="20"/>
    </w:rPr>
  </w:style>
  <w:style w:type="paragraph" w:customStyle="1" w:styleId="3">
    <w:name w:val="Основной текст3"/>
    <w:basedOn w:val="a"/>
    <w:rsid w:val="006D7843"/>
    <w:pPr>
      <w:shd w:val="clear" w:color="auto" w:fill="FFFFFF"/>
      <w:spacing w:before="300" w:after="300" w:line="317" w:lineRule="exact"/>
      <w:jc w:val="both"/>
    </w:pPr>
    <w:rPr>
      <w:spacing w:val="5"/>
      <w:sz w:val="20"/>
      <w:szCs w:val="20"/>
    </w:rPr>
  </w:style>
  <w:style w:type="paragraph" w:customStyle="1" w:styleId="22">
    <w:name w:val="Заголовок №2"/>
    <w:basedOn w:val="a"/>
    <w:rsid w:val="006D7843"/>
    <w:pPr>
      <w:shd w:val="clear" w:color="auto" w:fill="FFFFFF"/>
      <w:spacing w:after="60" w:line="240" w:lineRule="atLeast"/>
      <w:ind w:hanging="3820"/>
      <w:jc w:val="both"/>
    </w:pPr>
    <w:rPr>
      <w:b/>
      <w:bCs/>
      <w:spacing w:val="6"/>
      <w:sz w:val="20"/>
      <w:szCs w:val="20"/>
    </w:rPr>
  </w:style>
  <w:style w:type="paragraph" w:customStyle="1" w:styleId="rvps2">
    <w:name w:val="rvps2"/>
    <w:basedOn w:val="a"/>
    <w:rsid w:val="006D7843"/>
    <w:pPr>
      <w:suppressAutoHyphens w:val="0"/>
      <w:spacing w:before="100" w:after="100"/>
    </w:pPr>
    <w:rPr>
      <w:rFonts w:eastAsia="Times New Roman"/>
    </w:rPr>
  </w:style>
  <w:style w:type="paragraph" w:styleId="ae">
    <w:name w:val="footer"/>
    <w:basedOn w:val="a"/>
    <w:rsid w:val="006D7843"/>
    <w:pPr>
      <w:suppressLineNumbers/>
      <w:tabs>
        <w:tab w:val="center" w:pos="4677"/>
        <w:tab w:val="right" w:pos="9355"/>
      </w:tabs>
    </w:pPr>
  </w:style>
  <w:style w:type="paragraph" w:customStyle="1" w:styleId="15">
    <w:name w:val="Текст выноски1"/>
    <w:basedOn w:val="a"/>
    <w:rsid w:val="006D7843"/>
    <w:rPr>
      <w:rFonts w:ascii="Segoe UI" w:hAnsi="Segoe UI" w:cs="Segoe UI"/>
      <w:sz w:val="18"/>
      <w:szCs w:val="18"/>
    </w:rPr>
  </w:style>
  <w:style w:type="paragraph" w:styleId="af">
    <w:name w:val="Balloon Text"/>
    <w:basedOn w:val="a"/>
    <w:link w:val="16"/>
    <w:uiPriority w:val="99"/>
    <w:semiHidden/>
    <w:unhideWhenUsed/>
    <w:rsid w:val="00B76E71"/>
    <w:pPr>
      <w:spacing w:after="0" w:line="240" w:lineRule="auto"/>
    </w:pPr>
    <w:rPr>
      <w:rFonts w:ascii="Segoe UI" w:hAnsi="Segoe UI" w:cs="Segoe UI"/>
      <w:sz w:val="18"/>
      <w:szCs w:val="18"/>
    </w:rPr>
  </w:style>
  <w:style w:type="character" w:customStyle="1" w:styleId="16">
    <w:name w:val="Текст выноски Знак1"/>
    <w:link w:val="af"/>
    <w:uiPriority w:val="99"/>
    <w:semiHidden/>
    <w:rsid w:val="00B76E71"/>
    <w:rPr>
      <w:rFonts w:ascii="Segoe UI" w:eastAsia="Andale Sans UI" w:hAnsi="Segoe UI" w:cs="Segoe UI"/>
      <w:kern w:val="1"/>
      <w:sz w:val="18"/>
      <w:szCs w:val="18"/>
      <w:lang w:eastAsia="ar-SA"/>
    </w:rPr>
  </w:style>
  <w:style w:type="paragraph" w:styleId="af0">
    <w:name w:val="Normal (Web)"/>
    <w:basedOn w:val="a"/>
    <w:uiPriority w:val="99"/>
    <w:unhideWhenUsed/>
    <w:rsid w:val="002A0E36"/>
    <w:pPr>
      <w:suppressAutoHyphens w:val="0"/>
      <w:spacing w:before="100" w:beforeAutospacing="1" w:after="119" w:line="240" w:lineRule="auto"/>
    </w:pPr>
    <w:rPr>
      <w:rFonts w:ascii="Times New Roman" w:eastAsia="Times New Roman"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14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1971</Words>
  <Characters>11240</Characters>
  <Application>Microsoft Office Word</Application>
  <DocSecurity>0</DocSecurity>
  <Lines>93</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13185</CharactersWithSpaces>
  <SharedDoc>false</SharedDoc>
  <HLinks>
    <vt:vector size="6" baseType="variant">
      <vt:variant>
        <vt:i4>6815803</vt:i4>
      </vt:variant>
      <vt:variant>
        <vt:i4>0</vt:i4>
      </vt:variant>
      <vt:variant>
        <vt:i4>0</vt:i4>
      </vt:variant>
      <vt:variant>
        <vt:i4>5</vt:i4>
      </vt:variant>
      <vt:variant>
        <vt:lpwstr>http://www.geo.gov.ua/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Korol</dc:creator>
  <cp:keywords/>
  <cp:lastModifiedBy>A Korol</cp:lastModifiedBy>
  <cp:revision>10</cp:revision>
  <cp:lastPrinted>2021-12-13T09:34:00Z</cp:lastPrinted>
  <dcterms:created xsi:type="dcterms:W3CDTF">2025-02-28T13:17:00Z</dcterms:created>
  <dcterms:modified xsi:type="dcterms:W3CDTF">2025-03-04T08:30:00Z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defa4170-0d19-0005-0004-bc88714345d2_Enabled">
    <vt:lpwstr>true</vt:lpwstr>
  </property>
  <property fmtid="{D5CDD505-2E9C-101B-9397-08002B2CF9AE}" pid="10" name="MSIP_Label_defa4170-0d19-0005-0004-bc88714345d2_SetDate">
    <vt:lpwstr>2023-01-09T10:35:13Z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87c121ea-11cc-4de2-9d6e-a8b8bf62aa2c</vt:lpwstr>
  </property>
  <property fmtid="{D5CDD505-2E9C-101B-9397-08002B2CF9AE}" pid="14" name="MSIP_Label_defa4170-0d19-0005-0004-bc88714345d2_ActionId">
    <vt:lpwstr>ddca8f6c-52b0-4546-a1c6-c817a5b41f2f</vt:lpwstr>
  </property>
  <property fmtid="{D5CDD505-2E9C-101B-9397-08002B2CF9AE}" pid="15" name="MSIP_Label_defa4170-0d19-0005-0004-bc88714345d2_ContentBits">
    <vt:lpwstr>0</vt:lpwstr>
  </property>
</Properties>
</file>