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295CC" w14:textId="36805AED" w:rsidR="00751E3F" w:rsidRPr="007F0912" w:rsidRDefault="00751E3F" w:rsidP="00C91805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</w:t>
      </w:r>
      <w:r w:rsidR="00126374">
        <w:rPr>
          <w:color w:val="000000"/>
          <w:sz w:val="24"/>
          <w:szCs w:val="24"/>
        </w:rPr>
        <w:t>7</w:t>
      </w:r>
    </w:p>
    <w:p w14:paraId="6169A1ED" w14:textId="63E1181D" w:rsidR="00751E3F" w:rsidRPr="00511F74" w:rsidRDefault="00751E3F" w:rsidP="00C91805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 </w:t>
      </w:r>
      <w:r w:rsidR="00C91805">
        <w:rPr>
          <w:color w:val="000000"/>
          <w:sz w:val="24"/>
          <w:szCs w:val="24"/>
        </w:rPr>
        <w:t>критеріїв</w:t>
      </w:r>
    </w:p>
    <w:p w14:paraId="2C75F3BD" w14:textId="77777777" w:rsidR="00751E3F" w:rsidRPr="007F0912" w:rsidRDefault="00751E3F" w:rsidP="00751E3F">
      <w:pPr>
        <w:pBdr>
          <w:top w:val="nil"/>
          <w:left w:val="nil"/>
          <w:bottom w:val="nil"/>
          <w:right w:val="nil"/>
          <w:between w:val="nil"/>
        </w:pBdr>
        <w:ind w:left="8505"/>
        <w:jc w:val="center"/>
        <w:rPr>
          <w:color w:val="000000"/>
          <w:sz w:val="24"/>
          <w:szCs w:val="24"/>
        </w:rPr>
      </w:pPr>
    </w:p>
    <w:p w14:paraId="4D6AF4CC" w14:textId="62E296B8" w:rsidR="00C91805" w:rsidRDefault="00C91805" w:rsidP="000137B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5A0F43">
        <w:rPr>
          <w:b/>
          <w:color w:val="000000"/>
          <w:sz w:val="28"/>
          <w:szCs w:val="28"/>
        </w:rPr>
        <w:t xml:space="preserve">РИЗИКИ </w:t>
      </w:r>
    </w:p>
    <w:p w14:paraId="4414700D" w14:textId="1B3E0995" w:rsidR="000137B9" w:rsidRDefault="008D037A" w:rsidP="000137B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5A0F43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0137B9" w:rsidRPr="005A0F43">
        <w:rPr>
          <w:b/>
          <w:color w:val="000000"/>
          <w:sz w:val="28"/>
          <w:szCs w:val="28"/>
        </w:rPr>
        <w:t xml:space="preserve"> у сфері геологічного вивчення та раціонального використання надр</w:t>
      </w:r>
      <w:r w:rsidR="005A0F43">
        <w:rPr>
          <w:b/>
          <w:color w:val="000000"/>
          <w:sz w:val="28"/>
          <w:szCs w:val="28"/>
        </w:rPr>
        <w:t xml:space="preserve"> </w:t>
      </w:r>
      <w:r w:rsidR="000137B9">
        <w:rPr>
          <w:b/>
          <w:color w:val="000000"/>
          <w:sz w:val="28"/>
          <w:szCs w:val="28"/>
        </w:rPr>
        <w:t>(геологічне вивчення, в тому числі дослідно-промислова розробка</w:t>
      </w:r>
      <w:r w:rsidR="007C6518">
        <w:rPr>
          <w:b/>
          <w:color w:val="000000"/>
          <w:sz w:val="28"/>
          <w:szCs w:val="28"/>
        </w:rPr>
        <w:t>,</w:t>
      </w:r>
      <w:r w:rsidR="000137B9">
        <w:rPr>
          <w:b/>
          <w:color w:val="000000"/>
          <w:sz w:val="28"/>
          <w:szCs w:val="28"/>
        </w:rPr>
        <w:t xml:space="preserve"> вуглеводнів)</w:t>
      </w:r>
    </w:p>
    <w:p w14:paraId="3F9913C6" w14:textId="77777777" w:rsidR="002D40E1" w:rsidRPr="005A0F43" w:rsidRDefault="002D40E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5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3450"/>
        <w:gridCol w:w="2410"/>
        <w:gridCol w:w="2551"/>
      </w:tblGrid>
      <w:tr w:rsidR="002D40E1" w14:paraId="02711472" w14:textId="77777777" w:rsidTr="000137B9">
        <w:trPr>
          <w:trHeight w:val="600"/>
        </w:trPr>
        <w:tc>
          <w:tcPr>
            <w:tcW w:w="2499" w:type="dxa"/>
            <w:vMerge w:val="restart"/>
          </w:tcPr>
          <w:p w14:paraId="6E986739" w14:textId="77777777" w:rsidR="002D40E1" w:rsidRDefault="008D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5860" w:type="dxa"/>
            <w:gridSpan w:val="2"/>
          </w:tcPr>
          <w:p w14:paraId="67BCDCCE" w14:textId="77777777" w:rsidR="002D40E1" w:rsidRDefault="008D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2551" w:type="dxa"/>
            <w:vMerge w:val="restart"/>
          </w:tcPr>
          <w:p w14:paraId="536FC8A4" w14:textId="77777777" w:rsidR="002D40E1" w:rsidRDefault="008D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2D40E1" w14:paraId="76C0F3B6" w14:textId="77777777" w:rsidTr="000137B9">
        <w:trPr>
          <w:trHeight w:val="440"/>
        </w:trPr>
        <w:tc>
          <w:tcPr>
            <w:tcW w:w="2499" w:type="dxa"/>
            <w:vMerge/>
          </w:tcPr>
          <w:p w14:paraId="472A1D39" w14:textId="77777777" w:rsidR="002D40E1" w:rsidRDefault="002D4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35AFFC4F" w14:textId="77777777" w:rsidR="002D40E1" w:rsidRDefault="008D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2410" w:type="dxa"/>
          </w:tcPr>
          <w:p w14:paraId="3B6F430F" w14:textId="77777777" w:rsidR="002D40E1" w:rsidRDefault="008D03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негативний наслідок</w:t>
            </w:r>
          </w:p>
        </w:tc>
        <w:tc>
          <w:tcPr>
            <w:tcW w:w="2551" w:type="dxa"/>
            <w:vMerge/>
          </w:tcPr>
          <w:p w14:paraId="366C608E" w14:textId="77777777" w:rsidR="002D40E1" w:rsidRDefault="002D4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36676BBC" w14:textId="77777777" w:rsidTr="000137B9">
        <w:trPr>
          <w:trHeight w:val="360"/>
        </w:trPr>
        <w:tc>
          <w:tcPr>
            <w:tcW w:w="2499" w:type="dxa"/>
            <w:vMerge w:val="restart"/>
          </w:tcPr>
          <w:p w14:paraId="63527BEF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3450" w:type="dxa"/>
          </w:tcPr>
          <w:p w14:paraId="6E697289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410" w:type="dxa"/>
            <w:vMerge w:val="restart"/>
          </w:tcPr>
          <w:p w14:paraId="5E5BF57E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Смерть людини</w:t>
            </w:r>
          </w:p>
          <w:p w14:paraId="08E5C934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Шкода здоров’ю людини</w:t>
            </w:r>
          </w:p>
          <w:p w14:paraId="72648EFA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16CE0AC7" w14:textId="77777777" w:rsidR="008D037A" w:rsidRDefault="008D037A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 користування надрами</w:t>
            </w:r>
            <w:r w:rsidR="000E5427">
              <w:rPr>
                <w:sz w:val="24"/>
                <w:szCs w:val="24"/>
              </w:rPr>
              <w:t xml:space="preserve"> </w:t>
            </w:r>
            <w:r w:rsidR="000E5427" w:rsidRPr="005C741E">
              <w:rPr>
                <w:sz w:val="24"/>
                <w:szCs w:val="24"/>
                <w:highlight w:val="white"/>
              </w:rPr>
              <w:t>суб’єктом господарювання</w:t>
            </w:r>
          </w:p>
          <w:p w14:paraId="798034CE" w14:textId="77777777" w:rsidR="008D037A" w:rsidRDefault="008D037A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Вид корисних копалин</w:t>
            </w:r>
            <w:r w:rsidR="000E5427">
              <w:rPr>
                <w:sz w:val="24"/>
                <w:szCs w:val="24"/>
              </w:rPr>
              <w:t>, щодо яких суб’єктом господарювання проводиться геологічне вивчення, в тому числі дослідно-промислова розробка</w:t>
            </w:r>
          </w:p>
          <w:p w14:paraId="4CC1E511" w14:textId="1C850631" w:rsidR="00646A4D" w:rsidRDefault="00646A4D" w:rsidP="004A46FB">
            <w:pPr>
              <w:spacing w:after="240"/>
              <w:jc w:val="both"/>
              <w:rPr>
                <w:sz w:val="24"/>
                <w:szCs w:val="24"/>
              </w:rPr>
            </w:pPr>
            <w:r w:rsidRPr="00646A4D">
              <w:rPr>
                <w:sz w:val="24"/>
                <w:szCs w:val="24"/>
              </w:rPr>
              <w:t>3. Загальна площа ділянки надр, на яку надається спеціальний дозвіл на користування надрами</w:t>
            </w:r>
            <w:bookmarkStart w:id="0" w:name="_gjdgxs" w:colFirst="0" w:colLast="0"/>
            <w:bookmarkEnd w:id="0"/>
            <w:r w:rsidRPr="00646A4D">
              <w:rPr>
                <w:sz w:val="24"/>
                <w:szCs w:val="24"/>
              </w:rPr>
              <w:t xml:space="preserve"> </w:t>
            </w:r>
          </w:p>
          <w:p w14:paraId="364B4797" w14:textId="2BB9FB15" w:rsidR="004A46FB" w:rsidRDefault="004A46FB" w:rsidP="004A46FB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A46FB">
              <w:rPr>
                <w:sz w:val="24"/>
                <w:szCs w:val="24"/>
              </w:rPr>
              <w:t xml:space="preserve">Місцезнаходження об’єкта </w:t>
            </w:r>
            <w:proofErr w:type="spellStart"/>
            <w:r w:rsidRPr="004A46FB">
              <w:rPr>
                <w:sz w:val="24"/>
                <w:szCs w:val="24"/>
              </w:rPr>
              <w:t>надрокористування</w:t>
            </w:r>
            <w:proofErr w:type="spellEnd"/>
            <w:r w:rsidRPr="004A46FB">
              <w:rPr>
                <w:sz w:val="24"/>
                <w:szCs w:val="24"/>
              </w:rPr>
              <w:t xml:space="preserve"> (родовища, ділянки надр) у межах басейну річки Рось</w:t>
            </w:r>
          </w:p>
          <w:p w14:paraId="51A73086" w14:textId="297F19C5" w:rsidR="009A25B4" w:rsidRDefault="004A46FB" w:rsidP="009A25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bookmarkStart w:id="1" w:name="_GoBack"/>
            <w:bookmarkEnd w:id="1"/>
            <w:r w:rsidR="008D037A">
              <w:rPr>
                <w:sz w:val="24"/>
                <w:szCs w:val="24"/>
              </w:rPr>
              <w:t xml:space="preserve">. </w:t>
            </w:r>
            <w:r w:rsidR="009A25B4" w:rsidRPr="00527DED">
              <w:rPr>
                <w:sz w:val="24"/>
                <w:szCs w:val="24"/>
              </w:rPr>
              <w:t>Наявніс</w:t>
            </w:r>
            <w:r w:rsidR="00527DED" w:rsidRPr="00527DED">
              <w:rPr>
                <w:sz w:val="24"/>
                <w:szCs w:val="24"/>
              </w:rPr>
              <w:t xml:space="preserve">ть порушень вимог законодавства </w:t>
            </w:r>
            <w:r w:rsidR="009A25B4" w:rsidRPr="00527DED">
              <w:rPr>
                <w:sz w:val="24"/>
                <w:szCs w:val="24"/>
              </w:rPr>
              <w:t xml:space="preserve">у сфері геологічного вивчення та раціонального </w:t>
            </w:r>
            <w:r w:rsidR="009A25B4" w:rsidRPr="00527DED">
              <w:rPr>
                <w:sz w:val="24"/>
                <w:szCs w:val="24"/>
              </w:rPr>
              <w:lastRenderedPageBreak/>
              <w:t>використання надр, виявлених під час останньої планової перевірки</w:t>
            </w:r>
          </w:p>
          <w:p w14:paraId="15FD6DBB" w14:textId="77777777" w:rsidR="008D037A" w:rsidRDefault="008D037A">
            <w:pPr>
              <w:spacing w:after="240"/>
              <w:rPr>
                <w:sz w:val="24"/>
                <w:szCs w:val="24"/>
                <w:highlight w:val="yellow"/>
              </w:rPr>
            </w:pPr>
          </w:p>
        </w:tc>
      </w:tr>
      <w:tr w:rsidR="008D037A" w14:paraId="5EF07254" w14:textId="77777777" w:rsidTr="000137B9">
        <w:trPr>
          <w:trHeight w:val="360"/>
        </w:trPr>
        <w:tc>
          <w:tcPr>
            <w:tcW w:w="2499" w:type="dxa"/>
            <w:vMerge/>
          </w:tcPr>
          <w:p w14:paraId="389CEC1B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50" w:type="dxa"/>
          </w:tcPr>
          <w:p w14:paraId="771A955B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410" w:type="dxa"/>
            <w:vMerge/>
          </w:tcPr>
          <w:p w14:paraId="51E0C42F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6D3304B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758AC749" w14:textId="77777777" w:rsidTr="000137B9">
        <w:trPr>
          <w:trHeight w:val="360"/>
        </w:trPr>
        <w:tc>
          <w:tcPr>
            <w:tcW w:w="2499" w:type="dxa"/>
            <w:vMerge/>
          </w:tcPr>
          <w:p w14:paraId="495EEC7D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59A3476F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Просідання ґрунту над родовищем</w:t>
            </w:r>
          </w:p>
        </w:tc>
        <w:tc>
          <w:tcPr>
            <w:tcW w:w="2410" w:type="dxa"/>
            <w:vMerge/>
          </w:tcPr>
          <w:p w14:paraId="67F846DD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AC36873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22054629" w14:textId="77777777" w:rsidTr="000137B9">
        <w:trPr>
          <w:trHeight w:val="360"/>
        </w:trPr>
        <w:tc>
          <w:tcPr>
            <w:tcW w:w="2499" w:type="dxa"/>
            <w:vMerge/>
          </w:tcPr>
          <w:p w14:paraId="680C2E9B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3664F083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Зсув</w:t>
            </w:r>
          </w:p>
        </w:tc>
        <w:tc>
          <w:tcPr>
            <w:tcW w:w="2410" w:type="dxa"/>
            <w:vMerge/>
          </w:tcPr>
          <w:p w14:paraId="596BA343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1631ABC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48FF8ED0" w14:textId="77777777" w:rsidTr="000137B9">
        <w:trPr>
          <w:trHeight w:val="360"/>
        </w:trPr>
        <w:tc>
          <w:tcPr>
            <w:tcW w:w="2499" w:type="dxa"/>
            <w:vMerge/>
          </w:tcPr>
          <w:p w14:paraId="3F615EA6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1578D249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 Пожежа</w:t>
            </w:r>
          </w:p>
        </w:tc>
        <w:tc>
          <w:tcPr>
            <w:tcW w:w="2410" w:type="dxa"/>
            <w:vMerge/>
          </w:tcPr>
          <w:p w14:paraId="5727F50A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2F05527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38E9E32C" w14:textId="77777777" w:rsidTr="000137B9">
        <w:trPr>
          <w:trHeight w:val="360"/>
        </w:trPr>
        <w:tc>
          <w:tcPr>
            <w:tcW w:w="2499" w:type="dxa"/>
            <w:vMerge/>
          </w:tcPr>
          <w:p w14:paraId="0F168CA5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6F1E4991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Техногенний землетрус</w:t>
            </w:r>
          </w:p>
        </w:tc>
        <w:tc>
          <w:tcPr>
            <w:tcW w:w="2410" w:type="dxa"/>
            <w:vMerge/>
          </w:tcPr>
          <w:p w14:paraId="77F91F48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B3204AB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40A2B11C" w14:textId="77777777" w:rsidTr="000137B9">
        <w:trPr>
          <w:trHeight w:val="360"/>
        </w:trPr>
        <w:tc>
          <w:tcPr>
            <w:tcW w:w="2499" w:type="dxa"/>
            <w:vMerge/>
          </w:tcPr>
          <w:p w14:paraId="7FBCDAA9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0B1D70C5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1.7. Аварія </w:t>
            </w:r>
          </w:p>
        </w:tc>
        <w:tc>
          <w:tcPr>
            <w:tcW w:w="2410" w:type="dxa"/>
            <w:vMerge/>
          </w:tcPr>
          <w:p w14:paraId="037BF449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45574945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4BDB4204" w14:textId="77777777" w:rsidTr="000137B9">
        <w:trPr>
          <w:trHeight w:val="540"/>
        </w:trPr>
        <w:tc>
          <w:tcPr>
            <w:tcW w:w="2499" w:type="dxa"/>
            <w:vMerge w:val="restart"/>
          </w:tcPr>
          <w:p w14:paraId="3C715F3B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3450" w:type="dxa"/>
          </w:tcPr>
          <w:p w14:paraId="645F2F07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410" w:type="dxa"/>
            <w:vMerge w:val="restart"/>
          </w:tcPr>
          <w:p w14:paraId="329BFC28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Екологічна шкода</w:t>
            </w:r>
          </w:p>
          <w:p w14:paraId="2525517E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3B402C7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730C8193" w14:textId="77777777" w:rsidTr="000137B9">
        <w:trPr>
          <w:trHeight w:val="360"/>
        </w:trPr>
        <w:tc>
          <w:tcPr>
            <w:tcW w:w="2499" w:type="dxa"/>
            <w:vMerge/>
          </w:tcPr>
          <w:p w14:paraId="3580765C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1C497846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410" w:type="dxa"/>
            <w:vMerge/>
          </w:tcPr>
          <w:p w14:paraId="4997C888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EF4DE99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6266EFC4" w14:textId="77777777" w:rsidTr="000137B9">
        <w:trPr>
          <w:trHeight w:val="360"/>
        </w:trPr>
        <w:tc>
          <w:tcPr>
            <w:tcW w:w="2499" w:type="dxa"/>
            <w:vMerge/>
          </w:tcPr>
          <w:p w14:paraId="41D3D71E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76F07755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Аварія</w:t>
            </w:r>
          </w:p>
        </w:tc>
        <w:tc>
          <w:tcPr>
            <w:tcW w:w="2410" w:type="dxa"/>
            <w:vMerge/>
          </w:tcPr>
          <w:p w14:paraId="021EE521" w14:textId="77777777" w:rsidR="008D037A" w:rsidRDefault="008D037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48D02B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4C7C3FCF" w14:textId="77777777" w:rsidTr="000137B9">
        <w:trPr>
          <w:trHeight w:val="360"/>
        </w:trPr>
        <w:tc>
          <w:tcPr>
            <w:tcW w:w="2499" w:type="dxa"/>
            <w:vMerge w:val="restart"/>
          </w:tcPr>
          <w:p w14:paraId="22092392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3450" w:type="dxa"/>
          </w:tcPr>
          <w:p w14:paraId="53A66B0F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Забруднення земель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410" w:type="dxa"/>
            <w:vMerge w:val="restart"/>
          </w:tcPr>
          <w:p w14:paraId="3266022E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proofErr w:type="spellStart"/>
            <w:r>
              <w:rPr>
                <w:sz w:val="24"/>
                <w:szCs w:val="24"/>
              </w:rPr>
              <w:t>Знелюднення</w:t>
            </w:r>
            <w:proofErr w:type="spellEnd"/>
            <w:r>
              <w:rPr>
                <w:sz w:val="24"/>
                <w:szCs w:val="24"/>
              </w:rPr>
              <w:t xml:space="preserve"> частини території України</w:t>
            </w:r>
          </w:p>
          <w:p w14:paraId="0E6E6F7D" w14:textId="77777777" w:rsid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B7BA8B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014AD848" w14:textId="77777777" w:rsidTr="000137B9">
        <w:trPr>
          <w:trHeight w:val="360"/>
        </w:trPr>
        <w:tc>
          <w:tcPr>
            <w:tcW w:w="2499" w:type="dxa"/>
            <w:vMerge/>
          </w:tcPr>
          <w:p w14:paraId="55A8D5D1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491FA92A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Забруднення підземних та поверхневих вод вуглеводнями, </w:t>
            </w:r>
            <w:proofErr w:type="spellStart"/>
            <w:r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410" w:type="dxa"/>
            <w:vMerge/>
          </w:tcPr>
          <w:p w14:paraId="5EA97BDC" w14:textId="77777777" w:rsid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27018B54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668AEF7F" w14:textId="77777777" w:rsidTr="000137B9">
        <w:trPr>
          <w:trHeight w:val="360"/>
        </w:trPr>
        <w:tc>
          <w:tcPr>
            <w:tcW w:w="2499" w:type="dxa"/>
            <w:vMerge/>
          </w:tcPr>
          <w:p w14:paraId="2F57EF90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5B8E4400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Аварія</w:t>
            </w:r>
          </w:p>
        </w:tc>
        <w:tc>
          <w:tcPr>
            <w:tcW w:w="2410" w:type="dxa"/>
            <w:vMerge/>
          </w:tcPr>
          <w:p w14:paraId="7BD38D6C" w14:textId="77777777" w:rsid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DE57373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7F29C2D9" w14:textId="77777777" w:rsidTr="000137B9">
        <w:trPr>
          <w:trHeight w:val="360"/>
        </w:trPr>
        <w:tc>
          <w:tcPr>
            <w:tcW w:w="2499" w:type="dxa"/>
            <w:vMerge/>
          </w:tcPr>
          <w:p w14:paraId="7B12CA8D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1AF18740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Пожежа</w:t>
            </w:r>
          </w:p>
        </w:tc>
        <w:tc>
          <w:tcPr>
            <w:tcW w:w="2410" w:type="dxa"/>
            <w:vMerge/>
          </w:tcPr>
          <w:p w14:paraId="3EDE57D3" w14:textId="77777777" w:rsid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2DC0E9E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14:paraId="076D9441" w14:textId="77777777" w:rsidTr="000137B9">
        <w:trPr>
          <w:trHeight w:val="360"/>
        </w:trPr>
        <w:tc>
          <w:tcPr>
            <w:tcW w:w="2499" w:type="dxa"/>
            <w:vMerge/>
          </w:tcPr>
          <w:p w14:paraId="0024FDFD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26308FD4" w14:textId="77777777" w:rsidR="008D037A" w:rsidRDefault="008D0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Техногенні землетруси</w:t>
            </w:r>
          </w:p>
        </w:tc>
        <w:tc>
          <w:tcPr>
            <w:tcW w:w="2410" w:type="dxa"/>
            <w:vMerge/>
          </w:tcPr>
          <w:p w14:paraId="300A8558" w14:textId="77777777" w:rsid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EAA5437" w14:textId="77777777" w:rsid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:rsidRPr="008D037A" w14:paraId="1F527A0C" w14:textId="77777777" w:rsidTr="000137B9">
        <w:trPr>
          <w:trHeight w:val="480"/>
        </w:trPr>
        <w:tc>
          <w:tcPr>
            <w:tcW w:w="2499" w:type="dxa"/>
            <w:vMerge w:val="restart"/>
          </w:tcPr>
          <w:p w14:paraId="11DD4607" w14:textId="77777777" w:rsidR="008D037A" w:rsidRPr="008D037A" w:rsidRDefault="008D037A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Інші суспільні інтереси (О6)</w:t>
            </w:r>
          </w:p>
          <w:p w14:paraId="70D427CC" w14:textId="77777777" w:rsidR="008D037A" w:rsidRPr="008D037A" w:rsidRDefault="008D037A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Публічні фінанси</w:t>
            </w:r>
          </w:p>
        </w:tc>
        <w:tc>
          <w:tcPr>
            <w:tcW w:w="3450" w:type="dxa"/>
          </w:tcPr>
          <w:p w14:paraId="1607B23A" w14:textId="77777777" w:rsidR="008D037A" w:rsidRPr="008D037A" w:rsidRDefault="008D037A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 xml:space="preserve">6.1. </w:t>
            </w:r>
            <w:proofErr w:type="spellStart"/>
            <w:r w:rsidRPr="008D037A">
              <w:rPr>
                <w:sz w:val="24"/>
                <w:szCs w:val="24"/>
              </w:rPr>
              <w:t>Розубоження</w:t>
            </w:r>
            <w:proofErr w:type="spellEnd"/>
            <w:r w:rsidRPr="008D037A">
              <w:rPr>
                <w:sz w:val="24"/>
                <w:szCs w:val="24"/>
              </w:rPr>
              <w:t xml:space="preserve"> корисних копалин (втрата якості корисних копалин у процесі видобування)</w:t>
            </w:r>
          </w:p>
        </w:tc>
        <w:tc>
          <w:tcPr>
            <w:tcW w:w="2410" w:type="dxa"/>
            <w:vMerge w:val="restart"/>
          </w:tcPr>
          <w:p w14:paraId="404D0AF3" w14:textId="77777777" w:rsidR="008D037A" w:rsidRPr="008D037A" w:rsidRDefault="008D037A" w:rsidP="007E7EE6">
            <w:pPr>
              <w:rPr>
                <w:strike/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6.1. Втрати державного та місцевого бюджетів від зменшення надходження рентної плати за користування надрами</w:t>
            </w:r>
          </w:p>
        </w:tc>
        <w:tc>
          <w:tcPr>
            <w:tcW w:w="2551" w:type="dxa"/>
            <w:vMerge/>
          </w:tcPr>
          <w:p w14:paraId="66A9E8BD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:rsidRPr="008D037A" w14:paraId="06CF2696" w14:textId="77777777" w:rsidTr="000137B9">
        <w:trPr>
          <w:trHeight w:val="360"/>
        </w:trPr>
        <w:tc>
          <w:tcPr>
            <w:tcW w:w="2499" w:type="dxa"/>
            <w:vMerge/>
          </w:tcPr>
          <w:p w14:paraId="3A20DA9A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196F2149" w14:textId="77777777" w:rsidR="008D037A" w:rsidRPr="008D037A" w:rsidRDefault="008D037A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6.2. Псування ділянки надр</w:t>
            </w:r>
          </w:p>
        </w:tc>
        <w:tc>
          <w:tcPr>
            <w:tcW w:w="2410" w:type="dxa"/>
            <w:vMerge/>
          </w:tcPr>
          <w:p w14:paraId="575CB11B" w14:textId="77777777" w:rsidR="008D037A" w:rsidRP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A032C82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:rsidRPr="008D037A" w14:paraId="7AE24DCA" w14:textId="77777777" w:rsidTr="000137B9">
        <w:trPr>
          <w:trHeight w:val="360"/>
        </w:trPr>
        <w:tc>
          <w:tcPr>
            <w:tcW w:w="2499" w:type="dxa"/>
            <w:vMerge/>
          </w:tcPr>
          <w:p w14:paraId="5407F42D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502F3837" w14:textId="77777777" w:rsidR="008D037A" w:rsidRPr="008D037A" w:rsidRDefault="008D037A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 xml:space="preserve">6.3. Забруднення земель вуглеводнями, </w:t>
            </w:r>
            <w:proofErr w:type="spellStart"/>
            <w:r w:rsidRPr="008D037A"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410" w:type="dxa"/>
            <w:vMerge w:val="restart"/>
          </w:tcPr>
          <w:p w14:paraId="3E8C75F7" w14:textId="77777777" w:rsidR="008D037A" w:rsidRPr="008D037A" w:rsidRDefault="008D037A" w:rsidP="008D037A">
            <w:pPr>
              <w:pStyle w:val="5"/>
              <w:spacing w:before="0" w:after="0"/>
              <w:rPr>
                <w:strike/>
                <w:sz w:val="24"/>
                <w:szCs w:val="24"/>
              </w:rPr>
            </w:pPr>
            <w:bookmarkStart w:id="2" w:name="_9m8v62kx64h7" w:colFirst="0" w:colLast="0"/>
            <w:bookmarkEnd w:id="2"/>
            <w:r w:rsidRPr="008D037A">
              <w:rPr>
                <w:b w:val="0"/>
                <w:sz w:val="24"/>
                <w:szCs w:val="24"/>
              </w:rPr>
              <w:t>6.2.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2551" w:type="dxa"/>
            <w:vMerge/>
          </w:tcPr>
          <w:p w14:paraId="2D96525C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:rsidRPr="008D037A" w14:paraId="6E952BCE" w14:textId="77777777" w:rsidTr="000137B9">
        <w:trPr>
          <w:trHeight w:val="360"/>
        </w:trPr>
        <w:tc>
          <w:tcPr>
            <w:tcW w:w="2499" w:type="dxa"/>
            <w:vMerge/>
          </w:tcPr>
          <w:p w14:paraId="56CF2B54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64BE138C" w14:textId="77777777" w:rsidR="008D037A" w:rsidRPr="008D037A" w:rsidRDefault="008D037A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 xml:space="preserve">6.4. Забруднення підземних та поверхневих вод вуглеводнями, </w:t>
            </w:r>
            <w:proofErr w:type="spellStart"/>
            <w:r w:rsidRPr="008D037A">
              <w:rPr>
                <w:sz w:val="24"/>
                <w:szCs w:val="24"/>
              </w:rPr>
              <w:t>хімреактивами</w:t>
            </w:r>
            <w:proofErr w:type="spellEnd"/>
          </w:p>
        </w:tc>
        <w:tc>
          <w:tcPr>
            <w:tcW w:w="2410" w:type="dxa"/>
            <w:vMerge/>
          </w:tcPr>
          <w:p w14:paraId="6B00E07C" w14:textId="77777777" w:rsidR="008D037A" w:rsidRP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BB0F434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:rsidRPr="008D037A" w14:paraId="0D292622" w14:textId="77777777" w:rsidTr="000137B9">
        <w:trPr>
          <w:trHeight w:val="360"/>
        </w:trPr>
        <w:tc>
          <w:tcPr>
            <w:tcW w:w="2499" w:type="dxa"/>
            <w:vMerge/>
          </w:tcPr>
          <w:p w14:paraId="6BBE7186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04160CE8" w14:textId="77777777" w:rsidR="008D037A" w:rsidRPr="008D037A" w:rsidRDefault="008D037A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6.5. Аварія</w:t>
            </w:r>
          </w:p>
        </w:tc>
        <w:tc>
          <w:tcPr>
            <w:tcW w:w="2410" w:type="dxa"/>
            <w:vMerge/>
          </w:tcPr>
          <w:p w14:paraId="5CF9D10F" w14:textId="77777777" w:rsidR="008D037A" w:rsidRP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6D60FCD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:rsidRPr="008D037A" w14:paraId="7E33F074" w14:textId="77777777" w:rsidTr="000137B9">
        <w:trPr>
          <w:trHeight w:val="360"/>
        </w:trPr>
        <w:tc>
          <w:tcPr>
            <w:tcW w:w="2499" w:type="dxa"/>
            <w:vMerge/>
          </w:tcPr>
          <w:p w14:paraId="7EA8A729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2721D4AB" w14:textId="77777777" w:rsidR="008D037A" w:rsidRPr="008D037A" w:rsidRDefault="008D037A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6.6. Пожежа</w:t>
            </w:r>
          </w:p>
        </w:tc>
        <w:tc>
          <w:tcPr>
            <w:tcW w:w="2410" w:type="dxa"/>
            <w:vMerge/>
          </w:tcPr>
          <w:p w14:paraId="57E878DD" w14:textId="77777777" w:rsidR="008D037A" w:rsidRP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C71A0D6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8D037A" w:rsidRPr="008D037A" w14:paraId="3FBD3D8E" w14:textId="77777777" w:rsidTr="000137B9">
        <w:trPr>
          <w:trHeight w:val="360"/>
        </w:trPr>
        <w:tc>
          <w:tcPr>
            <w:tcW w:w="2499" w:type="dxa"/>
            <w:vMerge/>
          </w:tcPr>
          <w:p w14:paraId="299C939E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</w:tcPr>
          <w:p w14:paraId="76D7E970" w14:textId="77777777" w:rsidR="008D037A" w:rsidRPr="008D037A" w:rsidRDefault="008D037A">
            <w:pPr>
              <w:rPr>
                <w:sz w:val="24"/>
                <w:szCs w:val="24"/>
              </w:rPr>
            </w:pPr>
            <w:r w:rsidRPr="008D037A">
              <w:rPr>
                <w:sz w:val="24"/>
                <w:szCs w:val="24"/>
              </w:rPr>
              <w:t>6.7. Техногенні землетруси</w:t>
            </w:r>
          </w:p>
        </w:tc>
        <w:tc>
          <w:tcPr>
            <w:tcW w:w="2410" w:type="dxa"/>
            <w:vMerge/>
          </w:tcPr>
          <w:p w14:paraId="5423741C" w14:textId="77777777" w:rsidR="008D037A" w:rsidRPr="008D037A" w:rsidRDefault="008D037A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F2A2AEA" w14:textId="77777777" w:rsidR="008D037A" w:rsidRPr="008D037A" w:rsidRDefault="008D03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9EF55D0" w14:textId="77777777" w:rsidR="002D40E1" w:rsidRDefault="002D40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DBBF59D" w14:textId="77777777" w:rsidR="008D68E2" w:rsidRPr="00626810" w:rsidRDefault="008D68E2" w:rsidP="008D68E2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ECA54D6" w14:textId="77777777" w:rsidR="008D68E2" w:rsidRDefault="008D68E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D68E2" w:rsidSect="00633E59">
      <w:headerReference w:type="default" r:id="rId6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E16C" w14:textId="77777777" w:rsidR="002217E2" w:rsidRDefault="002217E2" w:rsidP="002217E2">
      <w:r>
        <w:separator/>
      </w:r>
    </w:p>
  </w:endnote>
  <w:endnote w:type="continuationSeparator" w:id="0">
    <w:p w14:paraId="4A09B379" w14:textId="77777777" w:rsidR="002217E2" w:rsidRDefault="002217E2" w:rsidP="0022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5768C" w14:textId="77777777" w:rsidR="002217E2" w:rsidRDefault="002217E2" w:rsidP="002217E2">
      <w:r>
        <w:separator/>
      </w:r>
    </w:p>
  </w:footnote>
  <w:footnote w:type="continuationSeparator" w:id="0">
    <w:p w14:paraId="1A59A1C5" w14:textId="77777777" w:rsidR="002217E2" w:rsidRDefault="002217E2" w:rsidP="0022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5287433"/>
      <w:docPartObj>
        <w:docPartGallery w:val="Page Numbers (Top of Page)"/>
        <w:docPartUnique/>
      </w:docPartObj>
    </w:sdtPr>
    <w:sdtEndPr/>
    <w:sdtContent>
      <w:p w14:paraId="685BC7CB" w14:textId="52108D16" w:rsidR="00633E59" w:rsidRDefault="00633E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FB" w:rsidRPr="004A46FB">
          <w:rPr>
            <w:noProof/>
            <w:lang w:val="ru-RU"/>
          </w:rPr>
          <w:t>2</w:t>
        </w:r>
        <w:r>
          <w:fldChar w:fldCharType="end"/>
        </w:r>
      </w:p>
    </w:sdtContent>
  </w:sdt>
  <w:p w14:paraId="240CAC76" w14:textId="0899BFB1" w:rsidR="002217E2" w:rsidRDefault="004A60F8" w:rsidP="004A60F8">
    <w:pPr>
      <w:pStyle w:val="a6"/>
      <w:jc w:val="right"/>
    </w:pPr>
    <w:r>
      <w:t xml:space="preserve">Продовження додатку </w:t>
    </w:r>
    <w:r w:rsidR="00857C0C"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E1"/>
    <w:rsid w:val="000137B9"/>
    <w:rsid w:val="000E5427"/>
    <w:rsid w:val="00126374"/>
    <w:rsid w:val="002217E2"/>
    <w:rsid w:val="002D40E1"/>
    <w:rsid w:val="00406008"/>
    <w:rsid w:val="004A46FB"/>
    <w:rsid w:val="004A60F8"/>
    <w:rsid w:val="00527DED"/>
    <w:rsid w:val="005A0F43"/>
    <w:rsid w:val="00633E59"/>
    <w:rsid w:val="00646A4D"/>
    <w:rsid w:val="00751E3F"/>
    <w:rsid w:val="007C2109"/>
    <w:rsid w:val="007C6518"/>
    <w:rsid w:val="007D1D6D"/>
    <w:rsid w:val="007E7EE6"/>
    <w:rsid w:val="00857C0C"/>
    <w:rsid w:val="008C742E"/>
    <w:rsid w:val="008D037A"/>
    <w:rsid w:val="008D68E2"/>
    <w:rsid w:val="009A25B4"/>
    <w:rsid w:val="00A55153"/>
    <w:rsid w:val="00C91805"/>
    <w:rsid w:val="00D5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A86D"/>
  <w15:docId w15:val="{58DF3264-8A50-4E4E-B433-344CD010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2217E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17E2"/>
  </w:style>
  <w:style w:type="paragraph" w:styleId="a8">
    <w:name w:val="footer"/>
    <w:basedOn w:val="a"/>
    <w:link w:val="a9"/>
    <w:uiPriority w:val="99"/>
    <w:unhideWhenUsed/>
    <w:rsid w:val="002217E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7E2"/>
  </w:style>
  <w:style w:type="paragraph" w:styleId="aa">
    <w:name w:val="Balloon Text"/>
    <w:basedOn w:val="a"/>
    <w:link w:val="ab"/>
    <w:uiPriority w:val="99"/>
    <w:semiHidden/>
    <w:unhideWhenUsed/>
    <w:rsid w:val="002217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1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Олег Іванович Бірюков</cp:lastModifiedBy>
  <cp:revision>8</cp:revision>
  <cp:lastPrinted>2018-09-10T17:01:00Z</cp:lastPrinted>
  <dcterms:created xsi:type="dcterms:W3CDTF">2024-08-28T08:07:00Z</dcterms:created>
  <dcterms:modified xsi:type="dcterms:W3CDTF">2025-04-30T08:26:00Z</dcterms:modified>
</cp:coreProperties>
</file>