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D089A" w14:textId="609CAF53" w:rsidR="00B76ED6" w:rsidRPr="007F0912" w:rsidRDefault="00B76ED6" w:rsidP="00AB2260">
      <w:pPr>
        <w:pBdr>
          <w:top w:val="nil"/>
          <w:left w:val="nil"/>
          <w:bottom w:val="nil"/>
          <w:right w:val="nil"/>
          <w:between w:val="nil"/>
        </w:pBdr>
        <w:ind w:left="6946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Додаток </w:t>
      </w:r>
      <w:r w:rsidR="00352F0C">
        <w:rPr>
          <w:color w:val="000000"/>
          <w:sz w:val="24"/>
          <w:szCs w:val="24"/>
        </w:rPr>
        <w:t>9</w:t>
      </w:r>
    </w:p>
    <w:p w14:paraId="3ADFFAF3" w14:textId="6106ACF5" w:rsidR="00B76ED6" w:rsidRPr="00511F74" w:rsidRDefault="00B76ED6" w:rsidP="00AB2260">
      <w:pPr>
        <w:shd w:val="clear" w:color="auto" w:fill="FFFFFF"/>
        <w:spacing w:line="276" w:lineRule="auto"/>
        <w:ind w:left="6946" w:right="450"/>
        <w:textAlignment w:val="baseline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 </w:t>
      </w:r>
      <w:r w:rsidR="00AB2260">
        <w:rPr>
          <w:color w:val="000000"/>
          <w:sz w:val="24"/>
          <w:szCs w:val="24"/>
        </w:rPr>
        <w:t>критеріїв</w:t>
      </w:r>
    </w:p>
    <w:p w14:paraId="3DAB119F" w14:textId="77777777" w:rsidR="00B76ED6" w:rsidRPr="007F0912" w:rsidRDefault="00B76ED6" w:rsidP="00B76ED6">
      <w:pPr>
        <w:pBdr>
          <w:top w:val="nil"/>
          <w:left w:val="nil"/>
          <w:bottom w:val="nil"/>
          <w:right w:val="nil"/>
          <w:between w:val="nil"/>
        </w:pBdr>
        <w:ind w:left="8505"/>
        <w:jc w:val="center"/>
        <w:rPr>
          <w:color w:val="000000"/>
          <w:sz w:val="24"/>
          <w:szCs w:val="24"/>
        </w:rPr>
      </w:pPr>
    </w:p>
    <w:p w14:paraId="66CFD654" w14:textId="77777777" w:rsidR="00B76ED6" w:rsidRDefault="00B76E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F6B34ED" w14:textId="57284655" w:rsidR="00AB2260" w:rsidRDefault="00AB2260" w:rsidP="00EB25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B25BE">
        <w:rPr>
          <w:b/>
          <w:color w:val="000000"/>
          <w:sz w:val="28"/>
          <w:szCs w:val="28"/>
        </w:rPr>
        <w:t xml:space="preserve">РИЗИКИ </w:t>
      </w:r>
    </w:p>
    <w:p w14:paraId="4E5E3EFD" w14:textId="230DA3A4" w:rsidR="00EB25BE" w:rsidRDefault="005A1B18" w:rsidP="00EB25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B25BE">
        <w:rPr>
          <w:b/>
          <w:color w:val="000000"/>
          <w:sz w:val="28"/>
          <w:szCs w:val="28"/>
        </w:rPr>
        <w:t>настання негативних наслідків від провадження господарської діяльності</w:t>
      </w:r>
      <w:r w:rsidR="00EB25BE">
        <w:rPr>
          <w:b/>
          <w:color w:val="000000"/>
          <w:sz w:val="28"/>
          <w:szCs w:val="28"/>
        </w:rPr>
        <w:t xml:space="preserve"> </w:t>
      </w:r>
      <w:r w:rsidR="00EB25BE" w:rsidRPr="00B15C26">
        <w:rPr>
          <w:b/>
          <w:color w:val="000000"/>
          <w:sz w:val="28"/>
          <w:szCs w:val="28"/>
        </w:rPr>
        <w:t>у сфері геологічного вивчення та раціонального використання надр</w:t>
      </w:r>
      <w:r w:rsidR="00EB25BE">
        <w:rPr>
          <w:b/>
          <w:color w:val="000000"/>
          <w:sz w:val="28"/>
          <w:szCs w:val="28"/>
        </w:rPr>
        <w:t xml:space="preserve"> (</w:t>
      </w:r>
      <w:r w:rsidR="00052614" w:rsidRPr="00052614">
        <w:rPr>
          <w:b/>
          <w:color w:val="000000"/>
          <w:sz w:val="28"/>
          <w:szCs w:val="28"/>
        </w:rPr>
        <w:t>геологічн</w:t>
      </w:r>
      <w:r w:rsidR="00AB2260">
        <w:rPr>
          <w:b/>
          <w:color w:val="000000"/>
          <w:sz w:val="28"/>
          <w:szCs w:val="28"/>
        </w:rPr>
        <w:t>е</w:t>
      </w:r>
      <w:r w:rsidR="00052614" w:rsidRPr="00052614">
        <w:rPr>
          <w:b/>
          <w:color w:val="000000"/>
          <w:sz w:val="28"/>
          <w:szCs w:val="28"/>
        </w:rPr>
        <w:t xml:space="preserve"> вивчення, у тому числі дослідно-промислової розробки, корисних копалин з подальшим видобуванням корисних копалин (промисловою розробкою родовищ), металевих руд, неметалевих корисних копалин, горючих твердих корисних копалин</w:t>
      </w:r>
      <w:r w:rsidR="00EB25BE">
        <w:rPr>
          <w:b/>
          <w:color w:val="000000"/>
          <w:sz w:val="28"/>
          <w:szCs w:val="28"/>
        </w:rPr>
        <w:t>)</w:t>
      </w:r>
    </w:p>
    <w:p w14:paraId="4769C864" w14:textId="77777777" w:rsidR="00A15B4B" w:rsidRDefault="00A15B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5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977"/>
        <w:gridCol w:w="3260"/>
        <w:gridCol w:w="2410"/>
      </w:tblGrid>
      <w:tr w:rsidR="00A15B4B" w14:paraId="301004E0" w14:textId="77777777" w:rsidTr="00EB25BE">
        <w:trPr>
          <w:trHeight w:val="600"/>
        </w:trPr>
        <w:tc>
          <w:tcPr>
            <w:tcW w:w="2405" w:type="dxa"/>
            <w:vMerge w:val="restart"/>
          </w:tcPr>
          <w:p w14:paraId="403987E8" w14:textId="77777777" w:rsidR="00A15B4B" w:rsidRDefault="005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Цілі державного нагляду (контролю) (код)</w:t>
            </w:r>
          </w:p>
        </w:tc>
        <w:tc>
          <w:tcPr>
            <w:tcW w:w="6237" w:type="dxa"/>
            <w:gridSpan w:val="2"/>
          </w:tcPr>
          <w:p w14:paraId="7A1FB87A" w14:textId="77777777" w:rsidR="00A15B4B" w:rsidRDefault="005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2410" w:type="dxa"/>
            <w:vMerge w:val="restart"/>
          </w:tcPr>
          <w:p w14:paraId="2DF5216C" w14:textId="77777777" w:rsidR="00A15B4B" w:rsidRDefault="005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Критерії,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      </w:r>
          </w:p>
        </w:tc>
      </w:tr>
      <w:tr w:rsidR="00A15B4B" w14:paraId="7C73C3FB" w14:textId="77777777" w:rsidTr="00EB25BE">
        <w:trPr>
          <w:trHeight w:val="440"/>
        </w:trPr>
        <w:tc>
          <w:tcPr>
            <w:tcW w:w="2405" w:type="dxa"/>
            <w:vMerge/>
          </w:tcPr>
          <w:p w14:paraId="7197DAA4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9ABBA8A" w14:textId="77777777" w:rsidR="00A15B4B" w:rsidRDefault="005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подія, що містить ризик настання негативних наслідків</w:t>
            </w:r>
          </w:p>
        </w:tc>
        <w:tc>
          <w:tcPr>
            <w:tcW w:w="3260" w:type="dxa"/>
          </w:tcPr>
          <w:p w14:paraId="7C202ECC" w14:textId="77777777" w:rsidR="00A15B4B" w:rsidRDefault="005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негативний наслідок</w:t>
            </w:r>
          </w:p>
        </w:tc>
        <w:tc>
          <w:tcPr>
            <w:tcW w:w="2410" w:type="dxa"/>
            <w:vMerge/>
          </w:tcPr>
          <w:p w14:paraId="79B0532C" w14:textId="77777777" w:rsidR="00A15B4B" w:rsidRDefault="00A1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2D987FC7" w14:textId="77777777" w:rsidTr="00052614">
        <w:trPr>
          <w:trHeight w:val="25"/>
        </w:trPr>
        <w:tc>
          <w:tcPr>
            <w:tcW w:w="11052" w:type="dxa"/>
            <w:gridSpan w:val="4"/>
          </w:tcPr>
          <w:p w14:paraId="17D3A61E" w14:textId="20E7750F" w:rsidR="00052614" w:rsidRP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52614">
              <w:rPr>
                <w:b/>
                <w:bCs/>
                <w:sz w:val="24"/>
                <w:szCs w:val="24"/>
              </w:rPr>
              <w:t>Після отримання спеціального дозволу на користування надрами</w:t>
            </w:r>
          </w:p>
        </w:tc>
      </w:tr>
      <w:tr w:rsidR="00052614" w14:paraId="7D1C8DE9" w14:textId="77777777" w:rsidTr="00052614">
        <w:trPr>
          <w:trHeight w:val="440"/>
        </w:trPr>
        <w:tc>
          <w:tcPr>
            <w:tcW w:w="2405" w:type="dxa"/>
          </w:tcPr>
          <w:p w14:paraId="7C0AB8EA" w14:textId="4EC782BA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Життя та здоров’я людини (О1)</w:t>
            </w:r>
          </w:p>
        </w:tc>
        <w:tc>
          <w:tcPr>
            <w:tcW w:w="2977" w:type="dxa"/>
          </w:tcPr>
          <w:p w14:paraId="4264EAC9" w14:textId="56EEEA58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Забруднення підземних вод</w:t>
            </w:r>
          </w:p>
        </w:tc>
        <w:tc>
          <w:tcPr>
            <w:tcW w:w="3260" w:type="dxa"/>
          </w:tcPr>
          <w:p w14:paraId="26A10477" w14:textId="77777777" w:rsidR="00052614" w:rsidRPr="008E62BE" w:rsidRDefault="00052614" w:rsidP="00052614">
            <w:pPr>
              <w:rPr>
                <w:sz w:val="24"/>
                <w:szCs w:val="24"/>
              </w:rPr>
            </w:pPr>
            <w:r w:rsidRPr="008E62BE">
              <w:rPr>
                <w:sz w:val="24"/>
                <w:szCs w:val="24"/>
              </w:rPr>
              <w:t>1.1. Смерть людини</w:t>
            </w:r>
          </w:p>
          <w:p w14:paraId="348FEB93" w14:textId="0A35228C" w:rsidR="00052614" w:rsidRDefault="00052614" w:rsidP="00052614">
            <w:pPr>
              <w:rPr>
                <w:sz w:val="24"/>
                <w:szCs w:val="24"/>
              </w:rPr>
            </w:pPr>
            <w:r w:rsidRPr="008E62BE">
              <w:rPr>
                <w:sz w:val="24"/>
                <w:szCs w:val="24"/>
              </w:rPr>
              <w:t>1.2. Шкода здоров’ю людини</w:t>
            </w:r>
          </w:p>
        </w:tc>
        <w:tc>
          <w:tcPr>
            <w:tcW w:w="2410" w:type="dxa"/>
            <w:vMerge w:val="restart"/>
          </w:tcPr>
          <w:p w14:paraId="749C79EE" w14:textId="0537335D" w:rsidR="00052614" w:rsidRDefault="00052614" w:rsidP="0005261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Вид корисних копалин, щодо яких суб’єктом господарювання проводиться геологічне вивчення, в тому числі дослідно-промислова розробка</w:t>
            </w:r>
          </w:p>
          <w:p w14:paraId="31FE9852" w14:textId="6B7C6A58" w:rsidR="00052614" w:rsidRDefault="00052614" w:rsidP="0005261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67529B" w:rsidRPr="009C4B71">
              <w:rPr>
                <w:sz w:val="24"/>
                <w:szCs w:val="24"/>
              </w:rPr>
              <w:t>Загальна площа ділянки надр, на яку надається спеціальний дозвіл на користування надрами</w:t>
            </w:r>
          </w:p>
          <w:p w14:paraId="1F08B4B9" w14:textId="402C6A5C" w:rsidR="007B3658" w:rsidRDefault="007B3658" w:rsidP="0005261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B3658">
              <w:rPr>
                <w:sz w:val="24"/>
                <w:szCs w:val="24"/>
              </w:rPr>
              <w:t xml:space="preserve">Місцезнаходження об’єкта </w:t>
            </w:r>
            <w:proofErr w:type="spellStart"/>
            <w:r w:rsidRPr="007B3658">
              <w:rPr>
                <w:sz w:val="24"/>
                <w:szCs w:val="24"/>
              </w:rPr>
              <w:t>надрокористування</w:t>
            </w:r>
            <w:proofErr w:type="spellEnd"/>
            <w:r w:rsidRPr="007B3658">
              <w:rPr>
                <w:sz w:val="24"/>
                <w:szCs w:val="24"/>
              </w:rPr>
              <w:t xml:space="preserve"> (родовища, ділянки надр) у межах басейну річки Рось</w:t>
            </w:r>
          </w:p>
          <w:p w14:paraId="104D35FB" w14:textId="1CF50E8E" w:rsidR="00052614" w:rsidRDefault="007B3658" w:rsidP="007B3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2614">
              <w:rPr>
                <w:sz w:val="24"/>
                <w:szCs w:val="24"/>
              </w:rPr>
              <w:t xml:space="preserve">. </w:t>
            </w:r>
            <w:r w:rsidR="00052614" w:rsidRPr="00CC04C5">
              <w:rPr>
                <w:sz w:val="24"/>
                <w:szCs w:val="24"/>
              </w:rPr>
              <w:t xml:space="preserve">Наявність порушень вимог законодавства у сфері геологічного вивчення та раціонального </w:t>
            </w:r>
            <w:r w:rsidR="00052614" w:rsidRPr="00CC04C5">
              <w:rPr>
                <w:sz w:val="24"/>
                <w:szCs w:val="24"/>
              </w:rPr>
              <w:lastRenderedPageBreak/>
              <w:t>використання надр, виявлених під час останньої планової перевірки</w:t>
            </w:r>
          </w:p>
        </w:tc>
      </w:tr>
      <w:tr w:rsidR="00052614" w14:paraId="47A121B1" w14:textId="77777777" w:rsidTr="00052614">
        <w:trPr>
          <w:trHeight w:val="440"/>
        </w:trPr>
        <w:tc>
          <w:tcPr>
            <w:tcW w:w="2405" w:type="dxa"/>
            <w:vMerge w:val="restart"/>
          </w:tcPr>
          <w:p w14:paraId="5F71E78D" w14:textId="337B1C1E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Навколишнє природнє середовище (О4)</w:t>
            </w:r>
          </w:p>
        </w:tc>
        <w:tc>
          <w:tcPr>
            <w:tcW w:w="2977" w:type="dxa"/>
          </w:tcPr>
          <w:p w14:paraId="2FCD0096" w14:textId="14F27AC6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Забруднення підземних вод</w:t>
            </w:r>
          </w:p>
        </w:tc>
        <w:tc>
          <w:tcPr>
            <w:tcW w:w="3260" w:type="dxa"/>
            <w:vMerge w:val="restart"/>
          </w:tcPr>
          <w:p w14:paraId="669C57B3" w14:textId="355CC989" w:rsidR="00052614" w:rsidRDefault="00052614" w:rsidP="00052614">
            <w:pPr>
              <w:rPr>
                <w:sz w:val="24"/>
                <w:szCs w:val="24"/>
              </w:rPr>
            </w:pPr>
            <w:r w:rsidRPr="008E62BE">
              <w:rPr>
                <w:sz w:val="24"/>
                <w:szCs w:val="24"/>
              </w:rPr>
              <w:t>4.1. Екологічна шкода</w:t>
            </w:r>
          </w:p>
        </w:tc>
        <w:tc>
          <w:tcPr>
            <w:tcW w:w="2410" w:type="dxa"/>
            <w:vMerge/>
          </w:tcPr>
          <w:p w14:paraId="16DD6CBC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030E7CE7" w14:textId="77777777" w:rsidTr="00052614">
        <w:trPr>
          <w:trHeight w:val="440"/>
        </w:trPr>
        <w:tc>
          <w:tcPr>
            <w:tcW w:w="2405" w:type="dxa"/>
            <w:vMerge/>
          </w:tcPr>
          <w:p w14:paraId="0A3C18E9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E944855" w14:textId="43AC4ACF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Псування родовищ</w:t>
            </w:r>
          </w:p>
        </w:tc>
        <w:tc>
          <w:tcPr>
            <w:tcW w:w="3260" w:type="dxa"/>
            <w:vMerge/>
          </w:tcPr>
          <w:p w14:paraId="59A7CCBA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565F256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795609A3" w14:textId="77777777" w:rsidTr="00052614">
        <w:trPr>
          <w:trHeight w:val="440"/>
        </w:trPr>
        <w:tc>
          <w:tcPr>
            <w:tcW w:w="2405" w:type="dxa"/>
            <w:vMerge/>
          </w:tcPr>
          <w:p w14:paraId="6FDF36A0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13F9062" w14:textId="43BED053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Втрата (деградація) плодоносного шару ґрунту</w:t>
            </w:r>
          </w:p>
        </w:tc>
        <w:tc>
          <w:tcPr>
            <w:tcW w:w="3260" w:type="dxa"/>
            <w:vMerge/>
          </w:tcPr>
          <w:p w14:paraId="5E92EDF8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C0324A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6343B3CB" w14:textId="77777777" w:rsidTr="00052614">
        <w:trPr>
          <w:trHeight w:val="440"/>
        </w:trPr>
        <w:tc>
          <w:tcPr>
            <w:tcW w:w="2405" w:type="dxa"/>
            <w:vMerge/>
          </w:tcPr>
          <w:p w14:paraId="71ABD936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8B8E9E5" w14:textId="0A4AD3ED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Зниження рівня підземних вод</w:t>
            </w:r>
          </w:p>
        </w:tc>
        <w:tc>
          <w:tcPr>
            <w:tcW w:w="3260" w:type="dxa"/>
            <w:vMerge/>
          </w:tcPr>
          <w:p w14:paraId="18F1EB02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D16606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5F03E261" w14:textId="77777777" w:rsidTr="00052614">
        <w:trPr>
          <w:trHeight w:val="440"/>
        </w:trPr>
        <w:tc>
          <w:tcPr>
            <w:tcW w:w="2405" w:type="dxa"/>
          </w:tcPr>
          <w:p w14:paraId="375554C1" w14:textId="73B0E16B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Національна безпека держави (О5)</w:t>
            </w:r>
          </w:p>
        </w:tc>
        <w:tc>
          <w:tcPr>
            <w:tcW w:w="2977" w:type="dxa"/>
          </w:tcPr>
          <w:p w14:paraId="5FA13A11" w14:textId="63C4BA28" w:rsidR="00052614" w:rsidRDefault="00052614" w:rsidP="00052614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5.1. Забруднення підземних вод</w:t>
            </w:r>
          </w:p>
        </w:tc>
        <w:tc>
          <w:tcPr>
            <w:tcW w:w="3260" w:type="dxa"/>
          </w:tcPr>
          <w:p w14:paraId="0D268D24" w14:textId="77777777" w:rsidR="00052614" w:rsidRPr="00437B1E" w:rsidRDefault="00052614" w:rsidP="00052614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 xml:space="preserve">5.1. </w:t>
            </w:r>
            <w:proofErr w:type="spellStart"/>
            <w:r w:rsidRPr="00437B1E">
              <w:rPr>
                <w:sz w:val="24"/>
                <w:szCs w:val="24"/>
              </w:rPr>
              <w:t>Знелюднення</w:t>
            </w:r>
            <w:proofErr w:type="spellEnd"/>
            <w:r w:rsidRPr="00437B1E">
              <w:rPr>
                <w:sz w:val="24"/>
                <w:szCs w:val="24"/>
              </w:rPr>
              <w:t xml:space="preserve"> частини території України</w:t>
            </w:r>
          </w:p>
          <w:p w14:paraId="473D82BB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DCD10A2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3DC5D9BD" w14:textId="77777777" w:rsidTr="00052614">
        <w:trPr>
          <w:trHeight w:val="440"/>
        </w:trPr>
        <w:tc>
          <w:tcPr>
            <w:tcW w:w="2405" w:type="dxa"/>
          </w:tcPr>
          <w:p w14:paraId="1B01542E" w14:textId="77777777" w:rsidR="00052614" w:rsidRPr="00437B1E" w:rsidRDefault="00052614" w:rsidP="00052614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Інші суспільні інтереси (О6)</w:t>
            </w:r>
          </w:p>
          <w:p w14:paraId="331080AD" w14:textId="1D0721BC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Належні умови та стимули до здійснення господарської діяльності</w:t>
            </w:r>
          </w:p>
        </w:tc>
        <w:tc>
          <w:tcPr>
            <w:tcW w:w="2977" w:type="dxa"/>
          </w:tcPr>
          <w:p w14:paraId="35A5E58A" w14:textId="77777777" w:rsidR="00052614" w:rsidRPr="00437B1E" w:rsidRDefault="00052614" w:rsidP="00052614">
            <w:pPr>
              <w:rPr>
                <w:sz w:val="24"/>
                <w:szCs w:val="24"/>
              </w:rPr>
            </w:pPr>
          </w:p>
          <w:p w14:paraId="3863BA79" w14:textId="77777777" w:rsidR="00052614" w:rsidRPr="00437B1E" w:rsidRDefault="00052614" w:rsidP="00052614">
            <w:pPr>
              <w:rPr>
                <w:sz w:val="24"/>
                <w:szCs w:val="24"/>
              </w:rPr>
            </w:pPr>
          </w:p>
          <w:p w14:paraId="1B2533BB" w14:textId="64F5778A" w:rsidR="00052614" w:rsidRDefault="00052614" w:rsidP="00052614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 xml:space="preserve">6.1. </w:t>
            </w:r>
            <w:proofErr w:type="spellStart"/>
            <w:r w:rsidRPr="00437B1E">
              <w:rPr>
                <w:sz w:val="24"/>
                <w:szCs w:val="24"/>
              </w:rPr>
              <w:t>Розубоження</w:t>
            </w:r>
            <w:proofErr w:type="spellEnd"/>
            <w:r w:rsidRPr="00437B1E">
              <w:rPr>
                <w:sz w:val="24"/>
                <w:szCs w:val="24"/>
              </w:rPr>
              <w:t xml:space="preserve"> корисних копалин (втрата якості корисних копалин у процесі видобування)</w:t>
            </w:r>
          </w:p>
        </w:tc>
        <w:tc>
          <w:tcPr>
            <w:tcW w:w="3260" w:type="dxa"/>
          </w:tcPr>
          <w:p w14:paraId="37F7E331" w14:textId="77777777" w:rsidR="00052614" w:rsidRPr="00437B1E" w:rsidRDefault="00052614" w:rsidP="00052614">
            <w:pPr>
              <w:rPr>
                <w:sz w:val="24"/>
                <w:szCs w:val="24"/>
              </w:rPr>
            </w:pPr>
          </w:p>
          <w:p w14:paraId="3BD3A485" w14:textId="77777777" w:rsidR="00052614" w:rsidRPr="00437B1E" w:rsidRDefault="00052614" w:rsidP="00052614">
            <w:pPr>
              <w:rPr>
                <w:sz w:val="24"/>
                <w:szCs w:val="24"/>
              </w:rPr>
            </w:pPr>
          </w:p>
          <w:p w14:paraId="415B545D" w14:textId="77777777" w:rsidR="00052614" w:rsidRPr="00437B1E" w:rsidRDefault="00052614" w:rsidP="00052614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6.1. Витрати суб’єктів господарювання на ліквідацію наслідків настання небезпечної події</w:t>
            </w:r>
          </w:p>
          <w:p w14:paraId="67C049A7" w14:textId="77777777" w:rsidR="00052614" w:rsidRPr="00437B1E" w:rsidRDefault="00052614" w:rsidP="00052614">
            <w:pPr>
              <w:rPr>
                <w:sz w:val="24"/>
                <w:szCs w:val="24"/>
              </w:rPr>
            </w:pPr>
          </w:p>
          <w:p w14:paraId="7D3E6053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D0256B9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43819E56" w14:textId="77777777" w:rsidTr="00052614">
        <w:trPr>
          <w:trHeight w:val="440"/>
        </w:trPr>
        <w:tc>
          <w:tcPr>
            <w:tcW w:w="2405" w:type="dxa"/>
          </w:tcPr>
          <w:p w14:paraId="6A3EFC07" w14:textId="56D66BA6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lastRenderedPageBreak/>
              <w:t>Публічні фінанси</w:t>
            </w:r>
          </w:p>
        </w:tc>
        <w:tc>
          <w:tcPr>
            <w:tcW w:w="2977" w:type="dxa"/>
          </w:tcPr>
          <w:p w14:paraId="0D57869E" w14:textId="7AECB34A" w:rsidR="00052614" w:rsidRDefault="00052614" w:rsidP="00052614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 xml:space="preserve">6.2. </w:t>
            </w:r>
            <w:proofErr w:type="spellStart"/>
            <w:r w:rsidRPr="00437B1E">
              <w:rPr>
                <w:sz w:val="24"/>
                <w:szCs w:val="24"/>
              </w:rPr>
              <w:t>Розубоження</w:t>
            </w:r>
            <w:proofErr w:type="spellEnd"/>
            <w:r w:rsidRPr="00437B1E">
              <w:rPr>
                <w:sz w:val="24"/>
                <w:szCs w:val="24"/>
              </w:rPr>
              <w:t xml:space="preserve"> корисних копалин (втрата якості корисних копалин у процесі видобування)</w:t>
            </w:r>
          </w:p>
        </w:tc>
        <w:tc>
          <w:tcPr>
            <w:tcW w:w="3260" w:type="dxa"/>
          </w:tcPr>
          <w:p w14:paraId="65A724FA" w14:textId="77777777" w:rsidR="00052614" w:rsidRPr="00437B1E" w:rsidRDefault="00052614" w:rsidP="00052614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6.2. Втрати державного та місцевого бюджетів  від зменшення надходження рентної плати за користування надрами</w:t>
            </w:r>
          </w:p>
          <w:p w14:paraId="71D4085A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E51644C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3D9FDBBF" w14:textId="77777777" w:rsidTr="00052614">
        <w:trPr>
          <w:trHeight w:val="440"/>
        </w:trPr>
        <w:tc>
          <w:tcPr>
            <w:tcW w:w="2405" w:type="dxa"/>
          </w:tcPr>
          <w:p w14:paraId="5EA42447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A10AC3B" w14:textId="584277D7" w:rsidR="00052614" w:rsidRDefault="00052614" w:rsidP="00052614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6.3. Забруднення підземних вод</w:t>
            </w:r>
          </w:p>
        </w:tc>
        <w:tc>
          <w:tcPr>
            <w:tcW w:w="3260" w:type="dxa"/>
          </w:tcPr>
          <w:p w14:paraId="4CAC379D" w14:textId="08FC57F6" w:rsidR="00052614" w:rsidRDefault="00052614" w:rsidP="00052614">
            <w:pPr>
              <w:rPr>
                <w:sz w:val="24"/>
                <w:szCs w:val="24"/>
              </w:rPr>
            </w:pPr>
            <w:r w:rsidRPr="00437B1E">
              <w:rPr>
                <w:sz w:val="24"/>
                <w:szCs w:val="24"/>
              </w:rPr>
              <w:t>6.3. 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2410" w:type="dxa"/>
            <w:vMerge/>
          </w:tcPr>
          <w:p w14:paraId="05DE5642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14004B79" w14:textId="77777777" w:rsidTr="00052614">
        <w:trPr>
          <w:trHeight w:val="25"/>
        </w:trPr>
        <w:tc>
          <w:tcPr>
            <w:tcW w:w="11052" w:type="dxa"/>
            <w:gridSpan w:val="4"/>
          </w:tcPr>
          <w:p w14:paraId="20025194" w14:textId="3E010D4D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Після затвердження запасів корисних копалин протоколом </w:t>
            </w:r>
            <w:r w:rsidRPr="009B57DB">
              <w:rPr>
                <w:b/>
                <w:sz w:val="24"/>
                <w:szCs w:val="24"/>
              </w:rPr>
              <w:t>Державної комісії України по запасам корисних копалин</w:t>
            </w:r>
          </w:p>
        </w:tc>
      </w:tr>
      <w:tr w:rsidR="00052614" w14:paraId="35083050" w14:textId="77777777" w:rsidTr="00EB25BE">
        <w:trPr>
          <w:trHeight w:val="360"/>
        </w:trPr>
        <w:tc>
          <w:tcPr>
            <w:tcW w:w="2405" w:type="dxa"/>
            <w:vMerge w:val="restart"/>
          </w:tcPr>
          <w:p w14:paraId="00325DE9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Життя та здоров’я людини (О1)</w:t>
            </w:r>
          </w:p>
        </w:tc>
        <w:tc>
          <w:tcPr>
            <w:tcW w:w="2977" w:type="dxa"/>
          </w:tcPr>
          <w:p w14:paraId="27497283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Забруднення підземних та поверхневих вод</w:t>
            </w:r>
          </w:p>
        </w:tc>
        <w:tc>
          <w:tcPr>
            <w:tcW w:w="3260" w:type="dxa"/>
            <w:vMerge w:val="restart"/>
          </w:tcPr>
          <w:p w14:paraId="47BACE47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color w:val="274E13"/>
                <w:sz w:val="24"/>
                <w:szCs w:val="24"/>
              </w:rPr>
              <w:t xml:space="preserve">1.1. </w:t>
            </w:r>
            <w:r>
              <w:rPr>
                <w:sz w:val="24"/>
                <w:szCs w:val="24"/>
              </w:rPr>
              <w:t>Смерть людини</w:t>
            </w:r>
          </w:p>
          <w:p w14:paraId="648854FB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color w:val="274E13"/>
                <w:sz w:val="24"/>
                <w:szCs w:val="24"/>
              </w:rPr>
              <w:t xml:space="preserve">1.2. </w:t>
            </w:r>
            <w:r>
              <w:rPr>
                <w:sz w:val="24"/>
                <w:szCs w:val="24"/>
              </w:rPr>
              <w:t>Шкода здоров’ю людини</w:t>
            </w:r>
          </w:p>
          <w:p w14:paraId="5D30FD32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3B6E431A" w14:textId="77777777" w:rsidR="00052614" w:rsidRDefault="00052614" w:rsidP="007B3658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Вид корисних копалин</w:t>
            </w:r>
            <w:r w:rsidRPr="007D7A9A">
              <w:rPr>
                <w:sz w:val="24"/>
                <w:szCs w:val="24"/>
              </w:rPr>
              <w:t>, які видобуваються суб’єктом господарювання</w:t>
            </w:r>
          </w:p>
          <w:p w14:paraId="1011116B" w14:textId="5D9731E1" w:rsidR="00052614" w:rsidRDefault="00052614" w:rsidP="00052614">
            <w:pPr>
              <w:spacing w:after="240"/>
              <w:ind w:righ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Спосіб розробки</w:t>
            </w:r>
            <w:r w:rsidRPr="007D7A9A">
              <w:rPr>
                <w:sz w:val="24"/>
                <w:szCs w:val="24"/>
              </w:rPr>
              <w:t xml:space="preserve"> суб’єктом господарювання</w:t>
            </w:r>
            <w:r>
              <w:rPr>
                <w:sz w:val="24"/>
                <w:szCs w:val="24"/>
              </w:rPr>
              <w:t xml:space="preserve"> родовища корисних копалин</w:t>
            </w:r>
            <w:r w:rsidR="004F5D2E">
              <w:rPr>
                <w:sz w:val="24"/>
                <w:szCs w:val="24"/>
              </w:rPr>
              <w:t xml:space="preserve"> </w:t>
            </w:r>
          </w:p>
          <w:p w14:paraId="79D5E898" w14:textId="7BCAAA0E" w:rsidR="00052614" w:rsidRDefault="00052614" w:rsidP="007B3658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Глибина залягання корисних копалин</w:t>
            </w:r>
            <w:r w:rsidRPr="007D7A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які</w:t>
            </w:r>
            <w:r w:rsidRPr="007D7A9A">
              <w:rPr>
                <w:sz w:val="24"/>
                <w:szCs w:val="24"/>
              </w:rPr>
              <w:t xml:space="preserve"> видобуваються суб’єктом господарювання</w:t>
            </w:r>
          </w:p>
          <w:p w14:paraId="28EAD6A5" w14:textId="0231143E" w:rsidR="007B3658" w:rsidRDefault="007B3658" w:rsidP="00052614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B3658">
              <w:rPr>
                <w:sz w:val="24"/>
                <w:szCs w:val="24"/>
              </w:rPr>
              <w:t xml:space="preserve">Місцезнаходження об’єкта </w:t>
            </w:r>
            <w:proofErr w:type="spellStart"/>
            <w:r w:rsidRPr="007B3658">
              <w:rPr>
                <w:sz w:val="24"/>
                <w:szCs w:val="24"/>
              </w:rPr>
              <w:t>надрокористування</w:t>
            </w:r>
            <w:proofErr w:type="spellEnd"/>
            <w:r w:rsidRPr="007B3658">
              <w:rPr>
                <w:sz w:val="24"/>
                <w:szCs w:val="24"/>
              </w:rPr>
              <w:t xml:space="preserve"> (родовища, ділянки надр) у межах басейну річки Рось</w:t>
            </w:r>
          </w:p>
          <w:p w14:paraId="1E490E4D" w14:textId="548FEDD3" w:rsidR="00052614" w:rsidRDefault="007B3658" w:rsidP="007B3658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5</w:t>
            </w:r>
            <w:r w:rsidR="00052614">
              <w:rPr>
                <w:sz w:val="24"/>
                <w:szCs w:val="24"/>
              </w:rPr>
              <w:t xml:space="preserve">. </w:t>
            </w:r>
            <w:r w:rsidR="00052614" w:rsidRPr="00DB4ABC">
              <w:rPr>
                <w:sz w:val="24"/>
                <w:szCs w:val="24"/>
              </w:rPr>
              <w:t>Наявність порушень вимог закон</w:t>
            </w:r>
            <w:r w:rsidR="00052614">
              <w:rPr>
                <w:sz w:val="24"/>
                <w:szCs w:val="24"/>
              </w:rPr>
              <w:t xml:space="preserve">одавства </w:t>
            </w:r>
            <w:r w:rsidR="00052614" w:rsidRPr="00DB4ABC">
              <w:rPr>
                <w:sz w:val="24"/>
                <w:szCs w:val="24"/>
              </w:rPr>
              <w:t>у сфері геологічного вивчення та раціонального використання надр, виявлених під час останньої планової перевірки</w:t>
            </w:r>
          </w:p>
          <w:p w14:paraId="73B655D8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</w:tr>
      <w:tr w:rsidR="00052614" w14:paraId="0B075229" w14:textId="77777777" w:rsidTr="00EB25BE">
        <w:trPr>
          <w:trHeight w:val="360"/>
        </w:trPr>
        <w:tc>
          <w:tcPr>
            <w:tcW w:w="2405" w:type="dxa"/>
            <w:vMerge/>
          </w:tcPr>
          <w:p w14:paraId="163235D2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F477B14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Просідання ґрунту над гірничими виробками</w:t>
            </w:r>
          </w:p>
        </w:tc>
        <w:tc>
          <w:tcPr>
            <w:tcW w:w="3260" w:type="dxa"/>
            <w:vMerge/>
          </w:tcPr>
          <w:p w14:paraId="1449742D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0FAA7E1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172EFF14" w14:textId="77777777" w:rsidTr="00EB25BE">
        <w:trPr>
          <w:trHeight w:val="360"/>
        </w:trPr>
        <w:tc>
          <w:tcPr>
            <w:tcW w:w="2405" w:type="dxa"/>
            <w:vMerge/>
          </w:tcPr>
          <w:p w14:paraId="32E7A631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BDF8196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Зсуви</w:t>
            </w:r>
          </w:p>
        </w:tc>
        <w:tc>
          <w:tcPr>
            <w:tcW w:w="3260" w:type="dxa"/>
            <w:vMerge/>
          </w:tcPr>
          <w:p w14:paraId="487B44E3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C0E99CC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207D4D44" w14:textId="77777777" w:rsidTr="00EB25BE">
        <w:trPr>
          <w:trHeight w:val="360"/>
        </w:trPr>
        <w:tc>
          <w:tcPr>
            <w:tcW w:w="2405" w:type="dxa"/>
            <w:vMerge/>
          </w:tcPr>
          <w:p w14:paraId="00FC5F30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CDC5B66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Утворення карсту (порожнини у земній корі)</w:t>
            </w:r>
          </w:p>
        </w:tc>
        <w:tc>
          <w:tcPr>
            <w:tcW w:w="3260" w:type="dxa"/>
            <w:vMerge/>
          </w:tcPr>
          <w:p w14:paraId="5CAB4347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40DD7A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77187696" w14:textId="77777777" w:rsidTr="00EB25BE">
        <w:trPr>
          <w:trHeight w:val="360"/>
        </w:trPr>
        <w:tc>
          <w:tcPr>
            <w:tcW w:w="2405" w:type="dxa"/>
            <w:vMerge/>
          </w:tcPr>
          <w:p w14:paraId="0209E92C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142EAB1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Підтоплення родовища, яке розробляється підземним способом</w:t>
            </w:r>
          </w:p>
        </w:tc>
        <w:tc>
          <w:tcPr>
            <w:tcW w:w="3260" w:type="dxa"/>
            <w:vMerge/>
          </w:tcPr>
          <w:p w14:paraId="0F325A81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C6B4F2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3202FC0A" w14:textId="77777777" w:rsidTr="00EB25BE">
        <w:trPr>
          <w:trHeight w:val="360"/>
        </w:trPr>
        <w:tc>
          <w:tcPr>
            <w:tcW w:w="2405" w:type="dxa"/>
            <w:vMerge/>
          </w:tcPr>
          <w:p w14:paraId="008A4E0F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4E148C6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Пожежа, </w:t>
            </w:r>
            <w:r w:rsidRPr="00B928CC">
              <w:rPr>
                <w:sz w:val="24"/>
                <w:szCs w:val="24"/>
              </w:rPr>
              <w:t>газодинамічні явища (раптові викиди, гірничі удари тощо)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260" w:type="dxa"/>
            <w:vMerge/>
          </w:tcPr>
          <w:p w14:paraId="61B1BE07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AD3FFA3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57F47CE1" w14:textId="77777777" w:rsidTr="00EB25BE">
        <w:trPr>
          <w:trHeight w:val="360"/>
        </w:trPr>
        <w:tc>
          <w:tcPr>
            <w:tcW w:w="2405" w:type="dxa"/>
            <w:vMerge/>
          </w:tcPr>
          <w:p w14:paraId="378BCDCC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962CD80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 Затоплення родовища, яке розробляється відкритим способом</w:t>
            </w:r>
          </w:p>
        </w:tc>
        <w:tc>
          <w:tcPr>
            <w:tcW w:w="3260" w:type="dxa"/>
            <w:vMerge/>
          </w:tcPr>
          <w:p w14:paraId="2E72586E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3B73EE3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08F389D9" w14:textId="77777777" w:rsidTr="00EB25BE">
        <w:trPr>
          <w:trHeight w:val="360"/>
        </w:trPr>
        <w:tc>
          <w:tcPr>
            <w:tcW w:w="2405" w:type="dxa"/>
            <w:vMerge/>
          </w:tcPr>
          <w:p w14:paraId="5967ABAA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31701F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Обвалення </w:t>
            </w:r>
            <w:r w:rsidRPr="002606BD">
              <w:rPr>
                <w:sz w:val="24"/>
                <w:szCs w:val="24"/>
              </w:rPr>
              <w:t>порід і завал</w:t>
            </w:r>
            <w:r>
              <w:rPr>
                <w:sz w:val="24"/>
                <w:szCs w:val="24"/>
              </w:rPr>
              <w:t>и</w:t>
            </w:r>
            <w:r w:rsidRPr="002606BD">
              <w:rPr>
                <w:sz w:val="24"/>
                <w:szCs w:val="24"/>
              </w:rPr>
              <w:t xml:space="preserve"> гірничих виробок</w:t>
            </w:r>
          </w:p>
        </w:tc>
        <w:tc>
          <w:tcPr>
            <w:tcW w:w="3260" w:type="dxa"/>
            <w:vMerge/>
          </w:tcPr>
          <w:p w14:paraId="78A74D85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55D5B0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5FF9CAAD" w14:textId="77777777" w:rsidTr="00EB25BE">
        <w:trPr>
          <w:trHeight w:val="360"/>
        </w:trPr>
        <w:tc>
          <w:tcPr>
            <w:tcW w:w="2405" w:type="dxa"/>
            <w:vMerge/>
          </w:tcPr>
          <w:p w14:paraId="01FBF332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9AD82D5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 Утворення відвалів (терикони)</w:t>
            </w:r>
          </w:p>
        </w:tc>
        <w:tc>
          <w:tcPr>
            <w:tcW w:w="3260" w:type="dxa"/>
            <w:vMerge/>
          </w:tcPr>
          <w:p w14:paraId="5080EBAA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CDDB1C5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70CF5EDB" w14:textId="77777777" w:rsidTr="00EB25BE">
        <w:trPr>
          <w:trHeight w:val="540"/>
        </w:trPr>
        <w:tc>
          <w:tcPr>
            <w:tcW w:w="2405" w:type="dxa"/>
            <w:vMerge w:val="restart"/>
          </w:tcPr>
          <w:p w14:paraId="0CE12F49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Навколишнє природнє середовище (О4)</w:t>
            </w:r>
          </w:p>
        </w:tc>
        <w:tc>
          <w:tcPr>
            <w:tcW w:w="2977" w:type="dxa"/>
          </w:tcPr>
          <w:p w14:paraId="35DFAE3B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Забруднення підземних та поверхневих вод</w:t>
            </w:r>
          </w:p>
        </w:tc>
        <w:tc>
          <w:tcPr>
            <w:tcW w:w="3260" w:type="dxa"/>
            <w:vMerge w:val="restart"/>
          </w:tcPr>
          <w:p w14:paraId="612BD570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Екологічна шкода</w:t>
            </w:r>
          </w:p>
        </w:tc>
        <w:tc>
          <w:tcPr>
            <w:tcW w:w="2410" w:type="dxa"/>
            <w:vMerge/>
          </w:tcPr>
          <w:p w14:paraId="69A818E1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75EE9CDA" w14:textId="77777777" w:rsidTr="00EB25BE">
        <w:trPr>
          <w:trHeight w:val="360"/>
        </w:trPr>
        <w:tc>
          <w:tcPr>
            <w:tcW w:w="2405" w:type="dxa"/>
            <w:vMerge/>
          </w:tcPr>
          <w:p w14:paraId="5E76DFB5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1710F2E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Утворення відвалів (терикони)</w:t>
            </w:r>
          </w:p>
        </w:tc>
        <w:tc>
          <w:tcPr>
            <w:tcW w:w="3260" w:type="dxa"/>
            <w:vMerge/>
          </w:tcPr>
          <w:p w14:paraId="396004D2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3A5AD1A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115CCE16" w14:textId="77777777" w:rsidTr="00EB25BE">
        <w:trPr>
          <w:trHeight w:val="360"/>
        </w:trPr>
        <w:tc>
          <w:tcPr>
            <w:tcW w:w="2405" w:type="dxa"/>
            <w:vMerge/>
          </w:tcPr>
          <w:p w14:paraId="5E04524D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6D63E98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Затоплення гірничих виробок, </w:t>
            </w:r>
            <w:r w:rsidRPr="00403587">
              <w:rPr>
                <w:sz w:val="24"/>
                <w:szCs w:val="24"/>
              </w:rPr>
              <w:t>виділення та проникнення в них небезпечних і шкідливих субстанцій</w:t>
            </w:r>
          </w:p>
        </w:tc>
        <w:tc>
          <w:tcPr>
            <w:tcW w:w="3260" w:type="dxa"/>
            <w:vMerge/>
          </w:tcPr>
          <w:p w14:paraId="442C3944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F9DBCB1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3FFE26F3" w14:textId="77777777" w:rsidTr="00EB25BE">
        <w:trPr>
          <w:trHeight w:val="360"/>
        </w:trPr>
        <w:tc>
          <w:tcPr>
            <w:tcW w:w="2405" w:type="dxa"/>
            <w:vMerge/>
          </w:tcPr>
          <w:p w14:paraId="305AD82B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823A99D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Утворення карсту (порожнини у земній корі)</w:t>
            </w:r>
          </w:p>
        </w:tc>
        <w:tc>
          <w:tcPr>
            <w:tcW w:w="3260" w:type="dxa"/>
            <w:vMerge/>
          </w:tcPr>
          <w:p w14:paraId="7B2EA427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75C6E3E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42489162" w14:textId="77777777" w:rsidTr="00EB25BE">
        <w:trPr>
          <w:trHeight w:val="360"/>
        </w:trPr>
        <w:tc>
          <w:tcPr>
            <w:tcW w:w="2405" w:type="dxa"/>
            <w:vMerge/>
          </w:tcPr>
          <w:p w14:paraId="14291DBC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666687" w14:textId="77777777" w:rsidR="00052614" w:rsidRDefault="00052614" w:rsidP="0005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Псування родовищ</w:t>
            </w:r>
          </w:p>
        </w:tc>
        <w:tc>
          <w:tcPr>
            <w:tcW w:w="3260" w:type="dxa"/>
            <w:vMerge/>
          </w:tcPr>
          <w:p w14:paraId="5B78097B" w14:textId="77777777" w:rsidR="00052614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710959E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2ACCCB2A" w14:textId="77777777" w:rsidTr="00EB25BE">
        <w:trPr>
          <w:trHeight w:val="300"/>
        </w:trPr>
        <w:tc>
          <w:tcPr>
            <w:tcW w:w="2405" w:type="dxa"/>
          </w:tcPr>
          <w:p w14:paraId="74FE4546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Національна безпека держави (О5)</w:t>
            </w:r>
          </w:p>
        </w:tc>
        <w:tc>
          <w:tcPr>
            <w:tcW w:w="2977" w:type="dxa"/>
          </w:tcPr>
          <w:p w14:paraId="59B4851D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5.1. Забруднення підземних та поверхневих вод</w:t>
            </w:r>
          </w:p>
        </w:tc>
        <w:tc>
          <w:tcPr>
            <w:tcW w:w="3260" w:type="dxa"/>
          </w:tcPr>
          <w:p w14:paraId="7D639EF2" w14:textId="77777777" w:rsidR="00052614" w:rsidRPr="005A1B18" w:rsidRDefault="00052614" w:rsidP="00052614">
            <w:pPr>
              <w:rPr>
                <w:strike/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 xml:space="preserve">5.1. </w:t>
            </w:r>
            <w:proofErr w:type="spellStart"/>
            <w:r w:rsidRPr="005A1B18">
              <w:rPr>
                <w:sz w:val="24"/>
                <w:szCs w:val="24"/>
              </w:rPr>
              <w:t>Знелюднення</w:t>
            </w:r>
            <w:proofErr w:type="spellEnd"/>
            <w:r w:rsidRPr="005A1B18">
              <w:rPr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2410" w:type="dxa"/>
            <w:vMerge/>
          </w:tcPr>
          <w:p w14:paraId="71D59BF4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7E982E1F" w14:textId="77777777" w:rsidTr="00EB25BE">
        <w:trPr>
          <w:trHeight w:val="480"/>
        </w:trPr>
        <w:tc>
          <w:tcPr>
            <w:tcW w:w="2405" w:type="dxa"/>
            <w:vMerge w:val="restart"/>
          </w:tcPr>
          <w:p w14:paraId="0D9AD6EA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Інші суспільні інтереси (О6)</w:t>
            </w:r>
          </w:p>
          <w:p w14:paraId="08337B85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Належні умови та стимули до здійснення господарської діяльності</w:t>
            </w:r>
          </w:p>
        </w:tc>
        <w:tc>
          <w:tcPr>
            <w:tcW w:w="2977" w:type="dxa"/>
          </w:tcPr>
          <w:p w14:paraId="669A852A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6.1. Пожежа</w:t>
            </w:r>
            <w:r>
              <w:rPr>
                <w:sz w:val="24"/>
                <w:szCs w:val="24"/>
              </w:rPr>
              <w:t xml:space="preserve">, </w:t>
            </w:r>
            <w:r w:rsidRPr="00B928CC">
              <w:rPr>
                <w:sz w:val="24"/>
                <w:szCs w:val="24"/>
              </w:rPr>
              <w:t>газодинамічні явища (раптові викиди, гірничі удари тощо)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260" w:type="dxa"/>
            <w:vMerge w:val="restart"/>
          </w:tcPr>
          <w:p w14:paraId="36C1B7FE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bookmarkStart w:id="1" w:name="_GoBack"/>
            <w:bookmarkEnd w:id="1"/>
            <w:r w:rsidRPr="005A1B18">
              <w:rPr>
                <w:sz w:val="24"/>
                <w:szCs w:val="24"/>
              </w:rPr>
              <w:t>6.1. Витрати суб’єктів господарювання на ліквідацію наслідків настання небезпечної події</w:t>
            </w:r>
          </w:p>
          <w:p w14:paraId="40BC53BB" w14:textId="77777777" w:rsidR="00052614" w:rsidRPr="005A1B18" w:rsidRDefault="00052614" w:rsidP="00052614">
            <w:pPr>
              <w:rPr>
                <w:strike/>
                <w:sz w:val="24"/>
                <w:szCs w:val="24"/>
              </w:rPr>
            </w:pPr>
          </w:p>
          <w:p w14:paraId="13E4F937" w14:textId="77777777" w:rsidR="00052614" w:rsidRPr="005A1B18" w:rsidRDefault="00052614" w:rsidP="00052614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396302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3307E2C5" w14:textId="77777777" w:rsidTr="00EB25BE">
        <w:trPr>
          <w:trHeight w:val="360"/>
        </w:trPr>
        <w:tc>
          <w:tcPr>
            <w:tcW w:w="2405" w:type="dxa"/>
            <w:vMerge/>
          </w:tcPr>
          <w:p w14:paraId="2F2E58C5" w14:textId="77777777" w:rsidR="00052614" w:rsidRPr="005A1B18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0103AA3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6.2. Обвал</w:t>
            </w:r>
            <w:r>
              <w:rPr>
                <w:sz w:val="24"/>
                <w:szCs w:val="24"/>
              </w:rPr>
              <w:t xml:space="preserve">ення </w:t>
            </w:r>
            <w:r w:rsidRPr="002606BD">
              <w:rPr>
                <w:sz w:val="24"/>
                <w:szCs w:val="24"/>
              </w:rPr>
              <w:t>порід і завал</w:t>
            </w:r>
            <w:r>
              <w:rPr>
                <w:sz w:val="24"/>
                <w:szCs w:val="24"/>
              </w:rPr>
              <w:t>и</w:t>
            </w:r>
            <w:r w:rsidRPr="002606BD">
              <w:rPr>
                <w:sz w:val="24"/>
                <w:szCs w:val="24"/>
              </w:rPr>
              <w:t xml:space="preserve"> гірничих виробок</w:t>
            </w:r>
          </w:p>
        </w:tc>
        <w:tc>
          <w:tcPr>
            <w:tcW w:w="3260" w:type="dxa"/>
            <w:vMerge/>
          </w:tcPr>
          <w:p w14:paraId="29A6341E" w14:textId="77777777" w:rsidR="00052614" w:rsidRPr="005A1B18" w:rsidRDefault="00052614" w:rsidP="000526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82A1F83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51E0CA77" w14:textId="77777777" w:rsidTr="00EB25BE">
        <w:trPr>
          <w:trHeight w:val="360"/>
        </w:trPr>
        <w:tc>
          <w:tcPr>
            <w:tcW w:w="2405" w:type="dxa"/>
            <w:vMerge/>
          </w:tcPr>
          <w:p w14:paraId="509374E9" w14:textId="77777777" w:rsidR="00052614" w:rsidRPr="005A1B18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3F8E436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 xml:space="preserve">6.3. </w:t>
            </w:r>
            <w:proofErr w:type="spellStart"/>
            <w:r w:rsidRPr="005A1B18">
              <w:rPr>
                <w:sz w:val="24"/>
                <w:szCs w:val="24"/>
              </w:rPr>
              <w:t>Розубоження</w:t>
            </w:r>
            <w:proofErr w:type="spellEnd"/>
            <w:r w:rsidRPr="005A1B18">
              <w:rPr>
                <w:sz w:val="24"/>
                <w:szCs w:val="24"/>
              </w:rPr>
              <w:t xml:space="preserve"> корисних копалин (втрата якості корисних копалин у процесі видобування)</w:t>
            </w:r>
          </w:p>
        </w:tc>
        <w:tc>
          <w:tcPr>
            <w:tcW w:w="3260" w:type="dxa"/>
            <w:vMerge/>
          </w:tcPr>
          <w:p w14:paraId="3E57D617" w14:textId="77777777" w:rsidR="00052614" w:rsidRPr="005A1B18" w:rsidRDefault="00052614" w:rsidP="00052614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ABD0E77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2314F220" w14:textId="77777777" w:rsidTr="00EB25BE">
        <w:tc>
          <w:tcPr>
            <w:tcW w:w="2405" w:type="dxa"/>
            <w:vMerge w:val="restart"/>
          </w:tcPr>
          <w:p w14:paraId="37C40BE6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Публічні фінанси</w:t>
            </w:r>
          </w:p>
        </w:tc>
        <w:tc>
          <w:tcPr>
            <w:tcW w:w="2977" w:type="dxa"/>
          </w:tcPr>
          <w:p w14:paraId="77095A22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 xml:space="preserve">6.3. </w:t>
            </w:r>
            <w:proofErr w:type="spellStart"/>
            <w:r w:rsidRPr="005A1B18">
              <w:rPr>
                <w:sz w:val="24"/>
                <w:szCs w:val="24"/>
              </w:rPr>
              <w:t>Розубоження</w:t>
            </w:r>
            <w:proofErr w:type="spellEnd"/>
            <w:r w:rsidRPr="005A1B18">
              <w:rPr>
                <w:sz w:val="24"/>
                <w:szCs w:val="24"/>
              </w:rPr>
              <w:t xml:space="preserve"> корисних копалин (втрата якості корисних копалин у процесі видобування)</w:t>
            </w:r>
          </w:p>
        </w:tc>
        <w:tc>
          <w:tcPr>
            <w:tcW w:w="3260" w:type="dxa"/>
          </w:tcPr>
          <w:p w14:paraId="3CD3B38D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6.2. Втрати державного бюджету від зменшення надходження рентної плати за користування надрами</w:t>
            </w:r>
          </w:p>
          <w:p w14:paraId="209C02F7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6.3. 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2410" w:type="dxa"/>
            <w:vMerge/>
          </w:tcPr>
          <w:p w14:paraId="1C2A6FEF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3661CDD6" w14:textId="77777777" w:rsidTr="00EB25BE">
        <w:tc>
          <w:tcPr>
            <w:tcW w:w="2405" w:type="dxa"/>
            <w:vMerge/>
          </w:tcPr>
          <w:p w14:paraId="75998858" w14:textId="77777777" w:rsidR="00052614" w:rsidRPr="005A1B18" w:rsidRDefault="00052614" w:rsidP="00052614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108631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 xml:space="preserve">6.4. </w:t>
            </w:r>
            <w:r>
              <w:rPr>
                <w:sz w:val="24"/>
                <w:szCs w:val="24"/>
              </w:rPr>
              <w:t xml:space="preserve">Затоплення гірничих виробок, </w:t>
            </w:r>
            <w:r w:rsidRPr="00403587">
              <w:rPr>
                <w:sz w:val="24"/>
                <w:szCs w:val="24"/>
              </w:rPr>
              <w:t>виділення та проникнення в них небезпечних і шкідливих субстанцій</w:t>
            </w:r>
          </w:p>
        </w:tc>
        <w:tc>
          <w:tcPr>
            <w:tcW w:w="3260" w:type="dxa"/>
          </w:tcPr>
          <w:p w14:paraId="7AF8C0C4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6.2. Втрати державного бюджету від зменшення надходження рентної плати за користування надрами</w:t>
            </w:r>
          </w:p>
        </w:tc>
        <w:tc>
          <w:tcPr>
            <w:tcW w:w="2410" w:type="dxa"/>
            <w:vMerge/>
          </w:tcPr>
          <w:p w14:paraId="34081D89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52614" w14:paraId="1DED762C" w14:textId="77777777" w:rsidTr="00EB25BE">
        <w:tc>
          <w:tcPr>
            <w:tcW w:w="2405" w:type="dxa"/>
            <w:vMerge/>
          </w:tcPr>
          <w:p w14:paraId="61226601" w14:textId="77777777" w:rsidR="00052614" w:rsidRPr="005A1B18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FB01757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6.5. Псування родовищ</w:t>
            </w:r>
          </w:p>
        </w:tc>
        <w:tc>
          <w:tcPr>
            <w:tcW w:w="3260" w:type="dxa"/>
          </w:tcPr>
          <w:p w14:paraId="217C62C9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6.2. Втрати державного бюджету від зменшення надходження рентної плати за користування надрами</w:t>
            </w:r>
          </w:p>
          <w:p w14:paraId="3BE68E5D" w14:textId="77777777" w:rsidR="00052614" w:rsidRPr="005A1B18" w:rsidRDefault="00052614" w:rsidP="00052614">
            <w:pPr>
              <w:rPr>
                <w:sz w:val="24"/>
                <w:szCs w:val="24"/>
              </w:rPr>
            </w:pPr>
            <w:r w:rsidRPr="005A1B18">
              <w:rPr>
                <w:sz w:val="24"/>
                <w:szCs w:val="24"/>
              </w:rPr>
              <w:t>6.3. 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2410" w:type="dxa"/>
            <w:vMerge/>
          </w:tcPr>
          <w:p w14:paraId="16F05B5B" w14:textId="77777777" w:rsidR="00052614" w:rsidRDefault="00052614" w:rsidP="0005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9DB2DBB" w14:textId="77777777" w:rsidR="00A15B4B" w:rsidRDefault="00A15B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763E2B" w14:textId="77777777" w:rsidR="00A94446" w:rsidRPr="00626810" w:rsidRDefault="00A94446" w:rsidP="00A9444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5B3BCC4A" w14:textId="77777777" w:rsidR="00A94446" w:rsidRDefault="00A944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94446" w:rsidSect="00A94446">
      <w:headerReference w:type="default" r:id="rId7"/>
      <w:pgSz w:w="11906" w:h="16838"/>
      <w:pgMar w:top="1134" w:right="1418" w:bottom="1134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65E94" w14:textId="77777777" w:rsidR="000507B9" w:rsidRDefault="000507B9" w:rsidP="000507B9">
      <w:r>
        <w:separator/>
      </w:r>
    </w:p>
  </w:endnote>
  <w:endnote w:type="continuationSeparator" w:id="0">
    <w:p w14:paraId="348E7A98" w14:textId="77777777" w:rsidR="000507B9" w:rsidRDefault="000507B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91677" w14:textId="77777777" w:rsidR="000507B9" w:rsidRDefault="000507B9" w:rsidP="000507B9">
      <w:r>
        <w:separator/>
      </w:r>
    </w:p>
  </w:footnote>
  <w:footnote w:type="continuationSeparator" w:id="0">
    <w:p w14:paraId="22ACE4EB" w14:textId="77777777" w:rsidR="000507B9" w:rsidRDefault="000507B9" w:rsidP="0005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017254"/>
      <w:docPartObj>
        <w:docPartGallery w:val="Page Numbers (Top of Page)"/>
        <w:docPartUnique/>
      </w:docPartObj>
    </w:sdtPr>
    <w:sdtEndPr/>
    <w:sdtContent>
      <w:p w14:paraId="3B6BD166" w14:textId="64BC4F88" w:rsidR="00A94446" w:rsidRDefault="00A944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658" w:rsidRPr="007B3658">
          <w:rPr>
            <w:noProof/>
            <w:lang w:val="ru-RU"/>
          </w:rPr>
          <w:t>2</w:t>
        </w:r>
        <w:r>
          <w:fldChar w:fldCharType="end"/>
        </w:r>
      </w:p>
    </w:sdtContent>
  </w:sdt>
  <w:p w14:paraId="324CF8F8" w14:textId="37E76F3B" w:rsidR="000507B9" w:rsidRDefault="00C9400B" w:rsidP="00C9400B">
    <w:pPr>
      <w:pStyle w:val="a6"/>
      <w:jc w:val="right"/>
    </w:pPr>
    <w:r>
      <w:t xml:space="preserve">Продовження додатку </w:t>
    </w:r>
    <w:r w:rsidR="00352F0C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4B"/>
    <w:rsid w:val="000507B9"/>
    <w:rsid w:val="00052614"/>
    <w:rsid w:val="00183077"/>
    <w:rsid w:val="001A771F"/>
    <w:rsid w:val="002606BD"/>
    <w:rsid w:val="0034675B"/>
    <w:rsid w:val="00352F0C"/>
    <w:rsid w:val="003E5217"/>
    <w:rsid w:val="003F176F"/>
    <w:rsid w:val="00403587"/>
    <w:rsid w:val="004F5D2E"/>
    <w:rsid w:val="00516F38"/>
    <w:rsid w:val="005836CD"/>
    <w:rsid w:val="005930D4"/>
    <w:rsid w:val="005A1B18"/>
    <w:rsid w:val="005E335C"/>
    <w:rsid w:val="0067529B"/>
    <w:rsid w:val="00707014"/>
    <w:rsid w:val="007B3658"/>
    <w:rsid w:val="007C6715"/>
    <w:rsid w:val="007D3591"/>
    <w:rsid w:val="00897712"/>
    <w:rsid w:val="00940FD0"/>
    <w:rsid w:val="00A14B31"/>
    <w:rsid w:val="00A15B4B"/>
    <w:rsid w:val="00A37964"/>
    <w:rsid w:val="00A94446"/>
    <w:rsid w:val="00AB2260"/>
    <w:rsid w:val="00B76ED6"/>
    <w:rsid w:val="00B928CC"/>
    <w:rsid w:val="00BB2014"/>
    <w:rsid w:val="00C9400B"/>
    <w:rsid w:val="00D438A4"/>
    <w:rsid w:val="00DB4ABC"/>
    <w:rsid w:val="00E01572"/>
    <w:rsid w:val="00E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81FCBE"/>
  <w15:docId w15:val="{EBA3ADAB-6301-4707-8F57-3D682AB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6">
    <w:name w:val="header"/>
    <w:basedOn w:val="a"/>
    <w:link w:val="a7"/>
    <w:uiPriority w:val="99"/>
    <w:unhideWhenUsed/>
    <w:rsid w:val="000507B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7B9"/>
  </w:style>
  <w:style w:type="paragraph" w:styleId="a8">
    <w:name w:val="footer"/>
    <w:basedOn w:val="a"/>
    <w:link w:val="a9"/>
    <w:uiPriority w:val="99"/>
    <w:unhideWhenUsed/>
    <w:rsid w:val="000507B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7B9"/>
  </w:style>
  <w:style w:type="paragraph" w:styleId="aa">
    <w:name w:val="Balloon Text"/>
    <w:basedOn w:val="a"/>
    <w:link w:val="ab"/>
    <w:uiPriority w:val="99"/>
    <w:semiHidden/>
    <w:unhideWhenUsed/>
    <w:rsid w:val="000507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0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DD17-7D69-47A4-B515-E88F487F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Biriukov</dc:creator>
  <cp:lastModifiedBy>Олег Іванович Бірюков</cp:lastModifiedBy>
  <cp:revision>12</cp:revision>
  <cp:lastPrinted>2018-09-10T16:57:00Z</cp:lastPrinted>
  <dcterms:created xsi:type="dcterms:W3CDTF">2024-08-28T07:54:00Z</dcterms:created>
  <dcterms:modified xsi:type="dcterms:W3CDTF">2025-04-30T08:38:00Z</dcterms:modified>
</cp:coreProperties>
</file>