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1B0" w:rsidRPr="00D55C82" w:rsidRDefault="00AD01B0" w:rsidP="009B180F">
      <w:pPr>
        <w:pBdr>
          <w:top w:val="nil"/>
          <w:left w:val="nil"/>
          <w:bottom w:val="nil"/>
          <w:right w:val="nil"/>
          <w:between w:val="nil"/>
        </w:pBdr>
        <w:spacing w:after="0" w:line="276" w:lineRule="auto"/>
        <w:ind w:left="6379"/>
        <w:rPr>
          <w:rFonts w:ascii="Times New Roman" w:hAnsi="Times New Roman" w:cs="Times New Roman"/>
          <w:color w:val="000000"/>
          <w:sz w:val="24"/>
          <w:szCs w:val="24"/>
        </w:rPr>
      </w:pPr>
      <w:r>
        <w:rPr>
          <w:rFonts w:ascii="Times New Roman" w:hAnsi="Times New Roman" w:cs="Times New Roman"/>
          <w:color w:val="000000"/>
          <w:sz w:val="24"/>
          <w:szCs w:val="24"/>
        </w:rPr>
        <w:t>Додаток 1</w:t>
      </w:r>
      <w:r w:rsidR="00DB49C4">
        <w:rPr>
          <w:rFonts w:ascii="Times New Roman" w:hAnsi="Times New Roman" w:cs="Times New Roman"/>
          <w:color w:val="000000"/>
          <w:sz w:val="24"/>
          <w:szCs w:val="24"/>
        </w:rPr>
        <w:t>3</w:t>
      </w:r>
    </w:p>
    <w:p w:rsidR="00AD01B0" w:rsidRPr="00D55C82" w:rsidRDefault="00AD01B0" w:rsidP="009B180F">
      <w:pPr>
        <w:shd w:val="clear" w:color="auto" w:fill="FFFFFF"/>
        <w:spacing w:after="0" w:line="276" w:lineRule="auto"/>
        <w:ind w:left="6379" w:right="450"/>
        <w:textAlignment w:val="baseline"/>
        <w:rPr>
          <w:rFonts w:ascii="Times New Roman" w:hAnsi="Times New Roman" w:cs="Times New Roman"/>
          <w:color w:val="000000"/>
          <w:sz w:val="24"/>
          <w:szCs w:val="24"/>
        </w:rPr>
      </w:pPr>
      <w:r w:rsidRPr="00D55C82">
        <w:rPr>
          <w:rFonts w:ascii="Times New Roman" w:hAnsi="Times New Roman" w:cs="Times New Roman"/>
          <w:color w:val="000000"/>
          <w:sz w:val="24"/>
          <w:szCs w:val="24"/>
        </w:rPr>
        <w:t xml:space="preserve">до </w:t>
      </w:r>
      <w:r w:rsidR="00261194">
        <w:rPr>
          <w:rFonts w:ascii="Times New Roman" w:hAnsi="Times New Roman" w:cs="Times New Roman"/>
          <w:color w:val="000000"/>
          <w:sz w:val="24"/>
          <w:szCs w:val="24"/>
        </w:rPr>
        <w:t>критеріїв</w:t>
      </w:r>
    </w:p>
    <w:p w:rsidR="00AD01B0" w:rsidRDefault="00AD01B0">
      <w:pPr>
        <w:spacing w:after="0" w:line="240" w:lineRule="auto"/>
        <w:jc w:val="center"/>
        <w:rPr>
          <w:rFonts w:ascii="Times New Roman" w:eastAsia="Times New Roman" w:hAnsi="Times New Roman" w:cs="Times New Roman"/>
          <w:b/>
          <w:color w:val="000000"/>
          <w:sz w:val="28"/>
          <w:szCs w:val="28"/>
          <w:highlight w:val="white"/>
        </w:rPr>
      </w:pPr>
    </w:p>
    <w:p w:rsidR="00261194" w:rsidRDefault="00261194" w:rsidP="00C02F52">
      <w:pPr>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 xml:space="preserve">ПЕРЕЛІК </w:t>
      </w:r>
    </w:p>
    <w:p w:rsidR="00C02F52" w:rsidRPr="00C02F52" w:rsidRDefault="006D14C7" w:rsidP="00C02F52">
      <w:pPr>
        <w:jc w:val="center"/>
        <w:rPr>
          <w:b/>
        </w:rPr>
      </w:pPr>
      <w:r>
        <w:rPr>
          <w:rFonts w:ascii="Times New Roman" w:eastAsia="Times New Roman" w:hAnsi="Times New Roman" w:cs="Times New Roman"/>
          <w:b/>
          <w:color w:val="000000"/>
          <w:sz w:val="28"/>
          <w:szCs w:val="28"/>
          <w:highlight w:val="white"/>
        </w:rPr>
        <w:t>критеріїв, за якими оцінюється ступінь ризику від провадження господарської діяльності</w:t>
      </w:r>
      <w:r w:rsidR="00695152">
        <w:rPr>
          <w:rFonts w:ascii="Times New Roman" w:eastAsia="Times New Roman" w:hAnsi="Times New Roman" w:cs="Times New Roman"/>
          <w:b/>
          <w:color w:val="000000"/>
          <w:sz w:val="28"/>
          <w:szCs w:val="28"/>
          <w:highlight w:val="white"/>
        </w:rPr>
        <w:t xml:space="preserve"> </w:t>
      </w:r>
      <w:r w:rsidR="00695152" w:rsidRPr="00695152">
        <w:rPr>
          <w:rFonts w:ascii="Times New Roman" w:eastAsia="Times New Roman" w:hAnsi="Times New Roman" w:cs="Times New Roman"/>
          <w:b/>
          <w:color w:val="000000"/>
          <w:sz w:val="28"/>
          <w:szCs w:val="28"/>
        </w:rPr>
        <w:t>у сфері геологічного вивчення та раціонального використання надр</w:t>
      </w:r>
      <w:r w:rsidRPr="00695152">
        <w:rPr>
          <w:rFonts w:ascii="Times New Roman" w:eastAsia="Times New Roman" w:hAnsi="Times New Roman" w:cs="Times New Roman"/>
          <w:b/>
          <w:color w:val="000000"/>
          <w:sz w:val="28"/>
          <w:szCs w:val="28"/>
          <w:highlight w:val="white"/>
        </w:rPr>
        <w:t>,</w:t>
      </w:r>
      <w:r>
        <w:rPr>
          <w:rFonts w:ascii="Times New Roman" w:eastAsia="Times New Roman" w:hAnsi="Times New Roman" w:cs="Times New Roman"/>
          <w:b/>
          <w:color w:val="000000"/>
          <w:sz w:val="28"/>
          <w:szCs w:val="28"/>
          <w:highlight w:val="white"/>
        </w:rPr>
        <w:t xml:space="preserve"> їх показників та кількості балів за кожним показником </w:t>
      </w:r>
      <w:r w:rsidR="00C02F52" w:rsidRPr="00C02F52">
        <w:rPr>
          <w:rFonts w:ascii="Times New Roman" w:eastAsia="Times New Roman" w:hAnsi="Times New Roman" w:cs="Times New Roman"/>
          <w:b/>
          <w:color w:val="000000"/>
          <w:sz w:val="28"/>
          <w:szCs w:val="28"/>
        </w:rPr>
        <w:t>(видобування підземних вод, лікувальних грязей, ропи та розсолів)</w:t>
      </w:r>
    </w:p>
    <w:p w:rsidR="00CE59CF" w:rsidRDefault="00CE59CF"/>
    <w:tbl>
      <w:tblPr>
        <w:tblStyle w:val="a5"/>
        <w:tblW w:w="935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4536"/>
        <w:gridCol w:w="1278"/>
      </w:tblGrid>
      <w:tr w:rsidR="00CE59CF" w:rsidRPr="00DB49C4">
        <w:tc>
          <w:tcPr>
            <w:tcW w:w="3539" w:type="dxa"/>
          </w:tcPr>
          <w:p w:rsidR="00CE59CF" w:rsidRPr="00DB49C4" w:rsidRDefault="005374D6">
            <w:pPr>
              <w:jc w:val="center"/>
              <w:rPr>
                <w:rFonts w:ascii="Times New Roman" w:eastAsia="Times New Roman" w:hAnsi="Times New Roman" w:cs="Times New Roman"/>
                <w:sz w:val="24"/>
                <w:szCs w:val="24"/>
              </w:rPr>
            </w:pPr>
            <w:r w:rsidRPr="00DB49C4">
              <w:rPr>
                <w:rFonts w:ascii="Times New Roman" w:eastAsia="Times New Roman" w:hAnsi="Times New Roman" w:cs="Times New Roman"/>
                <w:color w:val="000000"/>
                <w:sz w:val="24"/>
                <w:szCs w:val="24"/>
              </w:rPr>
              <w:t>Критерії,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(контролю)</w:t>
            </w:r>
          </w:p>
        </w:tc>
        <w:tc>
          <w:tcPr>
            <w:tcW w:w="4536" w:type="dxa"/>
          </w:tcPr>
          <w:p w:rsidR="00CE59CF" w:rsidRPr="00DB49C4" w:rsidRDefault="005374D6">
            <w:pPr>
              <w:jc w:val="center"/>
              <w:rPr>
                <w:rFonts w:ascii="Times New Roman" w:eastAsia="Times New Roman" w:hAnsi="Times New Roman" w:cs="Times New Roman"/>
                <w:sz w:val="24"/>
                <w:szCs w:val="24"/>
              </w:rPr>
            </w:pPr>
            <w:r w:rsidRPr="00DB49C4">
              <w:rPr>
                <w:rFonts w:ascii="Times New Roman" w:eastAsia="Times New Roman" w:hAnsi="Times New Roman" w:cs="Times New Roman"/>
                <w:color w:val="000000"/>
                <w:sz w:val="24"/>
                <w:szCs w:val="24"/>
              </w:rPr>
              <w:t>Показники критеріїв</w:t>
            </w:r>
          </w:p>
        </w:tc>
        <w:tc>
          <w:tcPr>
            <w:tcW w:w="1278" w:type="dxa"/>
          </w:tcPr>
          <w:p w:rsidR="00CE59CF" w:rsidRPr="00DB49C4" w:rsidRDefault="005374D6">
            <w:pPr>
              <w:jc w:val="center"/>
              <w:rPr>
                <w:rFonts w:ascii="Times New Roman" w:eastAsia="Times New Roman" w:hAnsi="Times New Roman" w:cs="Times New Roman"/>
                <w:sz w:val="24"/>
                <w:szCs w:val="24"/>
              </w:rPr>
            </w:pPr>
            <w:r w:rsidRPr="00DB49C4">
              <w:rPr>
                <w:rFonts w:ascii="Times New Roman" w:eastAsia="Times New Roman" w:hAnsi="Times New Roman" w:cs="Times New Roman"/>
                <w:color w:val="000000"/>
                <w:sz w:val="24"/>
                <w:szCs w:val="24"/>
              </w:rPr>
              <w:t>Кількість балів</w:t>
            </w:r>
            <w:r w:rsidR="00D315F5">
              <w:rPr>
                <w:rFonts w:ascii="Times New Roman" w:eastAsia="Times New Roman" w:hAnsi="Times New Roman" w:cs="Times New Roman"/>
                <w:color w:val="000000"/>
                <w:sz w:val="24"/>
                <w:szCs w:val="24"/>
              </w:rPr>
              <w:t>*</w:t>
            </w:r>
          </w:p>
        </w:tc>
      </w:tr>
      <w:tr w:rsidR="00CE59CF" w:rsidRPr="00DB49C4">
        <w:tc>
          <w:tcPr>
            <w:tcW w:w="3539" w:type="dxa"/>
            <w:vMerge w:val="restart"/>
          </w:tcPr>
          <w:p w:rsidR="00CE59CF" w:rsidRPr="00DB49C4" w:rsidRDefault="005374D6">
            <w:pPr>
              <w:jc w:val="both"/>
              <w:rPr>
                <w:rFonts w:ascii="Times New Roman" w:eastAsia="Times New Roman" w:hAnsi="Times New Roman" w:cs="Times New Roman"/>
                <w:sz w:val="24"/>
                <w:szCs w:val="24"/>
              </w:rPr>
            </w:pPr>
            <w:r w:rsidRPr="00DB49C4">
              <w:rPr>
                <w:rFonts w:ascii="Times New Roman" w:eastAsia="Times New Roman" w:hAnsi="Times New Roman" w:cs="Times New Roman"/>
                <w:sz w:val="24"/>
                <w:szCs w:val="24"/>
              </w:rPr>
              <w:t>1. Вид корисних копалин, які видобуваються суб’єктом господарювання</w:t>
            </w:r>
          </w:p>
        </w:tc>
        <w:tc>
          <w:tcPr>
            <w:tcW w:w="4536" w:type="dxa"/>
          </w:tcPr>
          <w:p w:rsidR="00CE59CF" w:rsidRPr="00DB49C4" w:rsidRDefault="005374D6">
            <w:pPr>
              <w:rPr>
                <w:rFonts w:ascii="Times New Roman" w:eastAsia="Times New Roman" w:hAnsi="Times New Roman" w:cs="Times New Roman"/>
                <w:sz w:val="24"/>
                <w:szCs w:val="24"/>
              </w:rPr>
            </w:pPr>
            <w:r w:rsidRPr="00DB49C4">
              <w:rPr>
                <w:rFonts w:ascii="Times New Roman" w:eastAsia="Times New Roman" w:hAnsi="Times New Roman" w:cs="Times New Roman"/>
                <w:sz w:val="24"/>
                <w:szCs w:val="24"/>
              </w:rPr>
              <w:t>1.1. Мінеральні води</w:t>
            </w:r>
          </w:p>
        </w:tc>
        <w:tc>
          <w:tcPr>
            <w:tcW w:w="1278" w:type="dxa"/>
          </w:tcPr>
          <w:p w:rsidR="00CE59CF" w:rsidRPr="00DB49C4" w:rsidRDefault="00DB42AD">
            <w:pPr>
              <w:jc w:val="center"/>
              <w:rPr>
                <w:rFonts w:ascii="Times New Roman" w:eastAsia="Times New Roman" w:hAnsi="Times New Roman" w:cs="Times New Roman"/>
                <w:sz w:val="24"/>
                <w:szCs w:val="24"/>
              </w:rPr>
            </w:pPr>
            <w:r w:rsidRPr="00DB49C4">
              <w:rPr>
                <w:rFonts w:ascii="Times New Roman" w:eastAsia="Times New Roman" w:hAnsi="Times New Roman" w:cs="Times New Roman"/>
                <w:sz w:val="24"/>
                <w:szCs w:val="24"/>
              </w:rPr>
              <w:t>15</w:t>
            </w:r>
          </w:p>
        </w:tc>
      </w:tr>
      <w:tr w:rsidR="00CE59CF" w:rsidRPr="00DB49C4">
        <w:tc>
          <w:tcPr>
            <w:tcW w:w="3539" w:type="dxa"/>
            <w:vMerge/>
          </w:tcPr>
          <w:p w:rsidR="00CE59CF" w:rsidRPr="00DB49C4" w:rsidRDefault="00CE59C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tcPr>
          <w:p w:rsidR="00CE59CF" w:rsidRPr="00DB49C4" w:rsidRDefault="005374D6">
            <w:pPr>
              <w:rPr>
                <w:rFonts w:ascii="Times New Roman" w:eastAsia="Times New Roman" w:hAnsi="Times New Roman" w:cs="Times New Roman"/>
                <w:sz w:val="24"/>
                <w:szCs w:val="24"/>
              </w:rPr>
            </w:pPr>
            <w:r w:rsidRPr="00DB49C4">
              <w:rPr>
                <w:rFonts w:ascii="Times New Roman" w:eastAsia="Times New Roman" w:hAnsi="Times New Roman" w:cs="Times New Roman"/>
                <w:sz w:val="24"/>
                <w:szCs w:val="24"/>
              </w:rPr>
              <w:t>1.2. Питні води</w:t>
            </w:r>
          </w:p>
        </w:tc>
        <w:tc>
          <w:tcPr>
            <w:tcW w:w="1278" w:type="dxa"/>
          </w:tcPr>
          <w:p w:rsidR="00CE59CF" w:rsidRPr="00DB49C4" w:rsidRDefault="00DB42AD">
            <w:pPr>
              <w:jc w:val="center"/>
              <w:rPr>
                <w:rFonts w:ascii="Times New Roman" w:eastAsia="Times New Roman" w:hAnsi="Times New Roman" w:cs="Times New Roman"/>
                <w:sz w:val="24"/>
                <w:szCs w:val="24"/>
              </w:rPr>
            </w:pPr>
            <w:r w:rsidRPr="00DB49C4">
              <w:rPr>
                <w:rFonts w:ascii="Times New Roman" w:eastAsia="Times New Roman" w:hAnsi="Times New Roman" w:cs="Times New Roman"/>
                <w:sz w:val="24"/>
                <w:szCs w:val="24"/>
              </w:rPr>
              <w:t>10</w:t>
            </w:r>
          </w:p>
        </w:tc>
      </w:tr>
      <w:tr w:rsidR="00CE59CF" w:rsidRPr="00DB49C4">
        <w:tc>
          <w:tcPr>
            <w:tcW w:w="3539" w:type="dxa"/>
            <w:vMerge/>
          </w:tcPr>
          <w:p w:rsidR="00CE59CF" w:rsidRPr="00DB49C4" w:rsidRDefault="00CE59C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tcPr>
          <w:p w:rsidR="00CE59CF" w:rsidRPr="00DB49C4" w:rsidRDefault="005374D6">
            <w:pPr>
              <w:rPr>
                <w:rFonts w:ascii="Times New Roman" w:eastAsia="Times New Roman" w:hAnsi="Times New Roman" w:cs="Times New Roman"/>
                <w:sz w:val="24"/>
                <w:szCs w:val="24"/>
              </w:rPr>
            </w:pPr>
            <w:r w:rsidRPr="00DB49C4">
              <w:rPr>
                <w:rFonts w:ascii="Times New Roman" w:eastAsia="Times New Roman" w:hAnsi="Times New Roman" w:cs="Times New Roman"/>
                <w:sz w:val="24"/>
                <w:szCs w:val="24"/>
              </w:rPr>
              <w:t>1.3. Промислові, технічні та теплоенергетичні води, лікувальні грязі, ропа та розсоли</w:t>
            </w:r>
          </w:p>
        </w:tc>
        <w:tc>
          <w:tcPr>
            <w:tcW w:w="1278" w:type="dxa"/>
          </w:tcPr>
          <w:p w:rsidR="00CE59CF" w:rsidRPr="00DB49C4" w:rsidRDefault="00DB42AD">
            <w:pPr>
              <w:jc w:val="center"/>
              <w:rPr>
                <w:rFonts w:ascii="Times New Roman" w:eastAsia="Times New Roman" w:hAnsi="Times New Roman" w:cs="Times New Roman"/>
                <w:sz w:val="24"/>
                <w:szCs w:val="24"/>
              </w:rPr>
            </w:pPr>
            <w:r w:rsidRPr="00DB49C4">
              <w:rPr>
                <w:rFonts w:ascii="Times New Roman" w:eastAsia="Times New Roman" w:hAnsi="Times New Roman" w:cs="Times New Roman"/>
                <w:sz w:val="24"/>
                <w:szCs w:val="24"/>
              </w:rPr>
              <w:t>5</w:t>
            </w:r>
          </w:p>
        </w:tc>
      </w:tr>
      <w:tr w:rsidR="00CE59CF" w:rsidRPr="00DB49C4">
        <w:tc>
          <w:tcPr>
            <w:tcW w:w="3539" w:type="dxa"/>
            <w:vMerge w:val="restart"/>
          </w:tcPr>
          <w:p w:rsidR="00CE59CF" w:rsidRPr="00DB49C4" w:rsidRDefault="005374D6" w:rsidP="00F213B1">
            <w:pPr>
              <w:jc w:val="both"/>
              <w:rPr>
                <w:rFonts w:ascii="Times New Roman" w:eastAsia="Times New Roman" w:hAnsi="Times New Roman" w:cs="Times New Roman"/>
                <w:sz w:val="24"/>
                <w:szCs w:val="24"/>
              </w:rPr>
            </w:pPr>
            <w:r w:rsidRPr="00DB49C4">
              <w:rPr>
                <w:rFonts w:ascii="Times New Roman" w:eastAsia="Times New Roman" w:hAnsi="Times New Roman" w:cs="Times New Roman"/>
                <w:sz w:val="24"/>
                <w:szCs w:val="24"/>
              </w:rPr>
              <w:t xml:space="preserve">2. Регіон України (відповідно до балансових експлуатаційних запасів </w:t>
            </w:r>
            <w:r w:rsidR="00F213B1" w:rsidRPr="00DB49C4">
              <w:rPr>
                <w:rFonts w:ascii="Times New Roman" w:eastAsia="Times New Roman" w:hAnsi="Times New Roman" w:cs="Times New Roman"/>
                <w:sz w:val="24"/>
                <w:szCs w:val="24"/>
              </w:rPr>
              <w:t>в</w:t>
            </w:r>
            <w:r w:rsidRPr="00DB49C4">
              <w:rPr>
                <w:rFonts w:ascii="Times New Roman" w:eastAsia="Times New Roman" w:hAnsi="Times New Roman" w:cs="Times New Roman"/>
                <w:sz w:val="24"/>
                <w:szCs w:val="24"/>
              </w:rPr>
              <w:t xml:space="preserve"> залежності від кількості запасів в надрах)</w:t>
            </w:r>
          </w:p>
        </w:tc>
        <w:tc>
          <w:tcPr>
            <w:tcW w:w="4536" w:type="dxa"/>
          </w:tcPr>
          <w:p w:rsidR="00CE59CF" w:rsidRPr="00DB49C4" w:rsidRDefault="005374D6" w:rsidP="00F94B8F">
            <w:pPr>
              <w:jc w:val="both"/>
              <w:rPr>
                <w:rFonts w:ascii="Times New Roman" w:eastAsia="Times New Roman" w:hAnsi="Times New Roman" w:cs="Times New Roman"/>
                <w:sz w:val="24"/>
                <w:szCs w:val="24"/>
              </w:rPr>
            </w:pPr>
            <w:r w:rsidRPr="00DB49C4">
              <w:rPr>
                <w:rFonts w:ascii="Times New Roman" w:eastAsia="Times New Roman" w:hAnsi="Times New Roman" w:cs="Times New Roman"/>
                <w:sz w:val="24"/>
                <w:szCs w:val="24"/>
              </w:rPr>
              <w:t xml:space="preserve">2.1. Чернігівська, Сумська, Кіровоградська, Херсонська, Івано-Франківська, </w:t>
            </w:r>
            <w:r w:rsidR="004F10C3" w:rsidRPr="00DB49C4">
              <w:rPr>
                <w:rFonts w:ascii="Times New Roman" w:eastAsia="Times New Roman" w:hAnsi="Times New Roman" w:cs="Times New Roman"/>
                <w:sz w:val="24"/>
                <w:szCs w:val="24"/>
              </w:rPr>
              <w:t>Чернівецька</w:t>
            </w:r>
            <w:r w:rsidRPr="00DB49C4">
              <w:rPr>
                <w:rFonts w:ascii="Times New Roman" w:eastAsia="Times New Roman" w:hAnsi="Times New Roman" w:cs="Times New Roman"/>
                <w:sz w:val="24"/>
                <w:szCs w:val="24"/>
              </w:rPr>
              <w:t>, Волинська, Житомирська області, АР Крим (мінеральні води)</w:t>
            </w:r>
          </w:p>
        </w:tc>
        <w:tc>
          <w:tcPr>
            <w:tcW w:w="1278" w:type="dxa"/>
          </w:tcPr>
          <w:p w:rsidR="00CE59CF" w:rsidRPr="00DB49C4" w:rsidRDefault="005374D6">
            <w:pPr>
              <w:jc w:val="center"/>
              <w:rPr>
                <w:rFonts w:ascii="Times New Roman" w:eastAsia="Times New Roman" w:hAnsi="Times New Roman" w:cs="Times New Roman"/>
                <w:sz w:val="24"/>
                <w:szCs w:val="24"/>
              </w:rPr>
            </w:pPr>
            <w:r w:rsidRPr="00DB49C4">
              <w:rPr>
                <w:rFonts w:ascii="Times New Roman" w:eastAsia="Times New Roman" w:hAnsi="Times New Roman" w:cs="Times New Roman"/>
                <w:sz w:val="24"/>
                <w:szCs w:val="24"/>
              </w:rPr>
              <w:t>15</w:t>
            </w:r>
          </w:p>
        </w:tc>
      </w:tr>
      <w:tr w:rsidR="00CE59CF" w:rsidRPr="00DB49C4">
        <w:tc>
          <w:tcPr>
            <w:tcW w:w="3539" w:type="dxa"/>
            <w:vMerge/>
          </w:tcPr>
          <w:p w:rsidR="00CE59CF" w:rsidRPr="00DB49C4" w:rsidRDefault="00CE59C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tcPr>
          <w:p w:rsidR="00CE59CF" w:rsidRPr="00DB49C4" w:rsidRDefault="005374D6" w:rsidP="00F94B8F">
            <w:pPr>
              <w:jc w:val="both"/>
              <w:rPr>
                <w:rFonts w:ascii="Times New Roman" w:eastAsia="Times New Roman" w:hAnsi="Times New Roman" w:cs="Times New Roman"/>
                <w:sz w:val="24"/>
                <w:szCs w:val="24"/>
              </w:rPr>
            </w:pPr>
            <w:r w:rsidRPr="00DB49C4">
              <w:rPr>
                <w:rFonts w:ascii="Times New Roman" w:eastAsia="Times New Roman" w:hAnsi="Times New Roman" w:cs="Times New Roman"/>
                <w:sz w:val="24"/>
                <w:szCs w:val="24"/>
              </w:rPr>
              <w:t>2.2. Рівненська, Черкаська, Харківська, Миколаївська, Тернопільська, Луганська області</w:t>
            </w:r>
            <w:r w:rsidRPr="00DB49C4">
              <w:rPr>
                <w:rFonts w:ascii="Times New Roman" w:eastAsia="Times New Roman" w:hAnsi="Times New Roman" w:cs="Times New Roman"/>
                <w:sz w:val="28"/>
                <w:szCs w:val="28"/>
              </w:rPr>
              <w:t xml:space="preserve"> </w:t>
            </w:r>
            <w:r w:rsidRPr="00DB49C4">
              <w:rPr>
                <w:rFonts w:ascii="Times New Roman" w:eastAsia="Times New Roman" w:hAnsi="Times New Roman" w:cs="Times New Roman"/>
                <w:sz w:val="24"/>
                <w:szCs w:val="24"/>
              </w:rPr>
              <w:t>(мінеральні води)</w:t>
            </w:r>
          </w:p>
        </w:tc>
        <w:tc>
          <w:tcPr>
            <w:tcW w:w="1278" w:type="dxa"/>
          </w:tcPr>
          <w:p w:rsidR="00CE59CF" w:rsidRPr="00DB49C4" w:rsidRDefault="005374D6">
            <w:pPr>
              <w:jc w:val="center"/>
              <w:rPr>
                <w:rFonts w:ascii="Times New Roman" w:eastAsia="Times New Roman" w:hAnsi="Times New Roman" w:cs="Times New Roman"/>
                <w:sz w:val="24"/>
                <w:szCs w:val="24"/>
              </w:rPr>
            </w:pPr>
            <w:r w:rsidRPr="00DB49C4">
              <w:rPr>
                <w:rFonts w:ascii="Times New Roman" w:eastAsia="Times New Roman" w:hAnsi="Times New Roman" w:cs="Times New Roman"/>
                <w:sz w:val="24"/>
                <w:szCs w:val="24"/>
              </w:rPr>
              <w:t>10</w:t>
            </w:r>
          </w:p>
        </w:tc>
      </w:tr>
      <w:tr w:rsidR="00CE59CF" w:rsidRPr="00DB49C4">
        <w:tc>
          <w:tcPr>
            <w:tcW w:w="3539" w:type="dxa"/>
            <w:vMerge/>
          </w:tcPr>
          <w:p w:rsidR="00CE59CF" w:rsidRPr="00DB49C4" w:rsidRDefault="00CE59C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tcPr>
          <w:p w:rsidR="00CE59CF" w:rsidRPr="00DB49C4" w:rsidRDefault="005374D6" w:rsidP="00F94B8F">
            <w:pPr>
              <w:jc w:val="both"/>
              <w:rPr>
                <w:rFonts w:ascii="Times New Roman" w:eastAsia="Times New Roman" w:hAnsi="Times New Roman" w:cs="Times New Roman"/>
                <w:sz w:val="24"/>
                <w:szCs w:val="24"/>
              </w:rPr>
            </w:pPr>
            <w:r w:rsidRPr="00DB49C4">
              <w:rPr>
                <w:rFonts w:ascii="Times New Roman" w:eastAsia="Times New Roman" w:hAnsi="Times New Roman" w:cs="Times New Roman"/>
                <w:sz w:val="24"/>
                <w:szCs w:val="24"/>
              </w:rPr>
              <w:t>2.3. Хмельницька, Дніпропетровська, Київська, Закарпатська області</w:t>
            </w:r>
            <w:r w:rsidRPr="00DB49C4">
              <w:rPr>
                <w:rFonts w:ascii="Times New Roman" w:eastAsia="Times New Roman" w:hAnsi="Times New Roman" w:cs="Times New Roman"/>
                <w:sz w:val="28"/>
                <w:szCs w:val="28"/>
              </w:rPr>
              <w:t xml:space="preserve"> </w:t>
            </w:r>
            <w:r w:rsidRPr="00DB49C4">
              <w:rPr>
                <w:rFonts w:ascii="Times New Roman" w:eastAsia="Times New Roman" w:hAnsi="Times New Roman" w:cs="Times New Roman"/>
                <w:sz w:val="24"/>
                <w:szCs w:val="24"/>
              </w:rPr>
              <w:t>(мінеральні води)</w:t>
            </w:r>
          </w:p>
        </w:tc>
        <w:tc>
          <w:tcPr>
            <w:tcW w:w="1278" w:type="dxa"/>
          </w:tcPr>
          <w:p w:rsidR="00CE59CF" w:rsidRPr="00DB49C4" w:rsidRDefault="005374D6">
            <w:pPr>
              <w:jc w:val="center"/>
              <w:rPr>
                <w:rFonts w:ascii="Times New Roman" w:eastAsia="Times New Roman" w:hAnsi="Times New Roman" w:cs="Times New Roman"/>
                <w:sz w:val="24"/>
                <w:szCs w:val="24"/>
              </w:rPr>
            </w:pPr>
            <w:r w:rsidRPr="00DB49C4">
              <w:rPr>
                <w:rFonts w:ascii="Times New Roman" w:eastAsia="Times New Roman" w:hAnsi="Times New Roman" w:cs="Times New Roman"/>
                <w:sz w:val="24"/>
                <w:szCs w:val="24"/>
              </w:rPr>
              <w:t>8</w:t>
            </w:r>
          </w:p>
        </w:tc>
      </w:tr>
      <w:tr w:rsidR="00CE59CF" w:rsidRPr="00DB49C4">
        <w:tc>
          <w:tcPr>
            <w:tcW w:w="3539" w:type="dxa"/>
            <w:vMerge/>
          </w:tcPr>
          <w:p w:rsidR="00CE59CF" w:rsidRPr="00DB49C4" w:rsidRDefault="00CE59C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tcPr>
          <w:p w:rsidR="00CE59CF" w:rsidRPr="00DB49C4" w:rsidRDefault="005374D6" w:rsidP="00F94B8F">
            <w:pPr>
              <w:jc w:val="both"/>
              <w:rPr>
                <w:rFonts w:ascii="Times New Roman" w:eastAsia="Times New Roman" w:hAnsi="Times New Roman" w:cs="Times New Roman"/>
                <w:sz w:val="24"/>
                <w:szCs w:val="24"/>
              </w:rPr>
            </w:pPr>
            <w:r w:rsidRPr="00DB49C4">
              <w:rPr>
                <w:rFonts w:ascii="Times New Roman" w:eastAsia="Times New Roman" w:hAnsi="Times New Roman" w:cs="Times New Roman"/>
                <w:sz w:val="24"/>
                <w:szCs w:val="24"/>
              </w:rPr>
              <w:t>2.4. Львівська, Вінницька, Одеська, Запорізька, Полтавська, Донецька області</w:t>
            </w:r>
            <w:r w:rsidRPr="00DB49C4">
              <w:rPr>
                <w:rFonts w:ascii="Times New Roman" w:eastAsia="Times New Roman" w:hAnsi="Times New Roman" w:cs="Times New Roman"/>
                <w:sz w:val="28"/>
                <w:szCs w:val="28"/>
              </w:rPr>
              <w:t xml:space="preserve"> </w:t>
            </w:r>
            <w:r w:rsidRPr="00DB49C4">
              <w:rPr>
                <w:rFonts w:ascii="Times New Roman" w:eastAsia="Times New Roman" w:hAnsi="Times New Roman" w:cs="Times New Roman"/>
                <w:sz w:val="24"/>
                <w:szCs w:val="24"/>
              </w:rPr>
              <w:t>(мінеральні води)</w:t>
            </w:r>
          </w:p>
        </w:tc>
        <w:tc>
          <w:tcPr>
            <w:tcW w:w="1278" w:type="dxa"/>
          </w:tcPr>
          <w:p w:rsidR="00CE59CF" w:rsidRPr="00DB49C4" w:rsidRDefault="005374D6">
            <w:pPr>
              <w:jc w:val="center"/>
              <w:rPr>
                <w:rFonts w:ascii="Times New Roman" w:eastAsia="Times New Roman" w:hAnsi="Times New Roman" w:cs="Times New Roman"/>
                <w:sz w:val="24"/>
                <w:szCs w:val="24"/>
              </w:rPr>
            </w:pPr>
            <w:r w:rsidRPr="00DB49C4">
              <w:rPr>
                <w:rFonts w:ascii="Times New Roman" w:eastAsia="Times New Roman" w:hAnsi="Times New Roman" w:cs="Times New Roman"/>
                <w:sz w:val="24"/>
                <w:szCs w:val="24"/>
              </w:rPr>
              <w:t>5</w:t>
            </w:r>
          </w:p>
        </w:tc>
      </w:tr>
      <w:tr w:rsidR="00CE59CF" w:rsidRPr="00DB49C4">
        <w:tc>
          <w:tcPr>
            <w:tcW w:w="3539" w:type="dxa"/>
            <w:vMerge/>
          </w:tcPr>
          <w:p w:rsidR="00CE59CF" w:rsidRPr="00DB49C4" w:rsidRDefault="00CE59C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tcPr>
          <w:p w:rsidR="00CE59CF" w:rsidRPr="00DB49C4" w:rsidRDefault="005374D6" w:rsidP="00F94B8F">
            <w:pPr>
              <w:jc w:val="both"/>
              <w:rPr>
                <w:rFonts w:ascii="Times New Roman" w:eastAsia="Times New Roman" w:hAnsi="Times New Roman" w:cs="Times New Roman"/>
                <w:sz w:val="24"/>
                <w:szCs w:val="24"/>
              </w:rPr>
            </w:pPr>
            <w:r w:rsidRPr="00DB49C4">
              <w:rPr>
                <w:rFonts w:ascii="Times New Roman" w:eastAsia="Times New Roman" w:hAnsi="Times New Roman" w:cs="Times New Roman"/>
                <w:sz w:val="24"/>
                <w:szCs w:val="24"/>
              </w:rPr>
              <w:t>2.5. Миколаївська, Вінницька, Чернівецька, Кіровоградська, Житомирська, Тернопільська, Івано-Франківська області, АР Крим (питні води)</w:t>
            </w:r>
          </w:p>
        </w:tc>
        <w:tc>
          <w:tcPr>
            <w:tcW w:w="1278" w:type="dxa"/>
          </w:tcPr>
          <w:p w:rsidR="00CE59CF" w:rsidRPr="00DB49C4" w:rsidRDefault="005374D6">
            <w:pPr>
              <w:jc w:val="center"/>
              <w:rPr>
                <w:rFonts w:ascii="Times New Roman" w:eastAsia="Times New Roman" w:hAnsi="Times New Roman" w:cs="Times New Roman"/>
                <w:sz w:val="24"/>
                <w:szCs w:val="24"/>
              </w:rPr>
            </w:pPr>
            <w:r w:rsidRPr="00DB49C4">
              <w:rPr>
                <w:rFonts w:ascii="Times New Roman" w:eastAsia="Times New Roman" w:hAnsi="Times New Roman" w:cs="Times New Roman"/>
                <w:sz w:val="24"/>
                <w:szCs w:val="24"/>
              </w:rPr>
              <w:t>10</w:t>
            </w:r>
          </w:p>
        </w:tc>
      </w:tr>
      <w:tr w:rsidR="00CE59CF" w:rsidRPr="00DB49C4">
        <w:tc>
          <w:tcPr>
            <w:tcW w:w="3539" w:type="dxa"/>
            <w:vMerge/>
          </w:tcPr>
          <w:p w:rsidR="00CE59CF" w:rsidRPr="00DB49C4" w:rsidRDefault="00CE59C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tcPr>
          <w:p w:rsidR="00CE59CF" w:rsidRPr="00DB49C4" w:rsidRDefault="005374D6" w:rsidP="00F94B8F">
            <w:pPr>
              <w:jc w:val="both"/>
              <w:rPr>
                <w:rFonts w:ascii="Times New Roman" w:eastAsia="Times New Roman" w:hAnsi="Times New Roman" w:cs="Times New Roman"/>
                <w:sz w:val="24"/>
                <w:szCs w:val="24"/>
              </w:rPr>
            </w:pPr>
            <w:r w:rsidRPr="00DB49C4">
              <w:rPr>
                <w:rFonts w:ascii="Times New Roman" w:eastAsia="Times New Roman" w:hAnsi="Times New Roman" w:cs="Times New Roman"/>
                <w:sz w:val="24"/>
                <w:szCs w:val="24"/>
              </w:rPr>
              <w:t>2.6. Закарпатська, Волинська, Черкаська, Запорізька, Рівненська, Хмельницька, Одеська області (питні води)</w:t>
            </w:r>
          </w:p>
        </w:tc>
        <w:tc>
          <w:tcPr>
            <w:tcW w:w="1278" w:type="dxa"/>
          </w:tcPr>
          <w:p w:rsidR="00CE59CF" w:rsidRPr="00DB49C4" w:rsidRDefault="005374D6">
            <w:pPr>
              <w:jc w:val="center"/>
              <w:rPr>
                <w:rFonts w:ascii="Times New Roman" w:eastAsia="Times New Roman" w:hAnsi="Times New Roman" w:cs="Times New Roman"/>
                <w:sz w:val="24"/>
                <w:szCs w:val="24"/>
              </w:rPr>
            </w:pPr>
            <w:r w:rsidRPr="00DB49C4">
              <w:rPr>
                <w:rFonts w:ascii="Times New Roman" w:eastAsia="Times New Roman" w:hAnsi="Times New Roman" w:cs="Times New Roman"/>
                <w:sz w:val="24"/>
                <w:szCs w:val="24"/>
              </w:rPr>
              <w:t>7</w:t>
            </w:r>
          </w:p>
        </w:tc>
      </w:tr>
      <w:tr w:rsidR="00CE59CF" w:rsidRPr="00DB49C4">
        <w:tc>
          <w:tcPr>
            <w:tcW w:w="3539" w:type="dxa"/>
            <w:vMerge/>
          </w:tcPr>
          <w:p w:rsidR="00CE59CF" w:rsidRPr="00DB49C4" w:rsidRDefault="00CE59C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tcPr>
          <w:p w:rsidR="00CE59CF" w:rsidRPr="00DB49C4" w:rsidRDefault="005374D6" w:rsidP="00F94B8F">
            <w:pPr>
              <w:jc w:val="both"/>
              <w:rPr>
                <w:rFonts w:ascii="Times New Roman" w:eastAsia="Times New Roman" w:hAnsi="Times New Roman" w:cs="Times New Roman"/>
                <w:sz w:val="24"/>
                <w:szCs w:val="24"/>
              </w:rPr>
            </w:pPr>
            <w:r w:rsidRPr="00DB49C4">
              <w:rPr>
                <w:rFonts w:ascii="Times New Roman" w:eastAsia="Times New Roman" w:hAnsi="Times New Roman" w:cs="Times New Roman"/>
                <w:sz w:val="24"/>
                <w:szCs w:val="24"/>
              </w:rPr>
              <w:t>2.7. Чернігівська, Сумська, Полтавська, Дніпропетровська, Херсонська області (питні води)</w:t>
            </w:r>
          </w:p>
        </w:tc>
        <w:tc>
          <w:tcPr>
            <w:tcW w:w="1278" w:type="dxa"/>
          </w:tcPr>
          <w:p w:rsidR="00CE59CF" w:rsidRPr="00DB49C4" w:rsidRDefault="005374D6">
            <w:pPr>
              <w:jc w:val="center"/>
              <w:rPr>
                <w:rFonts w:ascii="Times New Roman" w:eastAsia="Times New Roman" w:hAnsi="Times New Roman" w:cs="Times New Roman"/>
                <w:sz w:val="24"/>
                <w:szCs w:val="24"/>
              </w:rPr>
            </w:pPr>
            <w:r w:rsidRPr="00DB49C4">
              <w:rPr>
                <w:rFonts w:ascii="Times New Roman" w:eastAsia="Times New Roman" w:hAnsi="Times New Roman" w:cs="Times New Roman"/>
                <w:sz w:val="24"/>
                <w:szCs w:val="24"/>
              </w:rPr>
              <w:t>5</w:t>
            </w:r>
          </w:p>
        </w:tc>
      </w:tr>
      <w:tr w:rsidR="00CE59CF" w:rsidRPr="00DB49C4">
        <w:tc>
          <w:tcPr>
            <w:tcW w:w="3539" w:type="dxa"/>
            <w:vMerge/>
          </w:tcPr>
          <w:p w:rsidR="00CE59CF" w:rsidRPr="00DB49C4" w:rsidRDefault="00CE59C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tcPr>
          <w:p w:rsidR="00CE59CF" w:rsidRPr="00DB49C4" w:rsidRDefault="005374D6" w:rsidP="00F94B8F">
            <w:pPr>
              <w:jc w:val="both"/>
              <w:rPr>
                <w:rFonts w:ascii="Times New Roman" w:eastAsia="Times New Roman" w:hAnsi="Times New Roman" w:cs="Times New Roman"/>
                <w:sz w:val="24"/>
                <w:szCs w:val="24"/>
              </w:rPr>
            </w:pPr>
            <w:r w:rsidRPr="00DB49C4">
              <w:rPr>
                <w:rFonts w:ascii="Times New Roman" w:eastAsia="Times New Roman" w:hAnsi="Times New Roman" w:cs="Times New Roman"/>
                <w:sz w:val="24"/>
                <w:szCs w:val="24"/>
              </w:rPr>
              <w:t>2.8. Львівська, Київська, Харківська, Донецька, Луганська області (питні води)</w:t>
            </w:r>
          </w:p>
        </w:tc>
        <w:tc>
          <w:tcPr>
            <w:tcW w:w="1278" w:type="dxa"/>
          </w:tcPr>
          <w:p w:rsidR="00CE59CF" w:rsidRPr="00DB49C4" w:rsidRDefault="005374D6">
            <w:pPr>
              <w:jc w:val="center"/>
              <w:rPr>
                <w:rFonts w:ascii="Times New Roman" w:eastAsia="Times New Roman" w:hAnsi="Times New Roman" w:cs="Times New Roman"/>
                <w:sz w:val="24"/>
                <w:szCs w:val="24"/>
              </w:rPr>
            </w:pPr>
            <w:r w:rsidRPr="00DB49C4">
              <w:rPr>
                <w:rFonts w:ascii="Times New Roman" w:eastAsia="Times New Roman" w:hAnsi="Times New Roman" w:cs="Times New Roman"/>
                <w:sz w:val="24"/>
                <w:szCs w:val="24"/>
              </w:rPr>
              <w:t>3</w:t>
            </w:r>
          </w:p>
        </w:tc>
      </w:tr>
      <w:tr w:rsidR="00CE59CF" w:rsidRPr="00DB49C4">
        <w:tc>
          <w:tcPr>
            <w:tcW w:w="3539" w:type="dxa"/>
            <w:vMerge w:val="restart"/>
          </w:tcPr>
          <w:p w:rsidR="00CE59CF" w:rsidRPr="00DB49C4" w:rsidRDefault="005374D6">
            <w:pPr>
              <w:jc w:val="both"/>
              <w:rPr>
                <w:rFonts w:ascii="Times New Roman" w:eastAsia="Times New Roman" w:hAnsi="Times New Roman" w:cs="Times New Roman"/>
                <w:sz w:val="24"/>
                <w:szCs w:val="24"/>
                <w:vertAlign w:val="superscript"/>
              </w:rPr>
            </w:pPr>
            <w:r w:rsidRPr="00DB49C4">
              <w:rPr>
                <w:rFonts w:ascii="Times New Roman" w:eastAsia="Times New Roman" w:hAnsi="Times New Roman" w:cs="Times New Roman"/>
                <w:sz w:val="24"/>
                <w:szCs w:val="24"/>
              </w:rPr>
              <w:lastRenderedPageBreak/>
              <w:t>3. Глибина свердловини (для мінеральних та питних вод)</w:t>
            </w:r>
          </w:p>
        </w:tc>
        <w:tc>
          <w:tcPr>
            <w:tcW w:w="4536" w:type="dxa"/>
          </w:tcPr>
          <w:p w:rsidR="00CE59CF" w:rsidRPr="00DB49C4" w:rsidRDefault="00F83232">
            <w:pPr>
              <w:rPr>
                <w:rFonts w:ascii="Times New Roman" w:eastAsia="Times New Roman" w:hAnsi="Times New Roman" w:cs="Times New Roman"/>
                <w:sz w:val="24"/>
                <w:szCs w:val="24"/>
              </w:rPr>
            </w:pPr>
            <w:r w:rsidRPr="00DB49C4">
              <w:rPr>
                <w:rFonts w:ascii="Times New Roman" w:eastAsia="Times New Roman" w:hAnsi="Times New Roman" w:cs="Times New Roman"/>
                <w:sz w:val="24"/>
                <w:szCs w:val="24"/>
              </w:rPr>
              <w:t>3.1 Джерело</w:t>
            </w:r>
            <w:r w:rsidR="00DB49C4" w:rsidRPr="00DB49C4">
              <w:rPr>
                <w:rFonts w:ascii="Times New Roman" w:eastAsia="Times New Roman" w:hAnsi="Times New Roman" w:cs="Times New Roman"/>
                <w:sz w:val="24"/>
                <w:szCs w:val="24"/>
              </w:rPr>
              <w:t>, колодязь</w:t>
            </w:r>
          </w:p>
        </w:tc>
        <w:tc>
          <w:tcPr>
            <w:tcW w:w="1278" w:type="dxa"/>
          </w:tcPr>
          <w:p w:rsidR="00CE59CF" w:rsidRPr="00DB49C4" w:rsidRDefault="00F83232">
            <w:pPr>
              <w:jc w:val="center"/>
              <w:rPr>
                <w:rFonts w:ascii="Times New Roman" w:eastAsia="Times New Roman" w:hAnsi="Times New Roman" w:cs="Times New Roman"/>
                <w:sz w:val="24"/>
                <w:szCs w:val="24"/>
              </w:rPr>
            </w:pPr>
            <w:r w:rsidRPr="00DB49C4">
              <w:rPr>
                <w:rFonts w:ascii="Times New Roman" w:eastAsia="Times New Roman" w:hAnsi="Times New Roman" w:cs="Times New Roman"/>
                <w:sz w:val="24"/>
                <w:szCs w:val="24"/>
              </w:rPr>
              <w:t>5</w:t>
            </w:r>
          </w:p>
        </w:tc>
      </w:tr>
      <w:tr w:rsidR="00F83232" w:rsidRPr="00DB49C4">
        <w:tc>
          <w:tcPr>
            <w:tcW w:w="3539" w:type="dxa"/>
            <w:vMerge/>
          </w:tcPr>
          <w:p w:rsidR="00F83232" w:rsidRPr="00DB49C4" w:rsidRDefault="00F83232">
            <w:pPr>
              <w:jc w:val="both"/>
              <w:rPr>
                <w:rFonts w:ascii="Times New Roman" w:eastAsia="Times New Roman" w:hAnsi="Times New Roman" w:cs="Times New Roman"/>
                <w:sz w:val="24"/>
                <w:szCs w:val="24"/>
              </w:rPr>
            </w:pPr>
          </w:p>
        </w:tc>
        <w:tc>
          <w:tcPr>
            <w:tcW w:w="4536" w:type="dxa"/>
          </w:tcPr>
          <w:p w:rsidR="00F83232" w:rsidRPr="00DB49C4" w:rsidRDefault="00F83232" w:rsidP="00F83232">
            <w:pPr>
              <w:rPr>
                <w:rFonts w:ascii="Times New Roman" w:eastAsia="Times New Roman" w:hAnsi="Times New Roman" w:cs="Times New Roman"/>
                <w:sz w:val="24"/>
                <w:szCs w:val="24"/>
              </w:rPr>
            </w:pPr>
            <w:r w:rsidRPr="00DB49C4">
              <w:rPr>
                <w:rFonts w:ascii="Times New Roman" w:eastAsia="Times New Roman" w:hAnsi="Times New Roman" w:cs="Times New Roman"/>
                <w:sz w:val="24"/>
                <w:szCs w:val="24"/>
              </w:rPr>
              <w:t>3.2. До 70 метрів включно</w:t>
            </w:r>
          </w:p>
        </w:tc>
        <w:tc>
          <w:tcPr>
            <w:tcW w:w="1278" w:type="dxa"/>
          </w:tcPr>
          <w:p w:rsidR="00F83232" w:rsidRPr="00DB49C4" w:rsidRDefault="00F83232">
            <w:pPr>
              <w:jc w:val="center"/>
              <w:rPr>
                <w:rFonts w:ascii="Times New Roman" w:eastAsia="Times New Roman" w:hAnsi="Times New Roman" w:cs="Times New Roman"/>
                <w:sz w:val="24"/>
                <w:szCs w:val="24"/>
              </w:rPr>
            </w:pPr>
            <w:r w:rsidRPr="00DB49C4">
              <w:rPr>
                <w:rFonts w:ascii="Times New Roman" w:eastAsia="Times New Roman" w:hAnsi="Times New Roman" w:cs="Times New Roman"/>
                <w:sz w:val="24"/>
                <w:szCs w:val="24"/>
              </w:rPr>
              <w:t>8</w:t>
            </w:r>
          </w:p>
        </w:tc>
      </w:tr>
      <w:tr w:rsidR="00F83232" w:rsidRPr="00DB49C4">
        <w:tc>
          <w:tcPr>
            <w:tcW w:w="3539" w:type="dxa"/>
            <w:vMerge/>
          </w:tcPr>
          <w:p w:rsidR="00F83232" w:rsidRPr="00DB49C4" w:rsidRDefault="00F83232" w:rsidP="00F83232">
            <w:pPr>
              <w:jc w:val="both"/>
              <w:rPr>
                <w:rFonts w:ascii="Times New Roman" w:eastAsia="Times New Roman" w:hAnsi="Times New Roman" w:cs="Times New Roman"/>
                <w:sz w:val="24"/>
                <w:szCs w:val="24"/>
              </w:rPr>
            </w:pPr>
          </w:p>
        </w:tc>
        <w:tc>
          <w:tcPr>
            <w:tcW w:w="4536" w:type="dxa"/>
          </w:tcPr>
          <w:p w:rsidR="00F83232" w:rsidRPr="00DB49C4" w:rsidRDefault="00F83232" w:rsidP="00F83232">
            <w:pPr>
              <w:rPr>
                <w:rFonts w:ascii="Times New Roman" w:eastAsia="Times New Roman" w:hAnsi="Times New Roman" w:cs="Times New Roman"/>
                <w:sz w:val="24"/>
                <w:szCs w:val="24"/>
              </w:rPr>
            </w:pPr>
            <w:r w:rsidRPr="00DB49C4">
              <w:rPr>
                <w:rFonts w:ascii="Times New Roman" w:eastAsia="Times New Roman" w:hAnsi="Times New Roman" w:cs="Times New Roman"/>
                <w:sz w:val="24"/>
                <w:szCs w:val="24"/>
              </w:rPr>
              <w:t>3.3. Від 70 до 200 метрів включно</w:t>
            </w:r>
          </w:p>
        </w:tc>
        <w:tc>
          <w:tcPr>
            <w:tcW w:w="1278" w:type="dxa"/>
          </w:tcPr>
          <w:p w:rsidR="00F83232" w:rsidRPr="00DB49C4" w:rsidRDefault="00F83232" w:rsidP="00F83232">
            <w:pPr>
              <w:jc w:val="center"/>
              <w:rPr>
                <w:rFonts w:ascii="Times New Roman" w:eastAsia="Times New Roman" w:hAnsi="Times New Roman" w:cs="Times New Roman"/>
                <w:sz w:val="24"/>
                <w:szCs w:val="24"/>
              </w:rPr>
            </w:pPr>
            <w:r w:rsidRPr="00DB49C4">
              <w:rPr>
                <w:rFonts w:ascii="Times New Roman" w:eastAsia="Times New Roman" w:hAnsi="Times New Roman" w:cs="Times New Roman"/>
                <w:sz w:val="24"/>
                <w:szCs w:val="24"/>
              </w:rPr>
              <w:t>15</w:t>
            </w:r>
          </w:p>
        </w:tc>
      </w:tr>
      <w:tr w:rsidR="00F83232" w:rsidRPr="00DB49C4">
        <w:tc>
          <w:tcPr>
            <w:tcW w:w="3539" w:type="dxa"/>
            <w:vMerge/>
          </w:tcPr>
          <w:p w:rsidR="00F83232" w:rsidRPr="00DB49C4" w:rsidRDefault="00F83232" w:rsidP="00F8323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tcPr>
          <w:p w:rsidR="00F83232" w:rsidRPr="00DB49C4" w:rsidRDefault="00F83232" w:rsidP="00F83232">
            <w:pPr>
              <w:rPr>
                <w:rFonts w:ascii="Times New Roman" w:eastAsia="Times New Roman" w:hAnsi="Times New Roman" w:cs="Times New Roman"/>
                <w:sz w:val="24"/>
                <w:szCs w:val="24"/>
              </w:rPr>
            </w:pPr>
            <w:r w:rsidRPr="00DB49C4">
              <w:rPr>
                <w:rFonts w:ascii="Times New Roman" w:eastAsia="Times New Roman" w:hAnsi="Times New Roman" w:cs="Times New Roman"/>
                <w:sz w:val="24"/>
                <w:szCs w:val="24"/>
              </w:rPr>
              <w:t>3.4. Від 200 до 600 метрів включно</w:t>
            </w:r>
          </w:p>
        </w:tc>
        <w:tc>
          <w:tcPr>
            <w:tcW w:w="1278" w:type="dxa"/>
          </w:tcPr>
          <w:p w:rsidR="00F83232" w:rsidRPr="00DB49C4" w:rsidRDefault="00F83232" w:rsidP="00F83232">
            <w:pPr>
              <w:jc w:val="center"/>
              <w:rPr>
                <w:rFonts w:ascii="Times New Roman" w:eastAsia="Times New Roman" w:hAnsi="Times New Roman" w:cs="Times New Roman"/>
                <w:sz w:val="24"/>
                <w:szCs w:val="24"/>
              </w:rPr>
            </w:pPr>
            <w:r w:rsidRPr="00DB49C4">
              <w:rPr>
                <w:rFonts w:ascii="Times New Roman" w:eastAsia="Times New Roman" w:hAnsi="Times New Roman" w:cs="Times New Roman"/>
                <w:sz w:val="24"/>
                <w:szCs w:val="24"/>
              </w:rPr>
              <w:t>20</w:t>
            </w:r>
          </w:p>
        </w:tc>
      </w:tr>
      <w:tr w:rsidR="00F83232" w:rsidRPr="00DB49C4">
        <w:tc>
          <w:tcPr>
            <w:tcW w:w="3539" w:type="dxa"/>
            <w:vMerge/>
          </w:tcPr>
          <w:p w:rsidR="00F83232" w:rsidRPr="00DB49C4" w:rsidRDefault="00F83232" w:rsidP="00F8323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tcPr>
          <w:p w:rsidR="00F83232" w:rsidRPr="00DB49C4" w:rsidRDefault="00F83232" w:rsidP="00F83232">
            <w:pPr>
              <w:rPr>
                <w:rFonts w:ascii="Times New Roman" w:eastAsia="Times New Roman" w:hAnsi="Times New Roman" w:cs="Times New Roman"/>
                <w:sz w:val="24"/>
                <w:szCs w:val="24"/>
              </w:rPr>
            </w:pPr>
            <w:r w:rsidRPr="00DB49C4">
              <w:rPr>
                <w:rFonts w:ascii="Times New Roman" w:eastAsia="Times New Roman" w:hAnsi="Times New Roman" w:cs="Times New Roman"/>
                <w:sz w:val="24"/>
                <w:szCs w:val="24"/>
              </w:rPr>
              <w:t>3.5. Понад 600 метрів</w:t>
            </w:r>
          </w:p>
        </w:tc>
        <w:tc>
          <w:tcPr>
            <w:tcW w:w="1278" w:type="dxa"/>
          </w:tcPr>
          <w:p w:rsidR="00F83232" w:rsidRPr="00DB49C4" w:rsidRDefault="00F83232" w:rsidP="00F83232">
            <w:pPr>
              <w:jc w:val="center"/>
              <w:rPr>
                <w:rFonts w:ascii="Times New Roman" w:eastAsia="Times New Roman" w:hAnsi="Times New Roman" w:cs="Times New Roman"/>
                <w:sz w:val="24"/>
                <w:szCs w:val="24"/>
              </w:rPr>
            </w:pPr>
            <w:r w:rsidRPr="00DB49C4">
              <w:rPr>
                <w:rFonts w:ascii="Times New Roman" w:eastAsia="Times New Roman" w:hAnsi="Times New Roman" w:cs="Times New Roman"/>
                <w:sz w:val="24"/>
                <w:szCs w:val="24"/>
              </w:rPr>
              <w:t>25</w:t>
            </w:r>
          </w:p>
        </w:tc>
      </w:tr>
      <w:tr w:rsidR="009F3A73" w:rsidRPr="00DB49C4">
        <w:tc>
          <w:tcPr>
            <w:tcW w:w="3539" w:type="dxa"/>
            <w:vMerge w:val="restart"/>
          </w:tcPr>
          <w:p w:rsidR="009F3A73" w:rsidRPr="00011C11" w:rsidRDefault="009F3A73" w:rsidP="009F3A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color w:val="000000"/>
                <w:sz w:val="24"/>
                <w:szCs w:val="24"/>
              </w:rPr>
              <w:t xml:space="preserve">Місцезнаходження об’єкта надрокористування (родовища, ділянки надр) у межах басейну річки Рось </w:t>
            </w:r>
          </w:p>
        </w:tc>
        <w:tc>
          <w:tcPr>
            <w:tcW w:w="4536" w:type="dxa"/>
          </w:tcPr>
          <w:p w:rsidR="009F3A73" w:rsidRPr="00011C11" w:rsidRDefault="009F3A73" w:rsidP="009F3A7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4.1. Так</w:t>
            </w:r>
          </w:p>
        </w:tc>
        <w:tc>
          <w:tcPr>
            <w:tcW w:w="1278" w:type="dxa"/>
          </w:tcPr>
          <w:p w:rsidR="009F3A73" w:rsidRPr="00011C11" w:rsidRDefault="009F3A73" w:rsidP="009F3A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F3A73" w:rsidRPr="00DB49C4">
        <w:tc>
          <w:tcPr>
            <w:tcW w:w="3539" w:type="dxa"/>
            <w:vMerge/>
          </w:tcPr>
          <w:p w:rsidR="009F3A73" w:rsidRPr="00DB49C4" w:rsidRDefault="009F3A73" w:rsidP="009F3A7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tcPr>
          <w:p w:rsidR="009F3A73" w:rsidRPr="00DB49C4" w:rsidRDefault="009F3A73" w:rsidP="009F3A73">
            <w:pPr>
              <w:rPr>
                <w:rFonts w:ascii="Times New Roman" w:eastAsia="Times New Roman" w:hAnsi="Times New Roman" w:cs="Times New Roman"/>
                <w:sz w:val="24"/>
                <w:szCs w:val="24"/>
              </w:rPr>
            </w:pPr>
            <w:r>
              <w:rPr>
                <w:rFonts w:ascii="Times New Roman" w:eastAsia="Times New Roman" w:hAnsi="Times New Roman" w:cs="Times New Roman"/>
                <w:sz w:val="24"/>
                <w:szCs w:val="24"/>
              </w:rPr>
              <w:t>4.2. Ні</w:t>
            </w:r>
          </w:p>
        </w:tc>
        <w:tc>
          <w:tcPr>
            <w:tcW w:w="1278" w:type="dxa"/>
          </w:tcPr>
          <w:p w:rsidR="009F3A73" w:rsidRPr="00DB49C4" w:rsidRDefault="009F3A73" w:rsidP="009F3A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F83232" w:rsidRPr="00DB49C4">
        <w:tc>
          <w:tcPr>
            <w:tcW w:w="3539" w:type="dxa"/>
            <w:vMerge w:val="restart"/>
          </w:tcPr>
          <w:p w:rsidR="00F83232" w:rsidRPr="00DB49C4" w:rsidRDefault="009F3A73" w:rsidP="00F83232">
            <w:pPr>
              <w:jc w:val="both"/>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5</w:t>
            </w:r>
            <w:r w:rsidR="00F83232" w:rsidRPr="00DB49C4">
              <w:rPr>
                <w:rFonts w:ascii="Times New Roman" w:eastAsia="Times New Roman" w:hAnsi="Times New Roman" w:cs="Times New Roman"/>
                <w:sz w:val="24"/>
                <w:szCs w:val="24"/>
              </w:rPr>
              <w:t>. Наявність порушень вимог законодавства у сфері геологічного вивчення та раціонального використання надр, виявлених під час останньої планової перевірки</w:t>
            </w:r>
          </w:p>
          <w:p w:rsidR="00F83232" w:rsidRPr="00DB49C4" w:rsidRDefault="00F83232" w:rsidP="00F83232">
            <w:pPr>
              <w:jc w:val="both"/>
              <w:rPr>
                <w:rFonts w:ascii="Times New Roman" w:eastAsia="Times New Roman" w:hAnsi="Times New Roman" w:cs="Times New Roman"/>
                <w:sz w:val="24"/>
                <w:szCs w:val="24"/>
              </w:rPr>
            </w:pPr>
            <w:r w:rsidRPr="00DB49C4">
              <w:rPr>
                <w:rFonts w:ascii="Times New Roman" w:eastAsia="Times New Roman" w:hAnsi="Times New Roman" w:cs="Times New Roman"/>
                <w:sz w:val="24"/>
                <w:szCs w:val="24"/>
              </w:rPr>
              <w:t xml:space="preserve"> (для мінеральних та питних вод)</w:t>
            </w:r>
          </w:p>
        </w:tc>
        <w:tc>
          <w:tcPr>
            <w:tcW w:w="4536" w:type="dxa"/>
          </w:tcPr>
          <w:p w:rsidR="00F83232" w:rsidRPr="00DB49C4" w:rsidRDefault="009F3A73" w:rsidP="00F94B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DB42AD" w:rsidRPr="00DB49C4">
              <w:rPr>
                <w:rFonts w:ascii="Times New Roman" w:eastAsia="Times New Roman" w:hAnsi="Times New Roman" w:cs="Times New Roman"/>
                <w:sz w:val="24"/>
                <w:szCs w:val="24"/>
              </w:rPr>
              <w:t>.1. Не допущення посадових осіб Державної служби геології та надр України до проведення заходу державного нагляду (контролю) за умови дотримання ними порядку здійснення державного нагляду (контролю), передбаченого Законом України «Про основні засади державного нагляду (контролю) у сфері господарської діяльності»</w:t>
            </w:r>
          </w:p>
        </w:tc>
        <w:tc>
          <w:tcPr>
            <w:tcW w:w="1278" w:type="dxa"/>
          </w:tcPr>
          <w:p w:rsidR="00F83232" w:rsidRPr="00DB49C4" w:rsidRDefault="00E268E5" w:rsidP="00F83232">
            <w:pPr>
              <w:jc w:val="center"/>
              <w:rPr>
                <w:rFonts w:ascii="Times New Roman" w:eastAsia="Times New Roman" w:hAnsi="Times New Roman" w:cs="Times New Roman"/>
                <w:sz w:val="24"/>
                <w:szCs w:val="24"/>
              </w:rPr>
            </w:pPr>
            <w:r w:rsidRPr="00DB49C4">
              <w:rPr>
                <w:rFonts w:ascii="Times New Roman" w:eastAsia="Times New Roman" w:hAnsi="Times New Roman" w:cs="Times New Roman"/>
                <w:sz w:val="24"/>
                <w:szCs w:val="24"/>
              </w:rPr>
              <w:t>25</w:t>
            </w:r>
          </w:p>
        </w:tc>
      </w:tr>
      <w:tr w:rsidR="00DB42AD" w:rsidRPr="00DB49C4">
        <w:tc>
          <w:tcPr>
            <w:tcW w:w="3539" w:type="dxa"/>
            <w:vMerge/>
          </w:tcPr>
          <w:p w:rsidR="00DB42AD" w:rsidRPr="00DB49C4" w:rsidRDefault="00DB42AD" w:rsidP="00F83232">
            <w:pPr>
              <w:jc w:val="both"/>
              <w:rPr>
                <w:rFonts w:ascii="Times New Roman" w:eastAsia="Times New Roman" w:hAnsi="Times New Roman" w:cs="Times New Roman"/>
                <w:sz w:val="24"/>
                <w:szCs w:val="24"/>
              </w:rPr>
            </w:pPr>
          </w:p>
        </w:tc>
        <w:tc>
          <w:tcPr>
            <w:tcW w:w="4536" w:type="dxa"/>
          </w:tcPr>
          <w:p w:rsidR="00DB42AD" w:rsidRPr="00DB49C4" w:rsidRDefault="009F3A73" w:rsidP="00F94B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DB42AD" w:rsidRPr="00DB49C4">
              <w:rPr>
                <w:rFonts w:ascii="Times New Roman" w:eastAsia="Times New Roman" w:hAnsi="Times New Roman" w:cs="Times New Roman"/>
                <w:sz w:val="24"/>
                <w:szCs w:val="24"/>
              </w:rPr>
              <w:t>.2. Порушення особливих умов спеціального дозволу на користування надрами</w:t>
            </w:r>
          </w:p>
        </w:tc>
        <w:tc>
          <w:tcPr>
            <w:tcW w:w="1278" w:type="dxa"/>
          </w:tcPr>
          <w:p w:rsidR="00DB42AD" w:rsidRPr="00DB49C4" w:rsidRDefault="00E268E5" w:rsidP="00F83232">
            <w:pPr>
              <w:jc w:val="center"/>
              <w:rPr>
                <w:rFonts w:ascii="Times New Roman" w:eastAsia="Times New Roman" w:hAnsi="Times New Roman" w:cs="Times New Roman"/>
                <w:sz w:val="24"/>
                <w:szCs w:val="24"/>
              </w:rPr>
            </w:pPr>
            <w:r w:rsidRPr="00DB49C4">
              <w:rPr>
                <w:rFonts w:ascii="Times New Roman" w:eastAsia="Times New Roman" w:hAnsi="Times New Roman" w:cs="Times New Roman"/>
                <w:sz w:val="24"/>
                <w:szCs w:val="24"/>
              </w:rPr>
              <w:t>20</w:t>
            </w:r>
          </w:p>
        </w:tc>
      </w:tr>
      <w:tr w:rsidR="00DB42AD" w:rsidRPr="00DB49C4">
        <w:tc>
          <w:tcPr>
            <w:tcW w:w="3539" w:type="dxa"/>
            <w:vMerge/>
          </w:tcPr>
          <w:p w:rsidR="00DB42AD" w:rsidRPr="00DB49C4" w:rsidRDefault="00DB42AD" w:rsidP="00F83232">
            <w:pPr>
              <w:jc w:val="both"/>
              <w:rPr>
                <w:rFonts w:ascii="Times New Roman" w:eastAsia="Times New Roman" w:hAnsi="Times New Roman" w:cs="Times New Roman"/>
                <w:sz w:val="24"/>
                <w:szCs w:val="24"/>
              </w:rPr>
            </w:pPr>
          </w:p>
        </w:tc>
        <w:tc>
          <w:tcPr>
            <w:tcW w:w="4536" w:type="dxa"/>
          </w:tcPr>
          <w:p w:rsidR="00DB42AD" w:rsidRPr="00DB49C4" w:rsidRDefault="009F3A73" w:rsidP="00F94B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DB42AD" w:rsidRPr="00DB49C4">
              <w:rPr>
                <w:rFonts w:ascii="Times New Roman" w:eastAsia="Times New Roman" w:hAnsi="Times New Roman" w:cs="Times New Roman"/>
                <w:sz w:val="24"/>
                <w:szCs w:val="24"/>
              </w:rPr>
              <w:t>.3. Невиконання програми робіт, виконання якої передбачено угодою про умови користування надрами</w:t>
            </w:r>
          </w:p>
        </w:tc>
        <w:tc>
          <w:tcPr>
            <w:tcW w:w="1278" w:type="dxa"/>
          </w:tcPr>
          <w:p w:rsidR="00DB42AD" w:rsidRPr="00DB49C4" w:rsidRDefault="00E268E5" w:rsidP="00F83232">
            <w:pPr>
              <w:jc w:val="center"/>
              <w:rPr>
                <w:rFonts w:ascii="Times New Roman" w:eastAsia="Times New Roman" w:hAnsi="Times New Roman" w:cs="Times New Roman"/>
                <w:sz w:val="24"/>
                <w:szCs w:val="24"/>
              </w:rPr>
            </w:pPr>
            <w:r w:rsidRPr="00DB49C4">
              <w:rPr>
                <w:rFonts w:ascii="Times New Roman" w:eastAsia="Times New Roman" w:hAnsi="Times New Roman" w:cs="Times New Roman"/>
                <w:sz w:val="24"/>
                <w:szCs w:val="24"/>
              </w:rPr>
              <w:t>18</w:t>
            </w:r>
          </w:p>
        </w:tc>
      </w:tr>
      <w:tr w:rsidR="00DB42AD" w:rsidRPr="00DB49C4">
        <w:tc>
          <w:tcPr>
            <w:tcW w:w="3539" w:type="dxa"/>
            <w:vMerge/>
          </w:tcPr>
          <w:p w:rsidR="00DB42AD" w:rsidRPr="00DB49C4" w:rsidRDefault="00DB42AD" w:rsidP="00F83232">
            <w:pPr>
              <w:jc w:val="both"/>
              <w:rPr>
                <w:rFonts w:ascii="Times New Roman" w:eastAsia="Times New Roman" w:hAnsi="Times New Roman" w:cs="Times New Roman"/>
                <w:sz w:val="24"/>
                <w:szCs w:val="24"/>
              </w:rPr>
            </w:pPr>
          </w:p>
        </w:tc>
        <w:tc>
          <w:tcPr>
            <w:tcW w:w="4536" w:type="dxa"/>
          </w:tcPr>
          <w:p w:rsidR="00DB42AD" w:rsidRPr="00DB49C4" w:rsidRDefault="009F3A73" w:rsidP="00F94B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268E5" w:rsidRPr="00DB49C4">
              <w:rPr>
                <w:rFonts w:ascii="Times New Roman" w:eastAsia="Times New Roman" w:hAnsi="Times New Roman" w:cs="Times New Roman"/>
                <w:sz w:val="24"/>
                <w:szCs w:val="24"/>
              </w:rPr>
              <w:t>.4. Перевищення добового дебіту свердловини</w:t>
            </w:r>
          </w:p>
        </w:tc>
        <w:tc>
          <w:tcPr>
            <w:tcW w:w="1278" w:type="dxa"/>
          </w:tcPr>
          <w:p w:rsidR="00DB42AD" w:rsidRPr="00DB49C4" w:rsidRDefault="00E268E5" w:rsidP="00F83232">
            <w:pPr>
              <w:jc w:val="center"/>
              <w:rPr>
                <w:rFonts w:ascii="Times New Roman" w:eastAsia="Times New Roman" w:hAnsi="Times New Roman" w:cs="Times New Roman"/>
                <w:sz w:val="24"/>
                <w:szCs w:val="24"/>
              </w:rPr>
            </w:pPr>
            <w:r w:rsidRPr="00DB49C4">
              <w:rPr>
                <w:rFonts w:ascii="Times New Roman" w:eastAsia="Times New Roman" w:hAnsi="Times New Roman" w:cs="Times New Roman"/>
                <w:sz w:val="24"/>
                <w:szCs w:val="24"/>
              </w:rPr>
              <w:t>15</w:t>
            </w:r>
          </w:p>
        </w:tc>
      </w:tr>
      <w:tr w:rsidR="00E268E5" w:rsidRPr="00DB49C4">
        <w:tc>
          <w:tcPr>
            <w:tcW w:w="3539" w:type="dxa"/>
            <w:vMerge/>
          </w:tcPr>
          <w:p w:rsidR="00E268E5" w:rsidRPr="00DB49C4" w:rsidRDefault="00E268E5" w:rsidP="00E268E5">
            <w:pPr>
              <w:jc w:val="both"/>
              <w:rPr>
                <w:rFonts w:ascii="Times New Roman" w:eastAsia="Times New Roman" w:hAnsi="Times New Roman" w:cs="Times New Roman"/>
                <w:sz w:val="24"/>
                <w:szCs w:val="24"/>
              </w:rPr>
            </w:pPr>
          </w:p>
        </w:tc>
        <w:tc>
          <w:tcPr>
            <w:tcW w:w="4536" w:type="dxa"/>
          </w:tcPr>
          <w:p w:rsidR="00E268E5" w:rsidRPr="00DB49C4" w:rsidRDefault="009F3A73" w:rsidP="00F94B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268E5" w:rsidRPr="00DB49C4">
              <w:rPr>
                <w:rFonts w:ascii="Times New Roman" w:eastAsia="Times New Roman" w:hAnsi="Times New Roman" w:cs="Times New Roman"/>
                <w:sz w:val="24"/>
                <w:szCs w:val="24"/>
              </w:rPr>
              <w:t>.5. Не дотримання режиму зон санітарної охорони водних об’єктів</w:t>
            </w:r>
          </w:p>
        </w:tc>
        <w:tc>
          <w:tcPr>
            <w:tcW w:w="1278" w:type="dxa"/>
          </w:tcPr>
          <w:p w:rsidR="00E268E5" w:rsidRPr="00DB49C4" w:rsidRDefault="00E268E5" w:rsidP="00E268E5">
            <w:pPr>
              <w:jc w:val="center"/>
              <w:rPr>
                <w:rFonts w:ascii="Times New Roman" w:eastAsia="Times New Roman" w:hAnsi="Times New Roman" w:cs="Times New Roman"/>
                <w:sz w:val="24"/>
                <w:szCs w:val="24"/>
              </w:rPr>
            </w:pPr>
            <w:r w:rsidRPr="00DB49C4">
              <w:rPr>
                <w:rFonts w:ascii="Times New Roman" w:eastAsia="Times New Roman" w:hAnsi="Times New Roman" w:cs="Times New Roman"/>
                <w:sz w:val="24"/>
                <w:szCs w:val="24"/>
              </w:rPr>
              <w:t>10</w:t>
            </w:r>
          </w:p>
        </w:tc>
      </w:tr>
      <w:tr w:rsidR="00E268E5" w:rsidRPr="00DB49C4">
        <w:tc>
          <w:tcPr>
            <w:tcW w:w="3539" w:type="dxa"/>
            <w:vMerge/>
          </w:tcPr>
          <w:p w:rsidR="00E268E5" w:rsidRPr="00DB49C4" w:rsidRDefault="00E268E5" w:rsidP="00E268E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tcPr>
          <w:p w:rsidR="00E268E5" w:rsidRPr="00DB49C4" w:rsidRDefault="009F3A73" w:rsidP="00E931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268E5" w:rsidRPr="00DB49C4">
              <w:rPr>
                <w:rFonts w:ascii="Times New Roman" w:eastAsia="Times New Roman" w:hAnsi="Times New Roman" w:cs="Times New Roman"/>
                <w:sz w:val="24"/>
                <w:szCs w:val="24"/>
              </w:rPr>
              <w:t xml:space="preserve">.6. </w:t>
            </w:r>
            <w:r w:rsidR="00E268E5" w:rsidRPr="00E9319E">
              <w:rPr>
                <w:rFonts w:ascii="Times New Roman" w:eastAsia="Times New Roman" w:hAnsi="Times New Roman" w:cs="Times New Roman"/>
                <w:sz w:val="24"/>
                <w:szCs w:val="24"/>
              </w:rPr>
              <w:t xml:space="preserve">Порушення вимог </w:t>
            </w:r>
            <w:r w:rsidR="00116D8D" w:rsidRPr="00E9319E">
              <w:rPr>
                <w:rFonts w:ascii="Times New Roman" w:eastAsia="Times New Roman" w:hAnsi="Times New Roman" w:cs="Times New Roman"/>
                <w:sz w:val="24"/>
                <w:szCs w:val="24"/>
              </w:rPr>
              <w:t xml:space="preserve">та показників </w:t>
            </w:r>
            <w:r w:rsidR="00E268E5" w:rsidRPr="00E9319E">
              <w:rPr>
                <w:rFonts w:ascii="Times New Roman" w:eastAsia="Times New Roman" w:hAnsi="Times New Roman" w:cs="Times New Roman"/>
                <w:sz w:val="24"/>
                <w:szCs w:val="24"/>
              </w:rPr>
              <w:t>проекту (технологічної схеми) розробки родовища</w:t>
            </w:r>
            <w:r w:rsidR="006A7C8D" w:rsidRPr="00E9319E">
              <w:rPr>
                <w:rFonts w:ascii="Times New Roman" w:eastAsia="Times New Roman" w:hAnsi="Times New Roman" w:cs="Times New Roman"/>
                <w:sz w:val="24"/>
                <w:szCs w:val="24"/>
              </w:rPr>
              <w:t xml:space="preserve"> або його відсутність</w:t>
            </w:r>
          </w:p>
        </w:tc>
        <w:tc>
          <w:tcPr>
            <w:tcW w:w="1278" w:type="dxa"/>
          </w:tcPr>
          <w:p w:rsidR="00E268E5" w:rsidRPr="00DB49C4" w:rsidRDefault="00E268E5" w:rsidP="00E268E5">
            <w:pPr>
              <w:jc w:val="center"/>
              <w:rPr>
                <w:rFonts w:ascii="Times New Roman" w:eastAsia="Times New Roman" w:hAnsi="Times New Roman" w:cs="Times New Roman"/>
                <w:sz w:val="24"/>
                <w:szCs w:val="24"/>
              </w:rPr>
            </w:pPr>
            <w:r w:rsidRPr="00DB49C4">
              <w:rPr>
                <w:rFonts w:ascii="Times New Roman" w:eastAsia="Times New Roman" w:hAnsi="Times New Roman" w:cs="Times New Roman"/>
                <w:sz w:val="24"/>
                <w:szCs w:val="24"/>
              </w:rPr>
              <w:t>8</w:t>
            </w:r>
          </w:p>
        </w:tc>
      </w:tr>
      <w:tr w:rsidR="00E268E5" w:rsidRPr="00DB49C4">
        <w:tc>
          <w:tcPr>
            <w:tcW w:w="3539" w:type="dxa"/>
            <w:vMerge/>
          </w:tcPr>
          <w:p w:rsidR="00E268E5" w:rsidRPr="00DB49C4" w:rsidRDefault="00E268E5" w:rsidP="00E268E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tcPr>
          <w:p w:rsidR="00E268E5" w:rsidRPr="00DB49C4" w:rsidRDefault="009F3A73" w:rsidP="00F94B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268E5" w:rsidRPr="00DB49C4">
              <w:rPr>
                <w:rFonts w:ascii="Times New Roman" w:eastAsia="Times New Roman" w:hAnsi="Times New Roman" w:cs="Times New Roman"/>
                <w:sz w:val="24"/>
                <w:szCs w:val="24"/>
              </w:rPr>
              <w:t>.7. Інші порушення</w:t>
            </w:r>
          </w:p>
        </w:tc>
        <w:tc>
          <w:tcPr>
            <w:tcW w:w="1278" w:type="dxa"/>
          </w:tcPr>
          <w:p w:rsidR="00E268E5" w:rsidRPr="00DB49C4" w:rsidRDefault="00E268E5" w:rsidP="00E268E5">
            <w:pPr>
              <w:jc w:val="center"/>
              <w:rPr>
                <w:rFonts w:ascii="Times New Roman" w:eastAsia="Times New Roman" w:hAnsi="Times New Roman" w:cs="Times New Roman"/>
                <w:sz w:val="24"/>
                <w:szCs w:val="24"/>
              </w:rPr>
            </w:pPr>
            <w:r w:rsidRPr="00DB49C4">
              <w:rPr>
                <w:rFonts w:ascii="Times New Roman" w:eastAsia="Times New Roman" w:hAnsi="Times New Roman" w:cs="Times New Roman"/>
                <w:sz w:val="24"/>
                <w:szCs w:val="24"/>
              </w:rPr>
              <w:t>5</w:t>
            </w:r>
          </w:p>
        </w:tc>
      </w:tr>
      <w:tr w:rsidR="00E268E5" w:rsidRPr="00DB49C4">
        <w:tc>
          <w:tcPr>
            <w:tcW w:w="3539" w:type="dxa"/>
            <w:vMerge/>
          </w:tcPr>
          <w:p w:rsidR="00E268E5" w:rsidRPr="00DB49C4" w:rsidRDefault="00E268E5" w:rsidP="00E268E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tcPr>
          <w:p w:rsidR="00E268E5" w:rsidRPr="00DB49C4" w:rsidRDefault="009F3A73" w:rsidP="00F94B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268E5" w:rsidRPr="00DB49C4">
              <w:rPr>
                <w:rFonts w:ascii="Times New Roman" w:eastAsia="Times New Roman" w:hAnsi="Times New Roman" w:cs="Times New Roman"/>
                <w:sz w:val="24"/>
                <w:szCs w:val="24"/>
              </w:rPr>
              <w:t>.8. Порушення відсутні</w:t>
            </w:r>
          </w:p>
        </w:tc>
        <w:tc>
          <w:tcPr>
            <w:tcW w:w="1278" w:type="dxa"/>
          </w:tcPr>
          <w:p w:rsidR="00E268E5" w:rsidRPr="00DB49C4" w:rsidRDefault="00E268E5" w:rsidP="00E268E5">
            <w:pPr>
              <w:jc w:val="center"/>
              <w:rPr>
                <w:rFonts w:ascii="Times New Roman" w:eastAsia="Times New Roman" w:hAnsi="Times New Roman" w:cs="Times New Roman"/>
                <w:sz w:val="24"/>
                <w:szCs w:val="24"/>
              </w:rPr>
            </w:pPr>
            <w:r w:rsidRPr="00DB49C4">
              <w:rPr>
                <w:rFonts w:ascii="Times New Roman" w:eastAsia="Times New Roman" w:hAnsi="Times New Roman" w:cs="Times New Roman"/>
                <w:sz w:val="24"/>
                <w:szCs w:val="24"/>
              </w:rPr>
              <w:t>0</w:t>
            </w:r>
          </w:p>
        </w:tc>
      </w:tr>
      <w:tr w:rsidR="00E268E5" w:rsidRPr="00DB49C4">
        <w:tc>
          <w:tcPr>
            <w:tcW w:w="3539" w:type="dxa"/>
            <w:vMerge w:val="restart"/>
          </w:tcPr>
          <w:p w:rsidR="00E268E5" w:rsidRPr="00DB49C4" w:rsidRDefault="009F3A73" w:rsidP="00E268E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268E5" w:rsidRPr="00DB49C4">
              <w:rPr>
                <w:rFonts w:ascii="Times New Roman" w:eastAsia="Times New Roman" w:hAnsi="Times New Roman" w:cs="Times New Roman"/>
                <w:sz w:val="24"/>
                <w:szCs w:val="24"/>
              </w:rPr>
              <w:t>. Наявність порушень вимог законодавства у сфері геологічного вивчення та раціонального використання надр, виявлених під час останньої планової перевірки</w:t>
            </w:r>
          </w:p>
          <w:p w:rsidR="00E268E5" w:rsidRPr="00DB49C4" w:rsidRDefault="00E268E5" w:rsidP="00E268E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sidRPr="00DB49C4">
              <w:rPr>
                <w:rFonts w:ascii="Times New Roman" w:eastAsia="Times New Roman" w:hAnsi="Times New Roman" w:cs="Times New Roman"/>
                <w:sz w:val="24"/>
                <w:szCs w:val="24"/>
              </w:rPr>
              <w:t xml:space="preserve"> (для промислових, технічних та теплоенергетичних вод, лікувальних грязей, ропи та розсолів)</w:t>
            </w:r>
          </w:p>
        </w:tc>
        <w:tc>
          <w:tcPr>
            <w:tcW w:w="4536" w:type="dxa"/>
          </w:tcPr>
          <w:p w:rsidR="00E268E5" w:rsidRPr="00DB49C4" w:rsidRDefault="009F3A73" w:rsidP="00E268E5">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268E5" w:rsidRPr="00DB49C4">
              <w:rPr>
                <w:rFonts w:ascii="Times New Roman" w:eastAsia="Times New Roman" w:hAnsi="Times New Roman" w:cs="Times New Roman"/>
                <w:sz w:val="24"/>
                <w:szCs w:val="24"/>
              </w:rPr>
              <w:t>.1. Не допущення посадових осіб Державної служби геології та надр України до проведення заходу державного нагляду (контролю) за умови дотримання ними порядку здійснення державного нагляду (контролю), передбаченого Законом України «Про основні засади державного нагляду (контролю) у сфері господарської діяльності»</w:t>
            </w:r>
          </w:p>
        </w:tc>
        <w:tc>
          <w:tcPr>
            <w:tcW w:w="1278" w:type="dxa"/>
          </w:tcPr>
          <w:p w:rsidR="00E268E5" w:rsidRPr="00DB49C4" w:rsidRDefault="00E268E5" w:rsidP="00E268E5">
            <w:pPr>
              <w:jc w:val="center"/>
              <w:rPr>
                <w:rFonts w:ascii="Times New Roman" w:eastAsia="Times New Roman" w:hAnsi="Times New Roman" w:cs="Times New Roman"/>
                <w:sz w:val="24"/>
                <w:szCs w:val="24"/>
              </w:rPr>
            </w:pPr>
            <w:r w:rsidRPr="00DB49C4">
              <w:rPr>
                <w:rFonts w:ascii="Times New Roman" w:eastAsia="Times New Roman" w:hAnsi="Times New Roman" w:cs="Times New Roman"/>
                <w:sz w:val="24"/>
                <w:szCs w:val="24"/>
              </w:rPr>
              <w:t>15</w:t>
            </w:r>
          </w:p>
        </w:tc>
      </w:tr>
      <w:tr w:rsidR="00E268E5" w:rsidRPr="00DB49C4">
        <w:tc>
          <w:tcPr>
            <w:tcW w:w="3539" w:type="dxa"/>
            <w:vMerge/>
          </w:tcPr>
          <w:p w:rsidR="00E268E5" w:rsidRPr="00DB49C4" w:rsidRDefault="00E268E5" w:rsidP="00E268E5">
            <w:pPr>
              <w:jc w:val="both"/>
              <w:rPr>
                <w:rFonts w:ascii="Times New Roman" w:eastAsia="Times New Roman" w:hAnsi="Times New Roman" w:cs="Times New Roman"/>
                <w:sz w:val="24"/>
                <w:szCs w:val="24"/>
              </w:rPr>
            </w:pPr>
          </w:p>
        </w:tc>
        <w:tc>
          <w:tcPr>
            <w:tcW w:w="4536" w:type="dxa"/>
          </w:tcPr>
          <w:p w:rsidR="00E268E5" w:rsidRPr="00DB49C4" w:rsidRDefault="009F3A73" w:rsidP="00E268E5">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268E5" w:rsidRPr="00DB49C4">
              <w:rPr>
                <w:rFonts w:ascii="Times New Roman" w:eastAsia="Times New Roman" w:hAnsi="Times New Roman" w:cs="Times New Roman"/>
                <w:sz w:val="24"/>
                <w:szCs w:val="24"/>
              </w:rPr>
              <w:t>.2. Порушення особливих умов спеціального дозволу на користування надрами</w:t>
            </w:r>
          </w:p>
        </w:tc>
        <w:tc>
          <w:tcPr>
            <w:tcW w:w="1278" w:type="dxa"/>
          </w:tcPr>
          <w:p w:rsidR="00E268E5" w:rsidRPr="00DB49C4" w:rsidRDefault="00E268E5" w:rsidP="00E268E5">
            <w:pPr>
              <w:jc w:val="center"/>
              <w:rPr>
                <w:rFonts w:ascii="Times New Roman" w:eastAsia="Times New Roman" w:hAnsi="Times New Roman" w:cs="Times New Roman"/>
                <w:sz w:val="24"/>
                <w:szCs w:val="24"/>
              </w:rPr>
            </w:pPr>
            <w:r w:rsidRPr="00DB49C4">
              <w:rPr>
                <w:rFonts w:ascii="Times New Roman" w:eastAsia="Times New Roman" w:hAnsi="Times New Roman" w:cs="Times New Roman"/>
                <w:sz w:val="24"/>
                <w:szCs w:val="24"/>
              </w:rPr>
              <w:t>12</w:t>
            </w:r>
          </w:p>
        </w:tc>
      </w:tr>
      <w:tr w:rsidR="00E268E5" w:rsidRPr="00DB49C4">
        <w:tc>
          <w:tcPr>
            <w:tcW w:w="3539" w:type="dxa"/>
            <w:vMerge/>
          </w:tcPr>
          <w:p w:rsidR="00E268E5" w:rsidRPr="00DB49C4" w:rsidRDefault="00E268E5" w:rsidP="00E268E5">
            <w:pPr>
              <w:jc w:val="both"/>
              <w:rPr>
                <w:rFonts w:ascii="Times New Roman" w:eastAsia="Times New Roman" w:hAnsi="Times New Roman" w:cs="Times New Roman"/>
                <w:sz w:val="24"/>
                <w:szCs w:val="24"/>
              </w:rPr>
            </w:pPr>
          </w:p>
        </w:tc>
        <w:tc>
          <w:tcPr>
            <w:tcW w:w="4536" w:type="dxa"/>
          </w:tcPr>
          <w:p w:rsidR="00E268E5" w:rsidRPr="00DB49C4" w:rsidRDefault="009F3A73" w:rsidP="00E268E5">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268E5" w:rsidRPr="00DB49C4">
              <w:rPr>
                <w:rFonts w:ascii="Times New Roman" w:eastAsia="Times New Roman" w:hAnsi="Times New Roman" w:cs="Times New Roman"/>
                <w:sz w:val="24"/>
                <w:szCs w:val="24"/>
              </w:rPr>
              <w:t>.3. Невиконання програми робіт, виконання якої передбачено угодою про умови користування надрами</w:t>
            </w:r>
          </w:p>
        </w:tc>
        <w:tc>
          <w:tcPr>
            <w:tcW w:w="1278" w:type="dxa"/>
          </w:tcPr>
          <w:p w:rsidR="00E268E5" w:rsidRPr="00DB49C4" w:rsidRDefault="00E268E5" w:rsidP="00E268E5">
            <w:pPr>
              <w:jc w:val="center"/>
              <w:rPr>
                <w:rFonts w:ascii="Times New Roman" w:eastAsia="Times New Roman" w:hAnsi="Times New Roman" w:cs="Times New Roman"/>
                <w:sz w:val="24"/>
                <w:szCs w:val="24"/>
              </w:rPr>
            </w:pPr>
            <w:r w:rsidRPr="00DB49C4">
              <w:rPr>
                <w:rFonts w:ascii="Times New Roman" w:eastAsia="Times New Roman" w:hAnsi="Times New Roman" w:cs="Times New Roman"/>
                <w:sz w:val="24"/>
                <w:szCs w:val="24"/>
              </w:rPr>
              <w:t>10</w:t>
            </w:r>
          </w:p>
        </w:tc>
      </w:tr>
      <w:tr w:rsidR="00E268E5" w:rsidRPr="00DB49C4">
        <w:tc>
          <w:tcPr>
            <w:tcW w:w="3539" w:type="dxa"/>
            <w:vMerge/>
          </w:tcPr>
          <w:p w:rsidR="00E268E5" w:rsidRPr="00DB49C4" w:rsidRDefault="00E268E5" w:rsidP="00E268E5">
            <w:pPr>
              <w:jc w:val="both"/>
              <w:rPr>
                <w:rFonts w:ascii="Times New Roman" w:eastAsia="Times New Roman" w:hAnsi="Times New Roman" w:cs="Times New Roman"/>
                <w:sz w:val="24"/>
                <w:szCs w:val="24"/>
              </w:rPr>
            </w:pPr>
          </w:p>
        </w:tc>
        <w:tc>
          <w:tcPr>
            <w:tcW w:w="4536" w:type="dxa"/>
          </w:tcPr>
          <w:p w:rsidR="00E268E5" w:rsidRPr="00DB49C4" w:rsidRDefault="009F3A73" w:rsidP="00E268E5">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268E5" w:rsidRPr="00DB49C4">
              <w:rPr>
                <w:rFonts w:ascii="Times New Roman" w:eastAsia="Times New Roman" w:hAnsi="Times New Roman" w:cs="Times New Roman"/>
                <w:sz w:val="24"/>
                <w:szCs w:val="24"/>
              </w:rPr>
              <w:t>.4. Перевищення добового дебіту свердловини, порушення вимог проекту (технологічної схеми) розробки родовища</w:t>
            </w:r>
          </w:p>
        </w:tc>
        <w:tc>
          <w:tcPr>
            <w:tcW w:w="1278" w:type="dxa"/>
          </w:tcPr>
          <w:p w:rsidR="00E268E5" w:rsidRPr="00DB49C4" w:rsidRDefault="00E268E5" w:rsidP="00E268E5">
            <w:pPr>
              <w:jc w:val="center"/>
              <w:rPr>
                <w:rFonts w:ascii="Times New Roman" w:eastAsia="Times New Roman" w:hAnsi="Times New Roman" w:cs="Times New Roman"/>
                <w:sz w:val="24"/>
                <w:szCs w:val="24"/>
              </w:rPr>
            </w:pPr>
            <w:r w:rsidRPr="00DB49C4">
              <w:rPr>
                <w:rFonts w:ascii="Times New Roman" w:eastAsia="Times New Roman" w:hAnsi="Times New Roman" w:cs="Times New Roman"/>
                <w:sz w:val="24"/>
                <w:szCs w:val="24"/>
              </w:rPr>
              <w:t>8</w:t>
            </w:r>
          </w:p>
        </w:tc>
      </w:tr>
      <w:tr w:rsidR="00E268E5" w:rsidRPr="00DB49C4">
        <w:tc>
          <w:tcPr>
            <w:tcW w:w="3539" w:type="dxa"/>
            <w:vMerge/>
          </w:tcPr>
          <w:p w:rsidR="00E268E5" w:rsidRPr="00DB49C4" w:rsidRDefault="00E268E5" w:rsidP="00E268E5">
            <w:pPr>
              <w:jc w:val="both"/>
              <w:rPr>
                <w:rFonts w:ascii="Times New Roman" w:eastAsia="Times New Roman" w:hAnsi="Times New Roman" w:cs="Times New Roman"/>
                <w:sz w:val="24"/>
                <w:szCs w:val="24"/>
              </w:rPr>
            </w:pPr>
          </w:p>
        </w:tc>
        <w:tc>
          <w:tcPr>
            <w:tcW w:w="4536" w:type="dxa"/>
          </w:tcPr>
          <w:p w:rsidR="00E268E5" w:rsidRPr="00DB49C4" w:rsidRDefault="009F3A73" w:rsidP="00E268E5">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A30D50">
              <w:rPr>
                <w:rFonts w:ascii="Times New Roman" w:eastAsia="Times New Roman" w:hAnsi="Times New Roman" w:cs="Times New Roman"/>
                <w:sz w:val="24"/>
                <w:szCs w:val="24"/>
              </w:rPr>
              <w:t>.5</w:t>
            </w:r>
            <w:r w:rsidR="00E268E5" w:rsidRPr="00DB49C4">
              <w:rPr>
                <w:rFonts w:ascii="Times New Roman" w:eastAsia="Times New Roman" w:hAnsi="Times New Roman" w:cs="Times New Roman"/>
                <w:sz w:val="24"/>
                <w:szCs w:val="24"/>
              </w:rPr>
              <w:t>. Інші порушення</w:t>
            </w:r>
          </w:p>
        </w:tc>
        <w:tc>
          <w:tcPr>
            <w:tcW w:w="1278" w:type="dxa"/>
          </w:tcPr>
          <w:p w:rsidR="00E268E5" w:rsidRPr="00DB49C4" w:rsidRDefault="00E268E5" w:rsidP="00E268E5">
            <w:pPr>
              <w:jc w:val="center"/>
              <w:rPr>
                <w:rFonts w:ascii="Times New Roman" w:eastAsia="Times New Roman" w:hAnsi="Times New Roman" w:cs="Times New Roman"/>
                <w:sz w:val="24"/>
                <w:szCs w:val="24"/>
              </w:rPr>
            </w:pPr>
            <w:r w:rsidRPr="00DB49C4">
              <w:rPr>
                <w:rFonts w:ascii="Times New Roman" w:eastAsia="Times New Roman" w:hAnsi="Times New Roman" w:cs="Times New Roman"/>
                <w:sz w:val="24"/>
                <w:szCs w:val="24"/>
              </w:rPr>
              <w:t>5</w:t>
            </w:r>
          </w:p>
        </w:tc>
      </w:tr>
      <w:tr w:rsidR="00E268E5">
        <w:tc>
          <w:tcPr>
            <w:tcW w:w="3539" w:type="dxa"/>
            <w:vMerge/>
          </w:tcPr>
          <w:p w:rsidR="00E268E5" w:rsidRPr="00DB49C4" w:rsidRDefault="00E268E5" w:rsidP="00E268E5">
            <w:pPr>
              <w:jc w:val="both"/>
              <w:rPr>
                <w:rFonts w:ascii="Times New Roman" w:eastAsia="Times New Roman" w:hAnsi="Times New Roman" w:cs="Times New Roman"/>
                <w:sz w:val="24"/>
                <w:szCs w:val="24"/>
              </w:rPr>
            </w:pPr>
          </w:p>
        </w:tc>
        <w:tc>
          <w:tcPr>
            <w:tcW w:w="4536" w:type="dxa"/>
          </w:tcPr>
          <w:p w:rsidR="00E268E5" w:rsidRPr="00DB49C4" w:rsidRDefault="009F3A73" w:rsidP="00E268E5">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A30D50">
              <w:rPr>
                <w:rFonts w:ascii="Times New Roman" w:eastAsia="Times New Roman" w:hAnsi="Times New Roman" w:cs="Times New Roman"/>
                <w:sz w:val="24"/>
                <w:szCs w:val="24"/>
              </w:rPr>
              <w:t>.6</w:t>
            </w:r>
            <w:bookmarkStart w:id="1" w:name="_GoBack"/>
            <w:bookmarkEnd w:id="1"/>
            <w:r w:rsidR="00E268E5" w:rsidRPr="00DB49C4">
              <w:rPr>
                <w:rFonts w:ascii="Times New Roman" w:eastAsia="Times New Roman" w:hAnsi="Times New Roman" w:cs="Times New Roman"/>
                <w:sz w:val="24"/>
                <w:szCs w:val="24"/>
              </w:rPr>
              <w:t>. Порушення відсутні</w:t>
            </w:r>
          </w:p>
        </w:tc>
        <w:tc>
          <w:tcPr>
            <w:tcW w:w="1278" w:type="dxa"/>
          </w:tcPr>
          <w:p w:rsidR="00E268E5" w:rsidRDefault="00E268E5" w:rsidP="00E268E5">
            <w:pPr>
              <w:jc w:val="center"/>
              <w:rPr>
                <w:rFonts w:ascii="Times New Roman" w:eastAsia="Times New Roman" w:hAnsi="Times New Roman" w:cs="Times New Roman"/>
                <w:sz w:val="24"/>
                <w:szCs w:val="24"/>
              </w:rPr>
            </w:pPr>
            <w:r w:rsidRPr="00DB49C4">
              <w:rPr>
                <w:rFonts w:ascii="Times New Roman" w:eastAsia="Times New Roman" w:hAnsi="Times New Roman" w:cs="Times New Roman"/>
                <w:sz w:val="24"/>
                <w:szCs w:val="24"/>
              </w:rPr>
              <w:t>0</w:t>
            </w:r>
          </w:p>
        </w:tc>
      </w:tr>
    </w:tbl>
    <w:p w:rsidR="00855BE4" w:rsidRDefault="00855BE4" w:rsidP="00855BE4">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Примітка: 1. Якщо до діяльності суб’єкта господарювання може бути застосовано одночасно більше ніж один показник критерію, застосовується показник з найбільшою кількістю балів.</w:t>
      </w:r>
    </w:p>
    <w:p w:rsidR="00380988" w:rsidRDefault="00380988" w:rsidP="00380988">
      <w:pPr>
        <w:ind w:firstLine="70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w:t>
      </w:r>
    </w:p>
    <w:p w:rsidR="00CE59CF" w:rsidRDefault="00CE59CF"/>
    <w:p w:rsidR="00CE59CF" w:rsidRDefault="00CE59CF"/>
    <w:sectPr w:rsidR="00CE59CF" w:rsidSect="006A2003">
      <w:headerReference w:type="default" r:id="rId6"/>
      <w:footerReference w:type="default" r:id="rId7"/>
      <w:pgSz w:w="11906" w:h="16838"/>
      <w:pgMar w:top="1134" w:right="850" w:bottom="1134" w:left="1701" w:header="708" w:footer="708"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425" w:rsidRDefault="008D1425" w:rsidP="008D1425">
      <w:pPr>
        <w:spacing w:after="0" w:line="240" w:lineRule="auto"/>
      </w:pPr>
      <w:r>
        <w:separator/>
      </w:r>
    </w:p>
  </w:endnote>
  <w:endnote w:type="continuationSeparator" w:id="0">
    <w:p w:rsidR="008D1425" w:rsidRDefault="008D1425" w:rsidP="008D1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003" w:rsidRDefault="006A2003">
    <w:pPr>
      <w:pStyle w:val="aa"/>
      <w:jc w:val="center"/>
    </w:pPr>
  </w:p>
  <w:p w:rsidR="006A2003" w:rsidRDefault="006A200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425" w:rsidRDefault="008D1425" w:rsidP="008D1425">
      <w:pPr>
        <w:spacing w:after="0" w:line="240" w:lineRule="auto"/>
      </w:pPr>
      <w:r>
        <w:separator/>
      </w:r>
    </w:p>
  </w:footnote>
  <w:footnote w:type="continuationSeparator" w:id="0">
    <w:p w:rsidR="008D1425" w:rsidRDefault="008D1425" w:rsidP="008D14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7403902"/>
      <w:docPartObj>
        <w:docPartGallery w:val="Page Numbers (Top of Page)"/>
        <w:docPartUnique/>
      </w:docPartObj>
    </w:sdtPr>
    <w:sdtEndPr>
      <w:rPr>
        <w:rFonts w:ascii="Times New Roman" w:hAnsi="Times New Roman" w:cs="Times New Roman"/>
        <w:sz w:val="20"/>
        <w:szCs w:val="20"/>
      </w:rPr>
    </w:sdtEndPr>
    <w:sdtContent>
      <w:p w:rsidR="006A2003" w:rsidRPr="004F10C3" w:rsidRDefault="006A2003">
        <w:pPr>
          <w:pStyle w:val="a8"/>
          <w:jc w:val="center"/>
          <w:rPr>
            <w:rFonts w:ascii="Times New Roman" w:hAnsi="Times New Roman" w:cs="Times New Roman"/>
            <w:sz w:val="20"/>
            <w:szCs w:val="20"/>
          </w:rPr>
        </w:pPr>
        <w:r w:rsidRPr="004F10C3">
          <w:rPr>
            <w:rFonts w:ascii="Times New Roman" w:hAnsi="Times New Roman" w:cs="Times New Roman"/>
            <w:sz w:val="20"/>
            <w:szCs w:val="20"/>
          </w:rPr>
          <w:fldChar w:fldCharType="begin"/>
        </w:r>
        <w:r w:rsidRPr="004F10C3">
          <w:rPr>
            <w:rFonts w:ascii="Times New Roman" w:hAnsi="Times New Roman" w:cs="Times New Roman"/>
            <w:sz w:val="20"/>
            <w:szCs w:val="20"/>
          </w:rPr>
          <w:instrText>PAGE   \* MERGEFORMAT</w:instrText>
        </w:r>
        <w:r w:rsidRPr="004F10C3">
          <w:rPr>
            <w:rFonts w:ascii="Times New Roman" w:hAnsi="Times New Roman" w:cs="Times New Roman"/>
            <w:sz w:val="20"/>
            <w:szCs w:val="20"/>
          </w:rPr>
          <w:fldChar w:fldCharType="separate"/>
        </w:r>
        <w:r w:rsidR="00A30D50" w:rsidRPr="00A30D50">
          <w:rPr>
            <w:rFonts w:ascii="Times New Roman" w:hAnsi="Times New Roman" w:cs="Times New Roman"/>
            <w:noProof/>
            <w:sz w:val="20"/>
            <w:szCs w:val="20"/>
            <w:lang w:val="ru-RU"/>
          </w:rPr>
          <w:t>2</w:t>
        </w:r>
        <w:r w:rsidRPr="004F10C3">
          <w:rPr>
            <w:rFonts w:ascii="Times New Roman" w:hAnsi="Times New Roman" w:cs="Times New Roman"/>
            <w:sz w:val="20"/>
            <w:szCs w:val="20"/>
          </w:rPr>
          <w:fldChar w:fldCharType="end"/>
        </w:r>
      </w:p>
    </w:sdtContent>
  </w:sdt>
  <w:p w:rsidR="008D1425" w:rsidRPr="004F10C3" w:rsidRDefault="004F10C3" w:rsidP="004F10C3">
    <w:pPr>
      <w:pStyle w:val="a8"/>
      <w:jc w:val="right"/>
      <w:rPr>
        <w:rFonts w:ascii="Times New Roman" w:hAnsi="Times New Roman" w:cs="Times New Roman"/>
        <w:sz w:val="20"/>
        <w:szCs w:val="20"/>
      </w:rPr>
    </w:pPr>
    <w:r w:rsidRPr="004F10C3">
      <w:rPr>
        <w:rFonts w:ascii="Times New Roman" w:hAnsi="Times New Roman" w:cs="Times New Roman"/>
        <w:sz w:val="20"/>
        <w:szCs w:val="20"/>
      </w:rPr>
      <w:t>Продовження додатку 1</w:t>
    </w:r>
    <w:r w:rsidR="00DB49C4">
      <w:rPr>
        <w:rFonts w:ascii="Times New Roman" w:hAnsi="Times New Roman" w:cs="Times New Roman"/>
        <w:sz w:val="20"/>
        <w:szCs w:val="20"/>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9CF"/>
    <w:rsid w:val="0002740F"/>
    <w:rsid w:val="00116D8D"/>
    <w:rsid w:val="001B5101"/>
    <w:rsid w:val="00261194"/>
    <w:rsid w:val="00380988"/>
    <w:rsid w:val="004F10C3"/>
    <w:rsid w:val="005374D6"/>
    <w:rsid w:val="005C0AEE"/>
    <w:rsid w:val="0061338E"/>
    <w:rsid w:val="006142C3"/>
    <w:rsid w:val="00695152"/>
    <w:rsid w:val="006A2003"/>
    <w:rsid w:val="006A7C8D"/>
    <w:rsid w:val="006D14C7"/>
    <w:rsid w:val="00752836"/>
    <w:rsid w:val="00855BE4"/>
    <w:rsid w:val="008B15E4"/>
    <w:rsid w:val="008D1425"/>
    <w:rsid w:val="009B180F"/>
    <w:rsid w:val="009F3A73"/>
    <w:rsid w:val="00A30D50"/>
    <w:rsid w:val="00AD01B0"/>
    <w:rsid w:val="00B02122"/>
    <w:rsid w:val="00C02F52"/>
    <w:rsid w:val="00CE59CF"/>
    <w:rsid w:val="00D27D49"/>
    <w:rsid w:val="00D315F5"/>
    <w:rsid w:val="00D844B1"/>
    <w:rsid w:val="00DB42AD"/>
    <w:rsid w:val="00DB49C4"/>
    <w:rsid w:val="00E16409"/>
    <w:rsid w:val="00E268E5"/>
    <w:rsid w:val="00E66C27"/>
    <w:rsid w:val="00E9319E"/>
    <w:rsid w:val="00F213B1"/>
    <w:rsid w:val="00F3414A"/>
    <w:rsid w:val="00F83232"/>
    <w:rsid w:val="00F94B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2A65EC-823B-4099-A4EA-EEAB90ABF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styleId="a7">
    <w:name w:val="Table Grid"/>
    <w:basedOn w:val="a1"/>
    <w:uiPriority w:val="39"/>
    <w:rsid w:val="00E66C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8D1425"/>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8D1425"/>
  </w:style>
  <w:style w:type="paragraph" w:styleId="aa">
    <w:name w:val="footer"/>
    <w:basedOn w:val="a"/>
    <w:link w:val="ab"/>
    <w:uiPriority w:val="99"/>
    <w:unhideWhenUsed/>
    <w:rsid w:val="008D1425"/>
    <w:pPr>
      <w:tabs>
        <w:tab w:val="center" w:pos="4819"/>
        <w:tab w:val="right" w:pos="9639"/>
      </w:tabs>
      <w:spacing w:after="0" w:line="240" w:lineRule="auto"/>
    </w:pPr>
  </w:style>
  <w:style w:type="character" w:customStyle="1" w:styleId="ab">
    <w:name w:val="Нижний колонтитул Знак"/>
    <w:basedOn w:val="a0"/>
    <w:link w:val="aa"/>
    <w:uiPriority w:val="99"/>
    <w:rsid w:val="008D1425"/>
  </w:style>
  <w:style w:type="paragraph" w:styleId="ac">
    <w:name w:val="Balloon Text"/>
    <w:basedOn w:val="a"/>
    <w:link w:val="ad"/>
    <w:uiPriority w:val="99"/>
    <w:semiHidden/>
    <w:unhideWhenUsed/>
    <w:rsid w:val="008D142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D14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039865">
      <w:bodyDiv w:val="1"/>
      <w:marLeft w:val="0"/>
      <w:marRight w:val="0"/>
      <w:marTop w:val="0"/>
      <w:marBottom w:val="0"/>
      <w:divBdr>
        <w:top w:val="none" w:sz="0" w:space="0" w:color="auto"/>
        <w:left w:val="none" w:sz="0" w:space="0" w:color="auto"/>
        <w:bottom w:val="none" w:sz="0" w:space="0" w:color="auto"/>
        <w:right w:val="none" w:sz="0" w:space="0" w:color="auto"/>
      </w:divBdr>
    </w:div>
    <w:div w:id="2044287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2635</Words>
  <Characters>1503</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 Biriukov</dc:creator>
  <cp:lastModifiedBy>M Lavrinok</cp:lastModifiedBy>
  <cp:revision>11</cp:revision>
  <cp:lastPrinted>2018-09-10T17:05:00Z</cp:lastPrinted>
  <dcterms:created xsi:type="dcterms:W3CDTF">2024-10-07T06:50:00Z</dcterms:created>
  <dcterms:modified xsi:type="dcterms:W3CDTF">2025-04-30T10:27:00Z</dcterms:modified>
</cp:coreProperties>
</file>