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9B04" w14:textId="77777777" w:rsidR="00A9570A" w:rsidRPr="005D4CA1" w:rsidRDefault="00A9570A" w:rsidP="00A957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n3"/>
      <w:bookmarkEnd w:id="0"/>
      <w:r w:rsidRPr="005D4CA1">
        <w:rPr>
          <w:rFonts w:ascii="Times New Roman" w:hAnsi="Times New Roman" w:cs="Times New Roman"/>
          <w:sz w:val="28"/>
          <w:szCs w:val="28"/>
        </w:rPr>
        <w:t xml:space="preserve">Проєкт </w:t>
      </w:r>
    </w:p>
    <w:p w14:paraId="7776CAE8" w14:textId="77777777" w:rsidR="00A9570A" w:rsidRPr="005D4CA1" w:rsidRDefault="00A9570A" w:rsidP="00A9570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CA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03346E2" wp14:editId="5A331AB3">
            <wp:extent cx="478155" cy="616585"/>
            <wp:effectExtent l="0" t="0" r="0" b="0"/>
            <wp:docPr id="2039253349" name="Рисунок 2039253349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1A0C" w14:textId="77777777" w:rsidR="00A9570A" w:rsidRPr="005D4CA1" w:rsidRDefault="00A9570A" w:rsidP="00A9570A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КАБІНЕТ МІНІСТРІВ УКРАЇНИ</w:t>
      </w:r>
    </w:p>
    <w:p w14:paraId="461B0A43" w14:textId="77777777" w:rsidR="00A9570A" w:rsidRPr="005D4CA1" w:rsidRDefault="00A9570A" w:rsidP="00A9570A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ПОСТАНОВА</w:t>
      </w:r>
    </w:p>
    <w:p w14:paraId="16658642" w14:textId="379C638C" w:rsidR="00A9570A" w:rsidRPr="005D4CA1" w:rsidRDefault="004F60D3" w:rsidP="00A9570A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CA1">
        <w:rPr>
          <w:rFonts w:ascii="Times New Roman" w:eastAsia="Times New Roman" w:hAnsi="Times New Roman" w:cs="Times New Roman"/>
          <w:color w:val="000000"/>
          <w:sz w:val="28"/>
          <w:szCs w:val="28"/>
        </w:rPr>
        <w:t>від ____ ____________ 2025</w:t>
      </w:r>
      <w:r w:rsidR="00A9570A" w:rsidRPr="005D4C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№ _______</w:t>
      </w:r>
    </w:p>
    <w:p w14:paraId="4FDC4441" w14:textId="77777777" w:rsidR="00A9570A" w:rsidRPr="005D4CA1" w:rsidRDefault="00A9570A" w:rsidP="00A9570A">
      <w:pPr>
        <w:spacing w:before="100" w:beforeAutospacing="1" w:after="119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4CA1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34DE70A3" w14:textId="77777777" w:rsidR="007924D5" w:rsidRPr="005D4CA1" w:rsidRDefault="007924D5" w:rsidP="007924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E34D79" w:rsidRPr="005D4C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внесення змін до</w:t>
      </w:r>
      <w:r w:rsidRPr="005D4C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</w:t>
      </w:r>
    </w:p>
    <w:p w14:paraId="5493FE3F" w14:textId="77777777" w:rsidR="007924D5" w:rsidRPr="005D4CA1" w:rsidRDefault="007924D5" w:rsidP="007924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8D9958" w14:textId="77777777" w:rsidR="007924D5" w:rsidRPr="005D4CA1" w:rsidRDefault="007924D5" w:rsidP="00A9570A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  <w:bookmarkStart w:id="1" w:name="n4"/>
      <w:bookmarkEnd w:id="1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hyperlink r:id="rId6" w:anchor="n156" w:tgtFrame="_blank" w:history="1">
        <w:r w:rsidRPr="005D4CA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частини другої</w:t>
        </w:r>
      </w:hyperlink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 Закону України «Про основні засади державного нагляду (контролю) у</w:t>
      </w:r>
      <w:r w:rsidR="00E57DC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сфері господарської діяльності»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</w:t>
      </w:r>
      <w:r w:rsidR="00E57DC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інет Міністрів України </w:t>
      </w:r>
      <w:r w:rsidRPr="005D4CA1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постановляє:</w:t>
      </w:r>
    </w:p>
    <w:p w14:paraId="6F40925E" w14:textId="77777777" w:rsidR="007924D5" w:rsidRPr="005D4CA1" w:rsidRDefault="007924D5" w:rsidP="00A9570A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3C1257" w14:textId="2F0433A2" w:rsidR="00E34D79" w:rsidRPr="005D4CA1" w:rsidRDefault="00E34D79" w:rsidP="00A9570A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5"/>
      <w:bookmarkEnd w:id="2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до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надр, затверджених </w:t>
      </w:r>
      <w:bookmarkStart w:id="3" w:name="n7"/>
      <w:bookmarkEnd w:id="3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"https://zakon.rada.gov.ua/laws/show/593-2014-%D0%BF" \t "_blank" </w:instrTex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постановою Кабінету Міністрів України від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31 жовтня 2018 р</w:t>
      </w:r>
      <w:r w:rsidR="00A9570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913 (Офіційний вісник України, 2018 р., № 89, ст. 2956), виклавши їх в редакції, що додається.</w:t>
      </w:r>
    </w:p>
    <w:p w14:paraId="73A30BFB" w14:textId="77777777" w:rsidR="00E34D79" w:rsidRPr="005D4CA1" w:rsidRDefault="00E34D79" w:rsidP="007924D5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8"/>
      <w:bookmarkEnd w:id="4"/>
    </w:p>
    <w:p w14:paraId="510F9771" w14:textId="77777777" w:rsidR="00E34D79" w:rsidRPr="005D4CA1" w:rsidRDefault="00E34D79" w:rsidP="007924D5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7924D5" w:rsidRPr="005D4CA1" w14:paraId="3BDB5E0B" w14:textId="77777777" w:rsidTr="007924D5">
        <w:tc>
          <w:tcPr>
            <w:tcW w:w="1500" w:type="pct"/>
            <w:hideMark/>
          </w:tcPr>
          <w:p w14:paraId="5E319C3F" w14:textId="000FA501" w:rsidR="007924D5" w:rsidRPr="005D4CA1" w:rsidRDefault="007924D5" w:rsidP="007924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5" w:name="n9"/>
            <w:bookmarkEnd w:id="5"/>
            <w:r w:rsidRPr="005D4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Прем'єр-міністр</w:t>
            </w:r>
            <w:r w:rsidR="00A9570A" w:rsidRPr="005D4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5D4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України</w:t>
            </w:r>
          </w:p>
        </w:tc>
        <w:tc>
          <w:tcPr>
            <w:tcW w:w="3500" w:type="pct"/>
            <w:hideMark/>
          </w:tcPr>
          <w:p w14:paraId="304400B1" w14:textId="77777777" w:rsidR="007924D5" w:rsidRPr="005D4CA1" w:rsidRDefault="007924D5" w:rsidP="007924D5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D4C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Д. ШМИГАЛЬ</w:t>
            </w:r>
          </w:p>
        </w:tc>
      </w:tr>
    </w:tbl>
    <w:p w14:paraId="7F04B9C1" w14:textId="4375BDD9" w:rsidR="00947310" w:rsidRPr="005D4CA1" w:rsidRDefault="005D4CA1" w:rsidP="007924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4CA1">
        <w:rPr>
          <w:rFonts w:ascii="Times New Roman" w:eastAsia="Times New Roman" w:hAnsi="Times New Roman" w:cs="Times New Roman"/>
          <w:sz w:val="24"/>
          <w:szCs w:val="24"/>
          <w:lang w:eastAsia="uk-UA"/>
        </w:rPr>
        <w:pict w14:anchorId="1859AD17">
          <v:rect id="_x0000_i1025" style="width:0;height:0" o:hralign="center" o:hrstd="t" o:hrnoshade="t" o:hr="t" fillcolor="black" stroked="f"/>
        </w:pict>
      </w:r>
    </w:p>
    <w:p w14:paraId="1700F577" w14:textId="77777777" w:rsidR="00947310" w:rsidRPr="005D4CA1" w:rsidRDefault="00947310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D4CA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14:paraId="5D05D2D3" w14:textId="77777777" w:rsidR="007924D5" w:rsidRPr="005D4CA1" w:rsidRDefault="007924D5" w:rsidP="007924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0D5990" w14:textId="77777777" w:rsidR="00E077E6" w:rsidRPr="005D4CA1" w:rsidRDefault="00E077E6" w:rsidP="00E077E6">
      <w:pPr>
        <w:shd w:val="clear" w:color="auto" w:fill="FFFFFF"/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120"/>
      <w:bookmarkStart w:id="7" w:name="n10"/>
      <w:bookmarkStart w:id="8" w:name="n11"/>
      <w:bookmarkEnd w:id="6"/>
      <w:bookmarkEnd w:id="7"/>
      <w:bookmarkEnd w:id="8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постановою Кабінету Міністрів України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 31 жовтня 2018 р. № 913</w:t>
      </w:r>
    </w:p>
    <w:p w14:paraId="1931AC60" w14:textId="77777777" w:rsidR="00E077E6" w:rsidRPr="005D4CA1" w:rsidRDefault="00E077E6" w:rsidP="00E077E6">
      <w:pPr>
        <w:shd w:val="clear" w:color="auto" w:fill="FFFFFF"/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(в редакції постанови Кабінету Міністрів України</w:t>
      </w:r>
    </w:p>
    <w:p w14:paraId="21AEA828" w14:textId="76745316" w:rsidR="00E077E6" w:rsidRPr="005D4CA1" w:rsidRDefault="004F60D3" w:rsidP="00E077E6">
      <w:pPr>
        <w:shd w:val="clear" w:color="auto" w:fill="FFFFFF"/>
        <w:spacing w:after="0" w:line="276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________ 2025</w:t>
      </w:r>
      <w:r w:rsidR="00E077E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№ _____)</w:t>
      </w:r>
    </w:p>
    <w:p w14:paraId="7609BA46" w14:textId="77777777" w:rsidR="007924D5" w:rsidRPr="005D4CA1" w:rsidRDefault="007924D5" w:rsidP="007924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E3BFDCC" w14:textId="77777777" w:rsidR="007924D5" w:rsidRPr="005D4CA1" w:rsidRDefault="007924D5" w:rsidP="007924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E846A62" w14:textId="77777777" w:rsidR="007924D5" w:rsidRPr="005D4CA1" w:rsidRDefault="007924D5" w:rsidP="00E077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КРИТЕРІЇ,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D4C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(контролю) Державною службою геології та надр</w:t>
      </w:r>
    </w:p>
    <w:p w14:paraId="08F1DB0A" w14:textId="77777777" w:rsidR="00E57DC6" w:rsidRPr="005D4CA1" w:rsidRDefault="00E57DC6" w:rsidP="00E077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6CD344" w14:textId="0B13A34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12"/>
      <w:bookmarkEnd w:id="9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1. Критеріями, за якими оцінюється ступінь ризику від провадження суб’єктами господарювання господарської діяльності у сфері геологічного вивчення та раціонального використання надр</w:t>
      </w:r>
      <w:r w:rsidR="00B858B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Критерії)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є:</w:t>
      </w:r>
    </w:p>
    <w:p w14:paraId="06F1C03B" w14:textId="7777777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13"/>
      <w:bookmarkEnd w:id="10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під час здійснення </w:t>
      </w:r>
      <w:r w:rsidR="00E57DC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будівництва та експлуатації підземних споруд, не пов'язаних з видобуванням корисних копалин, у тому числі споруд для підземного зберігання нафти, газу та інших речовин і матеріалів, захоронення шкідливих речовин і відходів виробництва, скидання стічних вод; будівництв</w:t>
      </w:r>
      <w:r w:rsidR="00B44757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57DC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експлуатаці</w:t>
      </w:r>
      <w:r w:rsidR="00B44757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57DC6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підземних споруд, не пов’язаних з видобуванням корисних копалин, у тому числі споруд для підземного зберігання нафти, газу та інших речовин і матеріалів, перелік яких встановлюється Кабінетом Міністрів України, захоронення шкідливих речовин і відходів виробництва, скидання стічних вод, отримання геотермальної енергії (теплової енергії надр), експлуатації підземних споруд, пов’язаної із запобіганням підтопленню навколишнього природного сер</w:t>
      </w:r>
      <w:r w:rsidR="00B44757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едовища внаслідок закриття шахт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36859D3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14"/>
      <w:bookmarkEnd w:id="11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об’єкта обліку, який використ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овує суб’єкт господарювання;</w:t>
      </w:r>
    </w:p>
    <w:p w14:paraId="4F56E90E" w14:textId="2059CDEB" w:rsidR="00BF37F5" w:rsidRPr="005D4CA1" w:rsidRDefault="00BF37F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місцезнаходження об’єкта надрокористування (родовища, ділянки надр) у межах басейну річки Рось;</w:t>
      </w:r>
    </w:p>
    <w:p w14:paraId="554AA494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2B98B30F" w14:textId="7777777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16"/>
      <w:bookmarkEnd w:id="12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2) під час видобування підземних вод, лікувальних грязей, ропи та розсолів:</w:t>
      </w:r>
    </w:p>
    <w:p w14:paraId="1C1A1281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які видобуваються суб’єктом господарювання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F44A05A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 України (відповідно до балансових експлуатаційних запасів в залежності від кількості запасів в надрах)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6C86D17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 (для мінеральних та питних вод)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8A31C2B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020E07BE" w14:textId="77777777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перевірки:</w:t>
      </w:r>
    </w:p>
    <w:p w14:paraId="6F4BA537" w14:textId="1F7AFD2A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мінеральних та питних вод;</w:t>
      </w:r>
    </w:p>
    <w:p w14:paraId="440E1ABB" w14:textId="0F1C0F6C" w:rsidR="00B44757" w:rsidRPr="005D4CA1" w:rsidRDefault="00B44757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промислових, технічних та теплоенергетичних вод, лікувальних грязей, ропи та розсолів;</w:t>
      </w:r>
    </w:p>
    <w:p w14:paraId="6C244A21" w14:textId="36971765" w:rsidR="008E68DB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17"/>
      <w:bookmarkStart w:id="14" w:name="n23"/>
      <w:bookmarkEnd w:id="13"/>
      <w:bookmarkEnd w:id="14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</w:t>
      </w:r>
      <w:r w:rsidR="008E68DB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геологічного вивчення, у тому числі дослідно-промислової розробки</w:t>
      </w:r>
      <w:r w:rsidR="00E62C2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77B8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підземних вод, лікувальних грязей, ропи та розсолів </w:t>
      </w:r>
      <w:r w:rsidR="008E68DB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подальшим видобуванням (промисловою розробкою родовищ):</w:t>
      </w:r>
    </w:p>
    <w:p w14:paraId="473CB7CB" w14:textId="77777777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отримання спеціального дозволу на користування надрами:</w:t>
      </w:r>
    </w:p>
    <w:p w14:paraId="7F63BE7C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08F8FC9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 (для мінеральних та питних вод)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3117D4A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0E8BEBDD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перевірки:</w:t>
      </w:r>
    </w:p>
    <w:p w14:paraId="28E42898" w14:textId="06EC275D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мінеральних та питних вод;</w:t>
      </w:r>
    </w:p>
    <w:p w14:paraId="53F6289B" w14:textId="41DEF926" w:rsidR="008E68DB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промислових, технічних та теплоенергетичних вод, лікувальних грязей, ропи та розсолів;</w:t>
      </w:r>
    </w:p>
    <w:p w14:paraId="2580B6E6" w14:textId="77777777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затвердження запасів корисних копалин протоколом Державної комісії України по запасам корисних копалин:</w:t>
      </w:r>
    </w:p>
    <w:p w14:paraId="55F5614E" w14:textId="74302096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які видобуваються суб’єктом господарювання</w:t>
      </w:r>
      <w:r w:rsidR="00D577F2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1A2DFAD" w14:textId="755F05C9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 України (відповідно до балансових експлуатаційних запасів в залежності від кількості запасів в надрах)</w:t>
      </w:r>
      <w:r w:rsidR="00D577F2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06BD0BB" w14:textId="596DF46B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 (для мінеральних та питних вод)</w:t>
      </w:r>
      <w:r w:rsidR="00D577F2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A409560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63336A73" w14:textId="77777777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</w:t>
      </w:r>
      <w:r w:rsidR="0056259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687B9C9" w14:textId="36D3003A" w:rsidR="00FE377E" w:rsidRPr="005D4CA1" w:rsidRDefault="0056259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мінеральних та питних вод;</w:t>
      </w:r>
    </w:p>
    <w:p w14:paraId="5FEF1F19" w14:textId="57BC770D" w:rsidR="00FE377E" w:rsidRPr="005D4CA1" w:rsidRDefault="00FE37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промислових, технічних та теплоенергетичних вод, лікув</w:t>
      </w:r>
      <w:r w:rsidR="0056259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альних грязей, ропи та розсолів;</w:t>
      </w:r>
    </w:p>
    <w:p w14:paraId="7388DC11" w14:textId="77777777" w:rsidR="00955C41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</w:t>
      </w:r>
      <w:r w:rsidR="00955C41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геологічного вивчення, в тому числі дослідно-промислової розробки, підземних вод, лікувальних грязей, ропи та розсолів:</w:t>
      </w:r>
    </w:p>
    <w:p w14:paraId="646F7E25" w14:textId="77777777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користування надрами суб’єктом господарювання;</w:t>
      </w:r>
    </w:p>
    <w:p w14:paraId="244748F4" w14:textId="77777777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розробка;</w:t>
      </w:r>
    </w:p>
    <w:p w14:paraId="5DC6879D" w14:textId="77777777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 (для мінеральних та питних вод);</w:t>
      </w:r>
    </w:p>
    <w:p w14:paraId="0B63FBFC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244D7D1C" w14:textId="77777777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перевірки:</w:t>
      </w:r>
    </w:p>
    <w:p w14:paraId="4BC5644D" w14:textId="6EA0FB48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мінеральних та питних вод;</w:t>
      </w:r>
    </w:p>
    <w:p w14:paraId="6EA5C299" w14:textId="30D4E222" w:rsidR="00955C41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промислових, технічних та теплоенергетичних вод, лікувальних грязей, ропи та розсолів;</w:t>
      </w:r>
    </w:p>
    <w:p w14:paraId="6827659C" w14:textId="77777777" w:rsidR="007924D5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видобування вуглеводнів:</w:t>
      </w:r>
    </w:p>
    <w:p w14:paraId="4A71FF97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24"/>
      <w:bookmarkStart w:id="16" w:name="n28"/>
      <w:bookmarkEnd w:id="15"/>
      <w:bookmarkEnd w:id="16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які видобуваються суб’єктом господарювання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2672F9B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 експлуатації родовища суб’єктом господарювання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B9A086E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свердловини, яка експлуатується суб’єктом господарювання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4430A2C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7F42237F" w14:textId="77777777" w:rsidR="006624EF" w:rsidRPr="005D4CA1" w:rsidRDefault="006624EF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2758C08A" w14:textId="73427441" w:rsidR="000F587E" w:rsidRPr="005D4CA1" w:rsidRDefault="00955C4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геологічного вивчення, у тому числі дослідно-промислової розробки, </w:t>
      </w:r>
      <w:r w:rsidR="00D9497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вуглеводнів 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подальшим видобуванням </w:t>
      </w:r>
      <w:r w:rsidR="00E62C2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(промисловою розробкою родовищ)</w:t>
      </w:r>
      <w:r w:rsidR="000F587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2DF3C49" w14:textId="77777777" w:rsidR="0023412C" w:rsidRPr="005D4CA1" w:rsidRDefault="00CB4EF4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отримання спеціального дозволу на користування надрами:</w:t>
      </w:r>
    </w:p>
    <w:p w14:paraId="1918814E" w14:textId="77777777" w:rsidR="000F587E" w:rsidRPr="005D4CA1" w:rsidRDefault="000F58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розробка;</w:t>
      </w:r>
    </w:p>
    <w:p w14:paraId="5C255D6F" w14:textId="77777777" w:rsidR="000F587E" w:rsidRPr="005D4CA1" w:rsidRDefault="000F58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площа ділянки надр, на яку надається спеціальний дозвіл на користування надрами;</w:t>
      </w:r>
    </w:p>
    <w:p w14:paraId="70BE6459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207E4BD6" w14:textId="77777777" w:rsidR="000F587E" w:rsidRPr="005D4CA1" w:rsidRDefault="000F587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2830026C" w14:textId="77777777" w:rsidR="00CB4EF4" w:rsidRPr="005D4CA1" w:rsidRDefault="00CF133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затвердження запасів корисних копалин протоколом Державної комісії України по запасам корисних копалин:</w:t>
      </w:r>
    </w:p>
    <w:p w14:paraId="54D9AD1E" w14:textId="77777777" w:rsidR="00CF1331" w:rsidRPr="005D4CA1" w:rsidRDefault="00CF133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вид корисних копалин, які видобуваються суб’єктом господарювання</w:t>
      </w:r>
      <w:r w:rsidR="00F4313D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D34778" w14:textId="77777777" w:rsidR="00CF1331" w:rsidRPr="005D4CA1" w:rsidRDefault="00CF133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 експлуатації родовища суб’єктом господарювання</w:t>
      </w:r>
      <w:r w:rsidR="00F4313D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D698BD3" w14:textId="77777777" w:rsidR="00CF1331" w:rsidRPr="005D4CA1" w:rsidRDefault="00CF133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свердловини, яка експлуатується суб’єктом господарювання</w:t>
      </w:r>
      <w:r w:rsidR="00F4313D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D219F94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05261791" w14:textId="77777777" w:rsidR="00CF1331" w:rsidRPr="005D4CA1" w:rsidRDefault="00CF1331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</w:t>
      </w:r>
      <w:r w:rsidR="00F4313D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162B72C" w14:textId="6E78D338" w:rsidR="00D17C8D" w:rsidRPr="005D4CA1" w:rsidRDefault="00D17C8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7) під час геологічного вивчення, в тому числі дослідно-промислов</w:t>
      </w:r>
      <w:r w:rsidR="00D9497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розробк</w:t>
      </w:r>
      <w:r w:rsidR="00D9497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вуглеводнів:</w:t>
      </w:r>
    </w:p>
    <w:p w14:paraId="6319CDE0" w14:textId="77777777" w:rsidR="00D17C8D" w:rsidRPr="005D4CA1" w:rsidRDefault="00D17C8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користування надрами суб’єктом господарювання;</w:t>
      </w:r>
    </w:p>
    <w:p w14:paraId="6FFC01BC" w14:textId="77777777" w:rsidR="00D17C8D" w:rsidRPr="005D4CA1" w:rsidRDefault="00D17C8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розробка;</w:t>
      </w:r>
    </w:p>
    <w:p w14:paraId="31DB70B3" w14:textId="77777777" w:rsidR="00D17C8D" w:rsidRPr="005D4CA1" w:rsidRDefault="00D17C8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площа ділянки надр, на яку надається спеціальний дозвіл на користування надрами;</w:t>
      </w:r>
    </w:p>
    <w:p w14:paraId="61A6F4E4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4A7F4FFA" w14:textId="77777777" w:rsidR="00D17C8D" w:rsidRPr="005D4CA1" w:rsidRDefault="00D17C8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112C1891" w14:textId="77777777" w:rsidR="007924D5" w:rsidRPr="005D4CA1" w:rsidRDefault="001E4F0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56AF8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видобування металевих руд, неметалевих корисних копалин, горючих твердих корисних копалин:</w:t>
      </w:r>
    </w:p>
    <w:p w14:paraId="63B737FC" w14:textId="77777777" w:rsidR="00356AF8" w:rsidRPr="005D4CA1" w:rsidRDefault="00356AF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які видобуваються суб’єктом господарювання;</w:t>
      </w:r>
    </w:p>
    <w:p w14:paraId="06EB9910" w14:textId="77777777" w:rsidR="00356AF8" w:rsidRPr="005D4CA1" w:rsidRDefault="00356AF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 розробки суб’єктом господарювання родовища корисних копалин;</w:t>
      </w:r>
    </w:p>
    <w:p w14:paraId="175BBE7A" w14:textId="77777777" w:rsidR="00356AF8" w:rsidRPr="005D4CA1" w:rsidRDefault="00356AF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залягання корисних копалин, які видобуваються суб’єктом господарювання;</w:t>
      </w:r>
    </w:p>
    <w:p w14:paraId="74032C23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35A7029F" w14:textId="77777777" w:rsidR="00356AF8" w:rsidRPr="005D4CA1" w:rsidRDefault="00356AF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наявність порушень вимог законодавства у сфері геологічного вивчення та раціонального викорис</w:t>
      </w:r>
      <w:bookmarkStart w:id="17" w:name="_GoBack"/>
      <w:bookmarkEnd w:id="17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тання надр, виявлених під час останньої планової перевірки;</w:t>
      </w:r>
    </w:p>
    <w:p w14:paraId="631C5F5B" w14:textId="4182340D" w:rsidR="00356AF8" w:rsidRPr="005D4CA1" w:rsidRDefault="001E4F0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29"/>
      <w:bookmarkStart w:id="19" w:name="n33"/>
      <w:bookmarkEnd w:id="18"/>
      <w:bookmarkEnd w:id="19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3A3DA8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геологічного вивчення, у тому числі дослідно-промислової розробки, </w:t>
      </w:r>
      <w:r w:rsidR="00D9497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металевих руд, неметалевих корисних копалин, горючих твердих корисних копалин </w:t>
      </w:r>
      <w:r w:rsidR="003A3DA8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подальшим видобуванням (промисловою розробкою родовищ):</w:t>
      </w:r>
    </w:p>
    <w:p w14:paraId="52831ED8" w14:textId="77777777" w:rsidR="00F4313D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отримання спеціального дозволу на користування надрами:</w:t>
      </w:r>
    </w:p>
    <w:p w14:paraId="0B4316D2" w14:textId="77777777" w:rsidR="003A3DA8" w:rsidRPr="005D4CA1" w:rsidRDefault="003A3DA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розробка;</w:t>
      </w:r>
    </w:p>
    <w:p w14:paraId="27CF1B4E" w14:textId="77777777" w:rsidR="003A3DA8" w:rsidRPr="005D4CA1" w:rsidRDefault="003A3DA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залягання корисних копалин, щодо яких проводиться геологічне вивчення, в тому числі дослідно-промислова розробка;</w:t>
      </w:r>
    </w:p>
    <w:p w14:paraId="6862B6AA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4F574ED6" w14:textId="77777777" w:rsidR="003A3DA8" w:rsidRPr="005D4CA1" w:rsidRDefault="003A3DA8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637836DD" w14:textId="77777777" w:rsidR="003A3DA8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затвердження запасів корисних копалин протоколом Державної комісії України по запасам корисних копалин:</w:t>
      </w:r>
    </w:p>
    <w:p w14:paraId="15DDB54C" w14:textId="77777777" w:rsidR="00F4313D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які видобуваються суб’єктом господарювання;</w:t>
      </w:r>
    </w:p>
    <w:p w14:paraId="7580E57F" w14:textId="77777777" w:rsidR="00F4313D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спосіб розробки суб’єктом господарювання родовища корисних копалин;</w:t>
      </w:r>
    </w:p>
    <w:p w14:paraId="6CF11E83" w14:textId="77777777" w:rsidR="00F4313D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глибина залягання корисних копалин, які видобуваються суб’єктом господарювання;</w:t>
      </w:r>
    </w:p>
    <w:p w14:paraId="4BA7C511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792C7EA6" w14:textId="77777777" w:rsidR="00F4313D" w:rsidRPr="005D4CA1" w:rsidRDefault="00F4313D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3B039845" w14:textId="4D297756" w:rsidR="003A3DA8" w:rsidRPr="005D4CA1" w:rsidRDefault="00274EDE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10) під час геологічного вивчення, в тому числі дослідно-промислов</w:t>
      </w:r>
      <w:r w:rsidR="002D48F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розробк</w:t>
      </w:r>
      <w:r w:rsidR="002D48F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металевих руд, неметалевих корисних копалин, горючих твердих корисних копалин:</w:t>
      </w:r>
    </w:p>
    <w:p w14:paraId="13F5738C" w14:textId="77777777" w:rsidR="00841AD6" w:rsidRPr="005D4CA1" w:rsidRDefault="00841AD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користування надрами суб’єктом господарювання;</w:t>
      </w:r>
    </w:p>
    <w:p w14:paraId="4A5E8B97" w14:textId="77777777" w:rsidR="00841AD6" w:rsidRPr="005D4CA1" w:rsidRDefault="00841AD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щодо яких суб’єктом господарювання проводиться геологічне вивчення, в тому числі дослідно-промислова розробка;</w:t>
      </w:r>
    </w:p>
    <w:p w14:paraId="281DEF82" w14:textId="77777777" w:rsidR="00841AD6" w:rsidRPr="005D4CA1" w:rsidRDefault="00841AD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площа ділянки надр, на яку надається спеціальний дозвіл на користування надрами;</w:t>
      </w:r>
    </w:p>
    <w:p w14:paraId="797AE906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1F7A04ED" w14:textId="77777777" w:rsidR="00841AD6" w:rsidRPr="005D4CA1" w:rsidRDefault="00841AD6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час останньої планової перевірки;</w:t>
      </w:r>
    </w:p>
    <w:p w14:paraId="271BC281" w14:textId="12CF6606" w:rsidR="007924D5" w:rsidRPr="005D4CA1" w:rsidRDefault="00841AD6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) під час 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</w:t>
      </w:r>
      <w:r w:rsidR="002D48FC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; створення геологічних територій та об’єктів, що мають важливе наукове, культурне, санітарно-оздоровче значення (наукові полігони, геологічні заповідники, заказники, пам’ятки природи, лікувальні, оздоровчі заклади) (крім нафтогазоносних надр)</w:t>
      </w:r>
      <w:r w:rsidR="007924D5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F01907F" w14:textId="77777777" w:rsidR="007924D5" w:rsidRPr="005D4CA1" w:rsidRDefault="007924D5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51"/>
      <w:bookmarkEnd w:id="20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корисних копалин;</w:t>
      </w:r>
    </w:p>
    <w:p w14:paraId="2A115CD6" w14:textId="77777777" w:rsidR="007924D5" w:rsidRPr="005D4CA1" w:rsidRDefault="007924D5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52"/>
      <w:bookmarkEnd w:id="21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корисних копалин, на які отримано спеціальний дозвіл на користування надрами;</w:t>
      </w:r>
    </w:p>
    <w:p w14:paraId="74C98C3E" w14:textId="77777777" w:rsidR="00BF37F5" w:rsidRPr="005D4CA1" w:rsidRDefault="00BF37F5" w:rsidP="00BF37F5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об’єкта надрокористування (родовища, ділянки надр) у межах басейну річки Рось;</w:t>
      </w:r>
    </w:p>
    <w:p w14:paraId="77234B97" w14:textId="7CEBDAD4" w:rsidR="007924D5" w:rsidRPr="005D4CA1" w:rsidRDefault="007924D5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53"/>
      <w:bookmarkEnd w:id="22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порушень вимог законодавства у сфері геологічного вивчення та раціонального використання надр, виявлених під ч</w:t>
      </w:r>
      <w:r w:rsidR="00B858BE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ас останньої планової перевірки;</w:t>
      </w:r>
    </w:p>
    <w:p w14:paraId="2017D57F" w14:textId="4AD3858A" w:rsidR="00E57DC6" w:rsidRPr="005D4CA1" w:rsidRDefault="00B858BE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12) під час геологічного вивчення </w:t>
      </w:r>
      <w:proofErr w:type="spellStart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бурштиноносних</w:t>
      </w:r>
      <w:proofErr w:type="spellEnd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надр, у тому числі дослідно-промислової розробки родовищ з подальшим видобуванням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бурштину (промисловою розробкою родовищ) застосовуються Критерії, визначені підпунктом 9 цього пункту;</w:t>
      </w:r>
    </w:p>
    <w:p w14:paraId="69FB4C77" w14:textId="44E26EF3" w:rsidR="00B858BE" w:rsidRPr="005D4CA1" w:rsidRDefault="00B858BE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13) під час виконання робіт (здійснення діяльності), передбачених угодою про розподіл продукції</w:t>
      </w:r>
      <w:r w:rsidR="00F50B61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застосовуються Критерії, визначені підпунктами 5, 6, 8, 9 цього пункту.</w:t>
      </w:r>
    </w:p>
    <w:p w14:paraId="3B13A446" w14:textId="77777777" w:rsidR="00B858BE" w:rsidRPr="005D4CA1" w:rsidRDefault="00B858BE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662381" w14:textId="0CDCA6BD" w:rsidR="007924D5" w:rsidRPr="005D4CA1" w:rsidRDefault="007924D5" w:rsidP="00B858BE">
      <w:pPr>
        <w:shd w:val="clear" w:color="auto" w:fill="FFFFFF"/>
        <w:spacing w:after="0" w:line="36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54"/>
      <w:bookmarkEnd w:id="23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Ризики настання негативних наслідків від провадження господарської діяльності у сфері геологічного вивчення та раціонального використання надр визначено </w:t>
      </w:r>
      <w:r w:rsidR="001057F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r w:rsidR="001057FF" w:rsidRPr="005D4CA1">
        <w:rPr>
          <w:rFonts w:ascii="Times New Roman" w:hAnsi="Times New Roman" w:cs="Times New Roman"/>
          <w:sz w:val="28"/>
          <w:szCs w:val="28"/>
        </w:rPr>
        <w:t>додатках 1 –</w:t>
      </w:r>
      <w:r w:rsidR="001057FF" w:rsidRPr="005D4CA1">
        <w:t xml:space="preserve"> </w:t>
      </w:r>
      <w:r w:rsidR="001057F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6CF8CF" w14:textId="77777777" w:rsidR="00E57DC6" w:rsidRPr="005D4CA1" w:rsidRDefault="00E57DC6" w:rsidP="000D61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91FB17" w14:textId="2A210FB8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55"/>
      <w:bookmarkEnd w:id="24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Перелік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надр, їх показники та кількість балів за кожним показником визначено </w:t>
      </w:r>
      <w:r w:rsidR="00CE5439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7" w:anchor="n90" w:history="1">
        <w:r w:rsidR="00CE5439" w:rsidRPr="005D4CA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додатках </w:t>
        </w:r>
      </w:hyperlink>
      <w:r w:rsidR="00CE5439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12 – 22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5A4552" w14:textId="77777777" w:rsidR="00E57DC6" w:rsidRPr="005D4CA1" w:rsidRDefault="00E57DC6" w:rsidP="000D61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223BD2" w14:textId="202CAC79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56"/>
      <w:bookmarkEnd w:id="25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Віднесення діяльності суб’єкта господарювання до високого, середнього або незначного ступеня ризику здійснюється з урахуванням суми балів, нарахованих за всіма критеріями, визначеними </w:t>
      </w:r>
      <w:r w:rsidR="001746BB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8" w:anchor="n90" w:history="1">
        <w:r w:rsidR="001746BB" w:rsidRPr="005D4CA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додатках </w:t>
        </w:r>
      </w:hyperlink>
      <w:r w:rsidR="001746BB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12 – 22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такою шкалою:</w:t>
      </w:r>
    </w:p>
    <w:p w14:paraId="565DC9BE" w14:textId="7777777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57"/>
      <w:bookmarkEnd w:id="26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41 до 100 балів - до високого ступеня ризику;</w:t>
      </w:r>
    </w:p>
    <w:p w14:paraId="671171C9" w14:textId="7777777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58"/>
      <w:bookmarkEnd w:id="27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21 до 40 балів - до середнього ступеня ризику;</w:t>
      </w:r>
    </w:p>
    <w:p w14:paraId="23471E36" w14:textId="77777777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59"/>
      <w:bookmarkEnd w:id="28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0 до 20 балів - до незначного ступеня ризику.</w:t>
      </w:r>
    </w:p>
    <w:p w14:paraId="7A5ED08F" w14:textId="77777777" w:rsidR="00E57DC6" w:rsidRPr="005D4CA1" w:rsidRDefault="00E57DC6" w:rsidP="000D61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740113" w14:textId="690648AF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9" w:name="n60"/>
      <w:bookmarkEnd w:id="29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5. У разі коли діяльність суб’єкта господарювання відповідно до одного спеціального дозволу на користування надрами охоплюється двома або б</w:t>
      </w:r>
      <w:r w:rsidR="001A2714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ільше критеріями, визначеними </w:t>
      </w:r>
      <w:r w:rsidR="00685B7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hyperlink r:id="rId9" w:anchor="n90" w:history="1">
        <w:r w:rsidR="00685B7A" w:rsidRPr="005D4CA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додатках </w:t>
        </w:r>
      </w:hyperlink>
      <w:r w:rsidR="00685B7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12 – 22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може бути віднесена одночасно до двох або більше ступенів ризику, така діяльність відноситься до більш високого ступеня ризику з тих, до яких вона може бути віднесена.</w:t>
      </w:r>
    </w:p>
    <w:p w14:paraId="575A0AF2" w14:textId="77777777" w:rsidR="00E57DC6" w:rsidRPr="005D4CA1" w:rsidRDefault="00E57DC6" w:rsidP="000D61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62C5F9" w14:textId="6FCE2FD3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0" w:name="n61"/>
      <w:bookmarkEnd w:id="30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Планові заходи державного нагляду (контролю) за діяльністю суб’єктів господарювання у сфері геологічного вивчення та раціонального використання надр відповідно до спеціального дозволу на користування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надрами здійснюються Держгеонадрами в межах своїх повноважень залежно від показників критеріїв, визна</w:t>
      </w:r>
      <w:r w:rsidR="0010337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чених </w:t>
      </w:r>
      <w:r w:rsidR="00685B7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hyperlink r:id="rId10" w:anchor="n90" w:history="1">
        <w:r w:rsidR="00685B7A" w:rsidRPr="005D4CA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додатках </w:t>
        </w:r>
      </w:hyperlink>
      <w:r w:rsidR="00685B7A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12 – 22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такою періодичністю:</w:t>
      </w:r>
    </w:p>
    <w:p w14:paraId="4C51B60D" w14:textId="7386AD33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1" w:name="n62"/>
      <w:bookmarkEnd w:id="31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високим ступенем ризику </w:t>
      </w:r>
      <w:r w:rsidR="000D613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частіше одного разу на два роки;</w:t>
      </w:r>
    </w:p>
    <w:p w14:paraId="75C1ED55" w14:textId="59DC463F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2" w:name="n63"/>
      <w:bookmarkEnd w:id="32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середнім ступенем ризику </w:t>
      </w:r>
      <w:r w:rsidR="000D613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частіше одного разу на три роки;</w:t>
      </w:r>
    </w:p>
    <w:p w14:paraId="2BBAC333" w14:textId="256BC153" w:rsidR="007924D5" w:rsidRPr="005D4CA1" w:rsidRDefault="007924D5" w:rsidP="00E077E6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3" w:name="n64"/>
      <w:bookmarkEnd w:id="33"/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незначним ступенем ризику </w:t>
      </w:r>
      <w:r w:rsidR="000D613F"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частіше одного разу на п’ять років.</w:t>
      </w:r>
    </w:p>
    <w:p w14:paraId="36DF55F7" w14:textId="77777777" w:rsidR="00803A52" w:rsidRPr="005D4CA1" w:rsidRDefault="00803A52" w:rsidP="00E077E6">
      <w:pPr>
        <w:shd w:val="clear" w:color="auto" w:fill="FFFFFF"/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</w:t>
      </w:r>
    </w:p>
    <w:p w14:paraId="30F1C7C9" w14:textId="77777777" w:rsidR="007924D5" w:rsidRPr="00D577F2" w:rsidRDefault="005D4CA1" w:rsidP="007924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CA1">
        <w:rPr>
          <w:rFonts w:ascii="Times New Roman" w:eastAsia="Times New Roman" w:hAnsi="Times New Roman" w:cs="Times New Roman"/>
          <w:sz w:val="28"/>
          <w:szCs w:val="28"/>
          <w:lang w:eastAsia="uk-UA"/>
        </w:rPr>
        <w:pict w14:anchorId="43520BDE">
          <v:rect id="_x0000_i1026" style="width:0;height:0" o:hralign="center" o:hrstd="t" o:hrnoshade="t" o:hr="t" fillcolor="black" stroked="f"/>
        </w:pict>
      </w:r>
    </w:p>
    <w:sectPr w:rsidR="007924D5" w:rsidRPr="00D577F2" w:rsidSect="008F5CC1">
      <w:pgSz w:w="11906" w:h="16838"/>
      <w:pgMar w:top="85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FAD"/>
    <w:multiLevelType w:val="multilevel"/>
    <w:tmpl w:val="8B9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29C9"/>
    <w:multiLevelType w:val="multilevel"/>
    <w:tmpl w:val="706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07"/>
    <w:rsid w:val="0002153D"/>
    <w:rsid w:val="00086566"/>
    <w:rsid w:val="000D613F"/>
    <w:rsid w:val="000F587E"/>
    <w:rsid w:val="0010337A"/>
    <w:rsid w:val="001057FF"/>
    <w:rsid w:val="001202F0"/>
    <w:rsid w:val="00124FAA"/>
    <w:rsid w:val="001746BB"/>
    <w:rsid w:val="001A2714"/>
    <w:rsid w:val="001E4F06"/>
    <w:rsid w:val="0023412C"/>
    <w:rsid w:val="00274EDE"/>
    <w:rsid w:val="002D48FC"/>
    <w:rsid w:val="00356AF8"/>
    <w:rsid w:val="003A3DA8"/>
    <w:rsid w:val="003E22C1"/>
    <w:rsid w:val="004F60D3"/>
    <w:rsid w:val="0056259F"/>
    <w:rsid w:val="005D4CA1"/>
    <w:rsid w:val="006624EF"/>
    <w:rsid w:val="00677B8E"/>
    <w:rsid w:val="00685B7A"/>
    <w:rsid w:val="006A074D"/>
    <w:rsid w:val="00775FA8"/>
    <w:rsid w:val="007924D5"/>
    <w:rsid w:val="00803A52"/>
    <w:rsid w:val="00841AD6"/>
    <w:rsid w:val="00842BD2"/>
    <w:rsid w:val="008E68DB"/>
    <w:rsid w:val="008F5CC1"/>
    <w:rsid w:val="00922DDE"/>
    <w:rsid w:val="00947310"/>
    <w:rsid w:val="00955C41"/>
    <w:rsid w:val="009909E8"/>
    <w:rsid w:val="009A0CA8"/>
    <w:rsid w:val="009C63E8"/>
    <w:rsid w:val="009D05B8"/>
    <w:rsid w:val="00A6281B"/>
    <w:rsid w:val="00A9570A"/>
    <w:rsid w:val="00AC3E1E"/>
    <w:rsid w:val="00B07B6F"/>
    <w:rsid w:val="00B42E0E"/>
    <w:rsid w:val="00B44757"/>
    <w:rsid w:val="00B71F97"/>
    <w:rsid w:val="00B858BE"/>
    <w:rsid w:val="00BB390E"/>
    <w:rsid w:val="00BF37F5"/>
    <w:rsid w:val="00C33489"/>
    <w:rsid w:val="00CB4EF4"/>
    <w:rsid w:val="00CD78FA"/>
    <w:rsid w:val="00CE5439"/>
    <w:rsid w:val="00CF1331"/>
    <w:rsid w:val="00D17C8D"/>
    <w:rsid w:val="00D577F2"/>
    <w:rsid w:val="00D9497C"/>
    <w:rsid w:val="00E077E6"/>
    <w:rsid w:val="00E34D79"/>
    <w:rsid w:val="00E3544D"/>
    <w:rsid w:val="00E57DC6"/>
    <w:rsid w:val="00E62C2F"/>
    <w:rsid w:val="00EE1E07"/>
    <w:rsid w:val="00F4313D"/>
    <w:rsid w:val="00F50B61"/>
    <w:rsid w:val="00FE377E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4B210A"/>
  <w15:chartTrackingRefBased/>
  <w15:docId w15:val="{47CEF345-7528-46E5-9E48-626D7375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924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4D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924D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navbar-brand">
    <w:name w:val="navbar-brand"/>
    <w:basedOn w:val="a0"/>
    <w:rsid w:val="007924D5"/>
  </w:style>
  <w:style w:type="character" w:styleId="a3">
    <w:name w:val="Hyperlink"/>
    <w:basedOn w:val="a0"/>
    <w:uiPriority w:val="99"/>
    <w:semiHidden/>
    <w:unhideWhenUsed/>
    <w:rsid w:val="00792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24D5"/>
    <w:rPr>
      <w:color w:val="800080"/>
      <w:u w:val="single"/>
    </w:rPr>
  </w:style>
  <w:style w:type="character" w:customStyle="1" w:styleId="upper">
    <w:name w:val="upper"/>
    <w:basedOn w:val="a0"/>
    <w:rsid w:val="007924D5"/>
  </w:style>
  <w:style w:type="character" w:customStyle="1" w:styleId="btn-toolbar">
    <w:name w:val="btn-toolbar"/>
    <w:basedOn w:val="a0"/>
    <w:rsid w:val="007924D5"/>
  </w:style>
  <w:style w:type="character" w:customStyle="1" w:styleId="full">
    <w:name w:val="full"/>
    <w:basedOn w:val="a0"/>
    <w:rsid w:val="007924D5"/>
  </w:style>
  <w:style w:type="character" w:customStyle="1" w:styleId="ava">
    <w:name w:val="ava"/>
    <w:basedOn w:val="a0"/>
    <w:rsid w:val="007924D5"/>
  </w:style>
  <w:style w:type="character" w:customStyle="1" w:styleId="valid">
    <w:name w:val="valid"/>
    <w:basedOn w:val="a0"/>
    <w:rsid w:val="007924D5"/>
  </w:style>
  <w:style w:type="character" w:customStyle="1" w:styleId="dat0">
    <w:name w:val="dat0"/>
    <w:basedOn w:val="a0"/>
    <w:rsid w:val="007924D5"/>
  </w:style>
  <w:style w:type="character" w:customStyle="1" w:styleId="dat">
    <w:name w:val="dat"/>
    <w:basedOn w:val="a0"/>
    <w:rsid w:val="007924D5"/>
  </w:style>
  <w:style w:type="character" w:customStyle="1" w:styleId="item">
    <w:name w:val="item"/>
    <w:basedOn w:val="a0"/>
    <w:rsid w:val="007924D5"/>
  </w:style>
  <w:style w:type="character" w:customStyle="1" w:styleId="ml-auto">
    <w:name w:val="ml-auto"/>
    <w:basedOn w:val="a0"/>
    <w:rsid w:val="007924D5"/>
  </w:style>
  <w:style w:type="character" w:customStyle="1" w:styleId="separ">
    <w:name w:val="separ"/>
    <w:basedOn w:val="a0"/>
    <w:rsid w:val="007924D5"/>
  </w:style>
  <w:style w:type="character" w:customStyle="1" w:styleId="d-none">
    <w:name w:val="d-none"/>
    <w:basedOn w:val="a0"/>
    <w:rsid w:val="007924D5"/>
  </w:style>
  <w:style w:type="character" w:customStyle="1" w:styleId="rvts0">
    <w:name w:val="rvts0"/>
    <w:basedOn w:val="a0"/>
    <w:rsid w:val="007924D5"/>
  </w:style>
  <w:style w:type="paragraph" w:customStyle="1" w:styleId="rvps7">
    <w:name w:val="rvps7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924D5"/>
  </w:style>
  <w:style w:type="character" w:customStyle="1" w:styleId="rvts64">
    <w:name w:val="rvts64"/>
    <w:basedOn w:val="a0"/>
    <w:rsid w:val="007924D5"/>
  </w:style>
  <w:style w:type="character" w:customStyle="1" w:styleId="rvts9">
    <w:name w:val="rvts9"/>
    <w:basedOn w:val="a0"/>
    <w:rsid w:val="007924D5"/>
  </w:style>
  <w:style w:type="paragraph" w:customStyle="1" w:styleId="rvps6">
    <w:name w:val="rvps6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7924D5"/>
  </w:style>
  <w:style w:type="paragraph" w:customStyle="1" w:styleId="rvps4">
    <w:name w:val="rvps4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7924D5"/>
  </w:style>
  <w:style w:type="paragraph" w:customStyle="1" w:styleId="rvps15">
    <w:name w:val="rvps15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24D5"/>
  </w:style>
  <w:style w:type="character" w:customStyle="1" w:styleId="rvts82">
    <w:name w:val="rvts82"/>
    <w:basedOn w:val="a0"/>
    <w:rsid w:val="007924D5"/>
  </w:style>
  <w:style w:type="paragraph" w:customStyle="1" w:styleId="copy">
    <w:name w:val="copy"/>
    <w:basedOn w:val="a"/>
    <w:rsid w:val="0079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ofile-small">
    <w:name w:val="profile-small"/>
    <w:basedOn w:val="a0"/>
    <w:rsid w:val="007924D5"/>
  </w:style>
  <w:style w:type="paragraph" w:styleId="a6">
    <w:name w:val="List Paragraph"/>
    <w:basedOn w:val="a"/>
    <w:uiPriority w:val="34"/>
    <w:qFormat/>
    <w:rsid w:val="0079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67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E3E3E3"/>
                    <w:right w:val="single" w:sz="6" w:space="0" w:color="E3E3E3"/>
                  </w:divBdr>
                  <w:divsChild>
                    <w:div w:id="3356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6003">
                  <w:marLeft w:val="0"/>
                  <w:marRight w:val="0"/>
                  <w:marTop w:val="0"/>
                  <w:marBottom w:val="0"/>
                  <w:divBdr>
                    <w:top w:val="single" w:sz="6" w:space="6" w:color="C3D6F5"/>
                    <w:left w:val="single" w:sz="6" w:space="12" w:color="C3D6F5"/>
                    <w:bottom w:val="single" w:sz="6" w:space="6" w:color="CAE8FC"/>
                    <w:right w:val="single" w:sz="6" w:space="12" w:color="CAE8FC"/>
                  </w:divBdr>
                  <w:divsChild>
                    <w:div w:id="5135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4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7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54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33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156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5612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493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18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75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08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74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704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71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37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8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772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217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038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165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176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6416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439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449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99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70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269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719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5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2155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459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9410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0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861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50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8654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708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2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6221053">
          <w:marLeft w:val="30"/>
          <w:marRight w:val="30"/>
          <w:marTop w:val="60"/>
          <w:marBottom w:val="60"/>
          <w:divBdr>
            <w:top w:val="single" w:sz="6" w:space="0" w:color="162237"/>
            <w:left w:val="single" w:sz="6" w:space="0" w:color="162237"/>
            <w:bottom w:val="single" w:sz="6" w:space="0" w:color="162237"/>
            <w:right w:val="single" w:sz="6" w:space="0" w:color="16223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13-2018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13-2018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77-1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913-201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13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8974</Words>
  <Characters>5116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M Lavrinok</cp:lastModifiedBy>
  <cp:revision>21</cp:revision>
  <dcterms:created xsi:type="dcterms:W3CDTF">2024-10-11T12:17:00Z</dcterms:created>
  <dcterms:modified xsi:type="dcterms:W3CDTF">2025-04-30T10:25:00Z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2024-10-11T10:34:17Z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4146f350-0d74-4dba-a2f2-c80ea090fee4</vt:lpwstr>
  </property>
  <property fmtid="{D5CDD505-2E9C-101B-9397-08002B2CF9AE}" pid="8" name="MSIP_Label_defa4170-0d19-0005-0004-bc88714345d2_ContentBits">
    <vt:lpwstr>0</vt:lpwstr>
  </property>
</Properties>
</file>