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73CE153D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</w:t>
      </w:r>
      <w:r w:rsidR="006B68B3">
        <w:rPr>
          <w:b/>
          <w:szCs w:val="28"/>
          <w:lang w:val="uk-UA"/>
        </w:rPr>
        <w:t>повторне</w:t>
      </w:r>
      <w:r w:rsidRPr="0033682B">
        <w:rPr>
          <w:b/>
          <w:szCs w:val="28"/>
          <w:lang w:val="uk-UA"/>
        </w:rPr>
        <w:t xml:space="preserve"> відстеження результативності </w:t>
      </w:r>
      <w:r w:rsidR="00704D69">
        <w:rPr>
          <w:b/>
          <w:szCs w:val="28"/>
          <w:lang w:val="uk-UA"/>
        </w:rPr>
        <w:t>н</w:t>
      </w:r>
      <w:r w:rsidR="00704D69" w:rsidRPr="00704D69">
        <w:rPr>
          <w:b/>
          <w:szCs w:val="28"/>
          <w:lang w:val="uk-UA"/>
        </w:rPr>
        <w:t>аказ</w:t>
      </w:r>
      <w:r w:rsidR="00704D69">
        <w:rPr>
          <w:b/>
          <w:szCs w:val="28"/>
          <w:lang w:val="uk-UA"/>
        </w:rPr>
        <w:t>у</w:t>
      </w:r>
      <w:r w:rsidR="00704D69" w:rsidRPr="00704D69">
        <w:rPr>
          <w:b/>
          <w:szCs w:val="28"/>
          <w:lang w:val="uk-UA"/>
        </w:rPr>
        <w:t xml:space="preserve"> Міністерства захисту довкілля та природних ресурсів України від 28.03.2023 № 177 «Про затвердження Положення про електронний кабінет </w:t>
      </w:r>
      <w:proofErr w:type="spellStart"/>
      <w:r w:rsidR="00704D69" w:rsidRPr="00704D69">
        <w:rPr>
          <w:b/>
          <w:szCs w:val="28"/>
          <w:lang w:val="uk-UA"/>
        </w:rPr>
        <w:t>надрокористувача</w:t>
      </w:r>
      <w:proofErr w:type="spellEnd"/>
      <w:r w:rsidR="00704D69" w:rsidRPr="00704D69">
        <w:rPr>
          <w:b/>
          <w:szCs w:val="28"/>
          <w:lang w:val="uk-UA"/>
        </w:rPr>
        <w:t>», зареєстрований в Міністерстві юстиції України 01.05.2023 за № 709/3976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6265F47F" w:rsidR="00FE4C69" w:rsidRPr="0033682B" w:rsidRDefault="00704D69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704D69">
        <w:rPr>
          <w:szCs w:val="28"/>
          <w:lang w:val="uk-UA"/>
        </w:rPr>
        <w:t xml:space="preserve">Наказ Міністерства захисту довкілля та природних ресурсів України від 28.03.2023 № 177 «Про затвердження Положення про електронний кабінет </w:t>
      </w:r>
      <w:proofErr w:type="spellStart"/>
      <w:r w:rsidRPr="00704D69">
        <w:rPr>
          <w:szCs w:val="28"/>
          <w:lang w:val="uk-UA"/>
        </w:rPr>
        <w:t>надрокористувача</w:t>
      </w:r>
      <w:proofErr w:type="spellEnd"/>
      <w:r w:rsidRPr="00704D69">
        <w:rPr>
          <w:szCs w:val="28"/>
          <w:lang w:val="uk-UA"/>
        </w:rPr>
        <w:t xml:space="preserve">», зареєстрований в Міністерстві юстиції України 01.05.2023 за № 709/3976 </w:t>
      </w:r>
      <w:r w:rsidR="00FE4C69" w:rsidRPr="0033682B">
        <w:rPr>
          <w:szCs w:val="28"/>
          <w:lang w:val="uk-UA"/>
        </w:rPr>
        <w:t xml:space="preserve">(далі – </w:t>
      </w:r>
      <w:r>
        <w:rPr>
          <w:szCs w:val="28"/>
          <w:lang w:val="uk-UA"/>
        </w:rPr>
        <w:t>наказ</w:t>
      </w:r>
      <w:r w:rsidR="00FE4C69" w:rsidRPr="0033682B">
        <w:rPr>
          <w:szCs w:val="28"/>
          <w:lang w:val="uk-UA"/>
        </w:rPr>
        <w:t>).</w:t>
      </w:r>
    </w:p>
    <w:p w14:paraId="1EADCFA8" w14:textId="6165ED0D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704D69">
        <w:rPr>
          <w:szCs w:val="28"/>
          <w:lang w:val="uk-UA"/>
        </w:rPr>
        <w:t>16</w:t>
      </w:r>
      <w:r w:rsidR="003D736F" w:rsidRPr="003D736F">
        <w:rPr>
          <w:szCs w:val="28"/>
          <w:lang w:val="uk-UA"/>
        </w:rPr>
        <w:t>.0</w:t>
      </w:r>
      <w:r w:rsidR="00704D69">
        <w:rPr>
          <w:szCs w:val="28"/>
          <w:lang w:val="uk-UA"/>
        </w:rPr>
        <w:t>5</w:t>
      </w:r>
      <w:r w:rsidR="003D736F" w:rsidRPr="003D736F">
        <w:rPr>
          <w:szCs w:val="28"/>
          <w:lang w:val="uk-UA"/>
        </w:rPr>
        <w:t>.2023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67B53153" w14:textId="77777777" w:rsidR="003D736F" w:rsidRDefault="00F50503" w:rsidP="003D736F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612BC49E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>поступове цифрування адміністративних послуг у сфері геологічного вивчення та раціонального використання надр;</w:t>
      </w:r>
    </w:p>
    <w:p w14:paraId="6722C1D4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>спрощення процедури отримання, продовження строку дії спеціальних дозволів на користування надрами, внесення до них змін, внесення змін до угоди про умови користування надрами;</w:t>
      </w:r>
    </w:p>
    <w:p w14:paraId="3B72D974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>створення прозорої, зручної та зрозумілої системи, користування надрам;</w:t>
      </w:r>
    </w:p>
    <w:p w14:paraId="400CFF26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 xml:space="preserve">підвищення прозорості та оперативності вирішення завдань у сфері </w:t>
      </w:r>
      <w:proofErr w:type="spellStart"/>
      <w:r w:rsidRPr="00704D69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704D69">
        <w:rPr>
          <w:rFonts w:eastAsia="Calibri" w:cs="Times New Roman"/>
          <w:color w:val="000000"/>
          <w:szCs w:val="28"/>
          <w:lang w:val="uk-UA"/>
        </w:rPr>
        <w:t>;</w:t>
      </w:r>
    </w:p>
    <w:p w14:paraId="4DA51DA2" w14:textId="77777777" w:rsidR="00704D69" w:rsidRP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 xml:space="preserve">збільшення інвестиційної привабливості сфери </w:t>
      </w:r>
      <w:proofErr w:type="spellStart"/>
      <w:r w:rsidRPr="00704D69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704D69">
        <w:rPr>
          <w:rFonts w:eastAsia="Calibri" w:cs="Times New Roman"/>
          <w:color w:val="000000"/>
          <w:szCs w:val="28"/>
          <w:lang w:val="uk-UA"/>
        </w:rPr>
        <w:t>;</w:t>
      </w:r>
    </w:p>
    <w:p w14:paraId="282BEECC" w14:textId="77777777" w:rsidR="00704D69" w:rsidRDefault="00704D69" w:rsidP="00704D69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704D69">
        <w:rPr>
          <w:rFonts w:eastAsia="Calibri" w:cs="Times New Roman"/>
          <w:color w:val="000000"/>
          <w:szCs w:val="28"/>
          <w:lang w:val="uk-UA"/>
        </w:rPr>
        <w:t>наближення законодавства України до Європейського рівня.</w:t>
      </w:r>
    </w:p>
    <w:p w14:paraId="3389E8E2" w14:textId="7DA1183E" w:rsidR="00E070F0" w:rsidRPr="0033682B" w:rsidRDefault="008F5BF7" w:rsidP="00704D69">
      <w:pPr>
        <w:spacing w:before="240"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1627EAA4" w:rsidR="00F50503" w:rsidRPr="0033682B" w:rsidRDefault="00704D69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B68B3">
        <w:rPr>
          <w:lang w:val="uk-UA"/>
        </w:rPr>
        <w:t>6</w:t>
      </w:r>
      <w:r w:rsidR="00F50503" w:rsidRPr="0033682B">
        <w:rPr>
          <w:lang w:val="uk-UA"/>
        </w:rPr>
        <w:t>.0</w:t>
      </w:r>
      <w:r>
        <w:rPr>
          <w:lang w:val="uk-UA"/>
        </w:rPr>
        <w:t>5</w:t>
      </w:r>
      <w:r w:rsidR="00F50503" w:rsidRPr="0033682B">
        <w:rPr>
          <w:lang w:val="uk-UA"/>
        </w:rPr>
        <w:t>.202</w:t>
      </w:r>
      <w:r w:rsidR="006B68B3">
        <w:rPr>
          <w:lang w:val="uk-UA"/>
        </w:rPr>
        <w:t>5</w:t>
      </w:r>
      <w:r w:rsidR="00F50503" w:rsidRPr="0033682B">
        <w:rPr>
          <w:lang w:val="uk-UA"/>
        </w:rPr>
        <w:t xml:space="preserve"> – </w:t>
      </w:r>
      <w:r w:rsidR="006B68B3">
        <w:rPr>
          <w:lang w:val="uk-UA"/>
        </w:rPr>
        <w:t>28.</w:t>
      </w:r>
      <w:r w:rsidR="00F50503" w:rsidRPr="0033682B">
        <w:rPr>
          <w:lang w:val="uk-UA"/>
        </w:rPr>
        <w:t>0</w:t>
      </w:r>
      <w:r w:rsidR="006B68B3">
        <w:rPr>
          <w:lang w:val="uk-UA"/>
        </w:rPr>
        <w:t>5</w:t>
      </w:r>
      <w:r w:rsidR="00F50503" w:rsidRPr="0033682B">
        <w:rPr>
          <w:lang w:val="uk-UA"/>
        </w:rPr>
        <w:t>.202</w:t>
      </w:r>
      <w:r w:rsidR="006B68B3">
        <w:rPr>
          <w:lang w:val="uk-UA"/>
        </w:rPr>
        <w:t>5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3708C92C" w:rsidR="008F5BF7" w:rsidRPr="0033682B" w:rsidRDefault="006B68B3" w:rsidP="00CA738C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Повторне</w:t>
      </w:r>
      <w:r w:rsidR="008F5BF7" w:rsidRPr="0033682B">
        <w:rPr>
          <w:szCs w:val="28"/>
          <w:lang w:val="uk-UA"/>
        </w:rPr>
        <w:t>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1ED99AFF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32A20F1A" w14:textId="77777777" w:rsidR="00704D69" w:rsidRPr="0033682B" w:rsidRDefault="00704D69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098A7C14" w14:textId="683692EC" w:rsidR="0071164E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lang w:val="uk-UA"/>
        </w:rPr>
        <w:t>акта</w:t>
      </w:r>
      <w:proofErr w:type="spellEnd"/>
      <w:r w:rsidRPr="0033682B">
        <w:rPr>
          <w:lang w:val="uk-UA"/>
        </w:rPr>
        <w:t xml:space="preserve"> здійснювалось за такими показниками:</w:t>
      </w:r>
    </w:p>
    <w:p w14:paraId="10AF57D5" w14:textId="77777777" w:rsidR="001E3ADF" w:rsidRPr="0033682B" w:rsidRDefault="001E3ADF" w:rsidP="001E3ADF">
      <w:pPr>
        <w:spacing w:after="0" w:line="240" w:lineRule="auto"/>
        <w:ind w:firstLine="567"/>
        <w:jc w:val="both"/>
        <w:rPr>
          <w:lang w:val="uk-UA"/>
        </w:rPr>
      </w:pPr>
    </w:p>
    <w:tbl>
      <w:tblPr>
        <w:tblStyle w:val="a5"/>
        <w:tblW w:w="9775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2296"/>
        <w:gridCol w:w="2409"/>
      </w:tblGrid>
      <w:tr w:rsidR="006B68B3" w:rsidRPr="0033682B" w14:paraId="03608007" w14:textId="634BA5EE" w:rsidTr="006B68B3">
        <w:tc>
          <w:tcPr>
            <w:tcW w:w="562" w:type="dxa"/>
            <w:vMerge w:val="restart"/>
          </w:tcPr>
          <w:p w14:paraId="20C6B6E0" w14:textId="77777777" w:rsidR="006B68B3" w:rsidRPr="0033682B" w:rsidRDefault="006B68B3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508" w:type="dxa"/>
            <w:vMerge w:val="restart"/>
          </w:tcPr>
          <w:p w14:paraId="02627E47" w14:textId="77777777" w:rsidR="006B68B3" w:rsidRPr="0033682B" w:rsidRDefault="006B68B3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705" w:type="dxa"/>
            <w:gridSpan w:val="2"/>
          </w:tcPr>
          <w:p w14:paraId="6829984A" w14:textId="12320223" w:rsidR="006B68B3" w:rsidRPr="0033682B" w:rsidRDefault="006B68B3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6B68B3" w:rsidRPr="0033682B" w14:paraId="5730B650" w14:textId="1EC44040" w:rsidTr="006B68B3">
        <w:tc>
          <w:tcPr>
            <w:tcW w:w="562" w:type="dxa"/>
            <w:vMerge/>
          </w:tcPr>
          <w:p w14:paraId="281C3B13" w14:textId="77777777" w:rsidR="006B68B3" w:rsidRPr="0033682B" w:rsidRDefault="006B68B3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14:paraId="5E131A06" w14:textId="77777777" w:rsidR="006B68B3" w:rsidRPr="0033682B" w:rsidRDefault="006B68B3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296" w:type="dxa"/>
          </w:tcPr>
          <w:p w14:paraId="1DDA3505" w14:textId="64C607FA" w:rsidR="006B68B3" w:rsidRPr="0033682B" w:rsidRDefault="006B68B3" w:rsidP="00CA738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835956">
              <w:rPr>
                <w:b/>
                <w:szCs w:val="28"/>
                <w:lang w:val="uk-UA"/>
              </w:rPr>
              <w:t>.0</w:t>
            </w:r>
            <w:r>
              <w:rPr>
                <w:b/>
                <w:szCs w:val="28"/>
                <w:lang w:val="uk-UA"/>
              </w:rPr>
              <w:t>5</w:t>
            </w:r>
            <w:r w:rsidRPr="00835956">
              <w:rPr>
                <w:b/>
                <w:szCs w:val="28"/>
                <w:lang w:val="uk-UA"/>
              </w:rPr>
              <w:t xml:space="preserve">.2023 – </w:t>
            </w:r>
            <w:r>
              <w:rPr>
                <w:b/>
                <w:szCs w:val="28"/>
                <w:lang w:val="uk-UA"/>
              </w:rPr>
              <w:t>16</w:t>
            </w:r>
            <w:r w:rsidRPr="00835956">
              <w:rPr>
                <w:b/>
                <w:szCs w:val="28"/>
                <w:lang w:val="uk-UA"/>
              </w:rPr>
              <w:t>.0</w:t>
            </w:r>
            <w:r>
              <w:rPr>
                <w:b/>
                <w:szCs w:val="28"/>
                <w:lang w:val="uk-UA"/>
              </w:rPr>
              <w:t>5</w:t>
            </w:r>
            <w:r w:rsidRPr="00835956">
              <w:rPr>
                <w:b/>
                <w:szCs w:val="28"/>
                <w:lang w:val="uk-UA"/>
              </w:rPr>
              <w:t>.2024</w:t>
            </w:r>
          </w:p>
        </w:tc>
        <w:tc>
          <w:tcPr>
            <w:tcW w:w="2409" w:type="dxa"/>
          </w:tcPr>
          <w:p w14:paraId="69E1AA45" w14:textId="51E25148" w:rsidR="006B68B3" w:rsidRDefault="006B68B3" w:rsidP="00CA738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16.05.2024 – 16.05.2025</w:t>
            </w:r>
          </w:p>
        </w:tc>
      </w:tr>
      <w:tr w:rsidR="006B68B3" w:rsidRPr="0033682B" w14:paraId="0DD8CE8C" w14:textId="114DFCCD" w:rsidTr="006B68B3">
        <w:tc>
          <w:tcPr>
            <w:tcW w:w="9775" w:type="dxa"/>
            <w:gridSpan w:val="4"/>
          </w:tcPr>
          <w:p w14:paraId="77E7EEE1" w14:textId="4E829406" w:rsidR="006B68B3" w:rsidRPr="0033682B" w:rsidRDefault="006B68B3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6B68B3" w:rsidRPr="0033682B" w14:paraId="103D87BC" w14:textId="17C4269A" w:rsidTr="006B68B3">
        <w:tc>
          <w:tcPr>
            <w:tcW w:w="562" w:type="dxa"/>
          </w:tcPr>
          <w:p w14:paraId="51787AE5" w14:textId="77777777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508" w:type="dxa"/>
          </w:tcPr>
          <w:p w14:paraId="160F7936" w14:textId="02B4EFFB" w:rsidR="006B68B3" w:rsidRPr="0033682B" w:rsidRDefault="006B68B3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>Кількість заяв, поданих в електронній формі, з метою отримання, продовження строку дії спеціальних дозволів на користування надрами, внесення до них змін, внесення змін до угоди про умови користування надрами</w:t>
            </w:r>
          </w:p>
        </w:tc>
        <w:tc>
          <w:tcPr>
            <w:tcW w:w="2296" w:type="dxa"/>
          </w:tcPr>
          <w:p w14:paraId="6AA9D42C" w14:textId="1B6BA059" w:rsidR="006B68B3" w:rsidRPr="0033682B" w:rsidRDefault="006B68B3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1188</w:t>
            </w:r>
          </w:p>
        </w:tc>
        <w:tc>
          <w:tcPr>
            <w:tcW w:w="2409" w:type="dxa"/>
          </w:tcPr>
          <w:p w14:paraId="5B0994F8" w14:textId="2FDB92A6" w:rsidR="006B68B3" w:rsidRDefault="006B68B3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1086</w:t>
            </w:r>
          </w:p>
        </w:tc>
      </w:tr>
      <w:tr w:rsidR="006B68B3" w:rsidRPr="0033682B" w14:paraId="38F2763A" w14:textId="19A4E2AF" w:rsidTr="006B68B3">
        <w:tc>
          <w:tcPr>
            <w:tcW w:w="562" w:type="dxa"/>
          </w:tcPr>
          <w:p w14:paraId="238CF26B" w14:textId="77777777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508" w:type="dxa"/>
          </w:tcPr>
          <w:p w14:paraId="713CB268" w14:textId="365DF6F8" w:rsidR="006B68B3" w:rsidRPr="0033682B" w:rsidRDefault="006B68B3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>Кількість наданих спеціальних дозволів на користування надрами без проведення аукціону</w:t>
            </w:r>
          </w:p>
        </w:tc>
        <w:tc>
          <w:tcPr>
            <w:tcW w:w="2296" w:type="dxa"/>
          </w:tcPr>
          <w:p w14:paraId="4095412F" w14:textId="5F099362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129</w:t>
            </w:r>
          </w:p>
        </w:tc>
        <w:tc>
          <w:tcPr>
            <w:tcW w:w="2409" w:type="dxa"/>
          </w:tcPr>
          <w:p w14:paraId="65991F53" w14:textId="28DB476F" w:rsidR="006B68B3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87</w:t>
            </w:r>
          </w:p>
        </w:tc>
      </w:tr>
      <w:tr w:rsidR="006B68B3" w:rsidRPr="0033682B" w14:paraId="48D2472C" w14:textId="3E53A57E" w:rsidTr="006B68B3">
        <w:tc>
          <w:tcPr>
            <w:tcW w:w="562" w:type="dxa"/>
          </w:tcPr>
          <w:p w14:paraId="48AE53DB" w14:textId="77777777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14:paraId="62D3C8A8" w14:textId="4CA78EA4" w:rsidR="006B68B3" w:rsidRPr="0033682B" w:rsidRDefault="006B68B3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>Кількість заяв, поданих в електронній формі, щодо ініціювання ділянки надр для виставлення на аукціон (електронні торги)</w:t>
            </w:r>
          </w:p>
        </w:tc>
        <w:tc>
          <w:tcPr>
            <w:tcW w:w="2296" w:type="dxa"/>
          </w:tcPr>
          <w:p w14:paraId="71C5B589" w14:textId="276019C4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660</w:t>
            </w:r>
          </w:p>
        </w:tc>
        <w:tc>
          <w:tcPr>
            <w:tcW w:w="2409" w:type="dxa"/>
          </w:tcPr>
          <w:p w14:paraId="2A00B3A8" w14:textId="30C2FCEE" w:rsidR="006B68B3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529</w:t>
            </w:r>
          </w:p>
        </w:tc>
      </w:tr>
      <w:tr w:rsidR="006B68B3" w:rsidRPr="0033682B" w14:paraId="04DB2638" w14:textId="77F9088C" w:rsidTr="006B68B3">
        <w:tc>
          <w:tcPr>
            <w:tcW w:w="562" w:type="dxa"/>
          </w:tcPr>
          <w:p w14:paraId="6630B1E6" w14:textId="6655F3D4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4508" w:type="dxa"/>
          </w:tcPr>
          <w:p w14:paraId="7525B924" w14:textId="72FB52AE" w:rsidR="006B68B3" w:rsidRPr="0089092F" w:rsidRDefault="006B68B3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>Кількість наданих спеціальних дозволів на користування надрами за результатами проведення аукціону (електронних торгів)</w:t>
            </w:r>
          </w:p>
        </w:tc>
        <w:tc>
          <w:tcPr>
            <w:tcW w:w="2296" w:type="dxa"/>
          </w:tcPr>
          <w:p w14:paraId="433C8C32" w14:textId="048AD458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</w:t>
            </w:r>
          </w:p>
        </w:tc>
        <w:tc>
          <w:tcPr>
            <w:tcW w:w="2409" w:type="dxa"/>
          </w:tcPr>
          <w:p w14:paraId="27C9DEDE" w14:textId="6BFEFEFC" w:rsidR="006B68B3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89</w:t>
            </w:r>
          </w:p>
        </w:tc>
      </w:tr>
      <w:tr w:rsidR="006B68B3" w:rsidRPr="00704D69" w14:paraId="2A288B12" w14:textId="0677B5CE" w:rsidTr="006B68B3">
        <w:tc>
          <w:tcPr>
            <w:tcW w:w="562" w:type="dxa"/>
          </w:tcPr>
          <w:p w14:paraId="5570913E" w14:textId="2E9FCFDA" w:rsidR="006B68B3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5A80D8C7" w14:textId="49538DB1" w:rsidR="006B68B3" w:rsidRPr="0089092F" w:rsidRDefault="006B68B3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 xml:space="preserve">Кількість поданих через електронний кабінет </w:t>
            </w:r>
            <w:proofErr w:type="spellStart"/>
            <w:r w:rsidRPr="00704D69">
              <w:rPr>
                <w:lang w:val="uk-UA"/>
              </w:rPr>
              <w:t>надрокористувача</w:t>
            </w:r>
            <w:proofErr w:type="spellEnd"/>
            <w:r w:rsidRPr="00704D69">
              <w:rPr>
                <w:lang w:val="uk-UA"/>
              </w:rPr>
              <w:t xml:space="preserve"> форм звітності щодо обліку запасів корисних копалин (форми звітності № 5-ГР, № 6-ГР, № 7-ГР)</w:t>
            </w:r>
          </w:p>
        </w:tc>
        <w:tc>
          <w:tcPr>
            <w:tcW w:w="2296" w:type="dxa"/>
          </w:tcPr>
          <w:p w14:paraId="334F3F19" w14:textId="0DB43F69" w:rsidR="006B68B3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Форма звітності № 5-ГР – відсутні</w:t>
            </w:r>
          </w:p>
          <w:p w14:paraId="4354EB45" w14:textId="03268D7F" w:rsidR="006B68B3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Форма звітності № 6-ГР – сервіс знаходиться в стадії розробки</w:t>
            </w:r>
          </w:p>
          <w:p w14:paraId="574CD37C" w14:textId="77777777" w:rsidR="006B68B3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Форма звітності № 7-ГР – 5 </w:t>
            </w:r>
          </w:p>
          <w:p w14:paraId="1C0941A8" w14:textId="4FF5C3C0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09" w:type="dxa"/>
          </w:tcPr>
          <w:p w14:paraId="1D51E462" w14:textId="6DC5EAE3" w:rsidR="006B68B3" w:rsidRPr="006B68B3" w:rsidRDefault="006B68B3" w:rsidP="006B68B3">
            <w:pPr>
              <w:jc w:val="center"/>
              <w:rPr>
                <w:szCs w:val="28"/>
                <w:lang w:val="uk-UA"/>
              </w:rPr>
            </w:pPr>
            <w:r w:rsidRPr="006B68B3">
              <w:rPr>
                <w:szCs w:val="28"/>
                <w:lang w:val="uk-UA"/>
              </w:rPr>
              <w:t>Форма звітності № 5-ГР – 1793</w:t>
            </w:r>
          </w:p>
          <w:p w14:paraId="79967316" w14:textId="7BB54513" w:rsidR="006B68B3" w:rsidRDefault="006B68B3" w:rsidP="006B68B3">
            <w:pPr>
              <w:jc w:val="center"/>
              <w:rPr>
                <w:szCs w:val="28"/>
                <w:lang w:val="uk-UA"/>
              </w:rPr>
            </w:pPr>
            <w:r w:rsidRPr="006B68B3">
              <w:rPr>
                <w:szCs w:val="28"/>
                <w:lang w:val="uk-UA"/>
              </w:rPr>
              <w:t xml:space="preserve">Форма звітності № 6-ГР </w:t>
            </w:r>
            <w:r>
              <w:rPr>
                <w:szCs w:val="28"/>
                <w:lang w:val="uk-UA"/>
              </w:rPr>
              <w:t xml:space="preserve">– </w:t>
            </w:r>
            <w:r w:rsidRPr="006B68B3">
              <w:rPr>
                <w:szCs w:val="28"/>
                <w:lang w:val="uk-UA"/>
              </w:rPr>
              <w:t>0</w:t>
            </w:r>
            <w:r w:rsidR="005A5DFF">
              <w:rPr>
                <w:szCs w:val="28"/>
                <w:lang w:val="uk-UA"/>
              </w:rPr>
              <w:t xml:space="preserve"> (в електронній формі будуть подаватись в наступному звітному році)</w:t>
            </w:r>
          </w:p>
          <w:p w14:paraId="2AFFF9D7" w14:textId="307B93EE" w:rsidR="006B68B3" w:rsidRPr="006B68B3" w:rsidRDefault="006B68B3" w:rsidP="006B68B3">
            <w:pPr>
              <w:jc w:val="center"/>
              <w:rPr>
                <w:szCs w:val="28"/>
                <w:lang w:val="uk-UA"/>
              </w:rPr>
            </w:pPr>
            <w:r w:rsidRPr="006B68B3">
              <w:rPr>
                <w:szCs w:val="28"/>
                <w:lang w:val="uk-UA"/>
              </w:rPr>
              <w:t xml:space="preserve">Форма звітності № 7-ГР </w:t>
            </w:r>
            <w:r>
              <w:rPr>
                <w:szCs w:val="28"/>
                <w:lang w:val="uk-UA"/>
              </w:rPr>
              <w:t xml:space="preserve">– </w:t>
            </w:r>
            <w:r w:rsidRPr="006B68B3">
              <w:rPr>
                <w:szCs w:val="28"/>
                <w:lang w:val="uk-UA"/>
              </w:rPr>
              <w:t>1769</w:t>
            </w:r>
          </w:p>
          <w:p w14:paraId="39865A6E" w14:textId="3920739D" w:rsidR="006B68B3" w:rsidRDefault="006B68B3" w:rsidP="006B68B3">
            <w:pPr>
              <w:jc w:val="center"/>
              <w:rPr>
                <w:szCs w:val="28"/>
                <w:lang w:val="uk-UA"/>
              </w:rPr>
            </w:pPr>
          </w:p>
        </w:tc>
      </w:tr>
      <w:tr w:rsidR="006B68B3" w:rsidRPr="0033682B" w14:paraId="03A0D92C" w14:textId="72480972" w:rsidTr="006B68B3">
        <w:tc>
          <w:tcPr>
            <w:tcW w:w="562" w:type="dxa"/>
          </w:tcPr>
          <w:p w14:paraId="26E01970" w14:textId="43F5B4BD" w:rsidR="006B68B3" w:rsidRDefault="006B68B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4508" w:type="dxa"/>
          </w:tcPr>
          <w:p w14:paraId="5436BDE6" w14:textId="77777777" w:rsidR="006B68B3" w:rsidRDefault="006B68B3" w:rsidP="00CE6FB4">
            <w:pPr>
              <w:jc w:val="both"/>
              <w:rPr>
                <w:lang w:val="uk-UA"/>
              </w:rPr>
            </w:pPr>
            <w:r w:rsidRPr="00704D69">
              <w:rPr>
                <w:lang w:val="uk-UA"/>
              </w:rPr>
              <w:t xml:space="preserve">Кількість поданих через електронний кабінет </w:t>
            </w:r>
            <w:proofErr w:type="spellStart"/>
            <w:r w:rsidRPr="00704D69">
              <w:rPr>
                <w:lang w:val="uk-UA"/>
              </w:rPr>
              <w:t>надрокористувача</w:t>
            </w:r>
            <w:proofErr w:type="spellEnd"/>
            <w:r w:rsidRPr="00704D69">
              <w:rPr>
                <w:lang w:val="uk-UA"/>
              </w:rPr>
              <w:t xml:space="preserve"> заяв для реєстрації робіт та досліджень з </w:t>
            </w:r>
            <w:r w:rsidRPr="00704D69">
              <w:rPr>
                <w:lang w:val="uk-UA"/>
              </w:rPr>
              <w:lastRenderedPageBreak/>
              <w:t>геологічного вивчення надр за формою № 3-гр</w:t>
            </w:r>
          </w:p>
          <w:p w14:paraId="7E3CA012" w14:textId="34341A51" w:rsidR="006B68B3" w:rsidRPr="0089092F" w:rsidRDefault="006B68B3" w:rsidP="00CE6FB4">
            <w:pPr>
              <w:jc w:val="both"/>
              <w:rPr>
                <w:lang w:val="uk-UA"/>
              </w:rPr>
            </w:pPr>
          </w:p>
        </w:tc>
        <w:tc>
          <w:tcPr>
            <w:tcW w:w="2296" w:type="dxa"/>
          </w:tcPr>
          <w:p w14:paraId="76D5D031" w14:textId="2D3CB2CC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  <w:r w:rsidRPr="00850234">
              <w:rPr>
                <w:szCs w:val="28"/>
                <w:lang w:val="uk-UA"/>
              </w:rPr>
              <w:lastRenderedPageBreak/>
              <w:t>Форм</w:t>
            </w:r>
            <w:r>
              <w:rPr>
                <w:szCs w:val="28"/>
                <w:lang w:val="uk-UA"/>
              </w:rPr>
              <w:t xml:space="preserve">а </w:t>
            </w:r>
            <w:r w:rsidRPr="00850234">
              <w:rPr>
                <w:szCs w:val="28"/>
                <w:lang w:val="uk-UA"/>
              </w:rPr>
              <w:t xml:space="preserve">№ </w:t>
            </w:r>
            <w:r>
              <w:rPr>
                <w:szCs w:val="28"/>
                <w:lang w:val="uk-UA"/>
              </w:rPr>
              <w:t>3</w:t>
            </w:r>
            <w:r w:rsidRPr="00850234">
              <w:rPr>
                <w:szCs w:val="28"/>
                <w:lang w:val="uk-UA"/>
              </w:rPr>
              <w:t>-ГР – сервіс знаходиться в стадії розробки</w:t>
            </w:r>
          </w:p>
        </w:tc>
        <w:tc>
          <w:tcPr>
            <w:tcW w:w="2409" w:type="dxa"/>
          </w:tcPr>
          <w:p w14:paraId="509F524C" w14:textId="6C891609" w:rsidR="006B68B3" w:rsidRPr="00850234" w:rsidRDefault="006B68B3" w:rsidP="00CA738C">
            <w:pPr>
              <w:jc w:val="center"/>
              <w:rPr>
                <w:szCs w:val="28"/>
                <w:lang w:val="uk-UA"/>
              </w:rPr>
            </w:pPr>
            <w:r w:rsidRPr="006B68B3">
              <w:rPr>
                <w:szCs w:val="28"/>
                <w:lang w:val="uk-UA"/>
              </w:rPr>
              <w:t xml:space="preserve">Форма № 3-ГР </w:t>
            </w:r>
            <w:r>
              <w:rPr>
                <w:szCs w:val="28"/>
                <w:lang w:val="uk-UA"/>
              </w:rPr>
              <w:t xml:space="preserve">– </w:t>
            </w:r>
            <w:r w:rsidRPr="006B68B3">
              <w:rPr>
                <w:szCs w:val="28"/>
                <w:lang w:val="uk-UA"/>
              </w:rPr>
              <w:t>703</w:t>
            </w:r>
          </w:p>
        </w:tc>
      </w:tr>
      <w:tr w:rsidR="006B68B3" w:rsidRPr="0033682B" w14:paraId="7BA5157C" w14:textId="0B251F6E" w:rsidTr="006B68B3">
        <w:tc>
          <w:tcPr>
            <w:tcW w:w="9775" w:type="dxa"/>
            <w:gridSpan w:val="4"/>
          </w:tcPr>
          <w:p w14:paraId="2A336F11" w14:textId="30D77586" w:rsidR="006B68B3" w:rsidRPr="0033682B" w:rsidRDefault="006B68B3" w:rsidP="001E3ADF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</w:tc>
      </w:tr>
      <w:tr w:rsidR="006B68B3" w:rsidRPr="0033682B" w14:paraId="2FC7E2CC" w14:textId="1238AA2F" w:rsidTr="00341F4E">
        <w:tc>
          <w:tcPr>
            <w:tcW w:w="562" w:type="dxa"/>
          </w:tcPr>
          <w:p w14:paraId="07363055" w14:textId="29A4B259" w:rsidR="006B68B3" w:rsidRPr="0033682B" w:rsidRDefault="006B68B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44E8F123" w14:textId="77777777" w:rsidR="006B68B3" w:rsidRPr="0033682B" w:rsidRDefault="006B68B3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Рівень поінформованості суб’єктів господарювання щодо основних положень регуляторного </w:t>
            </w:r>
            <w:proofErr w:type="spellStart"/>
            <w:r w:rsidRPr="0033682B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4705" w:type="dxa"/>
            <w:gridSpan w:val="2"/>
          </w:tcPr>
          <w:p w14:paraId="1E3C422C" w14:textId="77777777" w:rsidR="006B68B3" w:rsidRPr="0033682B" w:rsidRDefault="006B68B3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Достатньо високий. </w:t>
            </w:r>
          </w:p>
          <w:p w14:paraId="22E579BC" w14:textId="08C34DC8" w:rsidR="006B68B3" w:rsidRPr="0033682B" w:rsidRDefault="006B68B3" w:rsidP="00CA738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Наказ</w:t>
            </w:r>
            <w:r w:rsidRPr="0033682B">
              <w:rPr>
                <w:szCs w:val="28"/>
                <w:lang w:val="uk-UA"/>
              </w:rPr>
              <w:t xml:space="preserve"> опубліковано в Офіційному віснику України від </w:t>
            </w:r>
            <w:r>
              <w:rPr>
                <w:szCs w:val="28"/>
                <w:lang w:val="uk-UA"/>
              </w:rPr>
              <w:t>16</w:t>
            </w:r>
            <w:r w:rsidRPr="0033682B">
              <w:rPr>
                <w:szCs w:val="28"/>
                <w:lang w:val="uk-UA"/>
              </w:rPr>
              <w:t>.0</w:t>
            </w:r>
            <w:r>
              <w:rPr>
                <w:szCs w:val="28"/>
                <w:lang w:val="uk-UA"/>
              </w:rPr>
              <w:t>5</w:t>
            </w:r>
            <w:r w:rsidRPr="0033682B">
              <w:rPr>
                <w:szCs w:val="28"/>
                <w:lang w:val="uk-UA"/>
              </w:rPr>
              <w:t>.202</w:t>
            </w:r>
            <w:r>
              <w:rPr>
                <w:szCs w:val="28"/>
                <w:lang w:val="uk-UA"/>
              </w:rPr>
              <w:t>3</w:t>
            </w:r>
            <w:r w:rsidRPr="0033682B">
              <w:rPr>
                <w:szCs w:val="28"/>
                <w:lang w:val="uk-UA"/>
              </w:rPr>
              <w:t xml:space="preserve"> (</w:t>
            </w:r>
            <w:r w:rsidRPr="002A1420">
              <w:rPr>
                <w:szCs w:val="28"/>
                <w:lang w:val="uk-UA"/>
              </w:rPr>
              <w:t xml:space="preserve">2023 р., № 47, </w:t>
            </w:r>
            <w:proofErr w:type="spellStart"/>
            <w:r w:rsidRPr="002A1420">
              <w:rPr>
                <w:szCs w:val="28"/>
                <w:lang w:val="uk-UA"/>
              </w:rPr>
              <w:t>стор</w:t>
            </w:r>
            <w:proofErr w:type="spellEnd"/>
            <w:r w:rsidRPr="002A1420">
              <w:rPr>
                <w:szCs w:val="28"/>
                <w:lang w:val="uk-UA"/>
              </w:rPr>
              <w:t xml:space="preserve">. 192, стаття 2602, код </w:t>
            </w:r>
            <w:proofErr w:type="spellStart"/>
            <w:r w:rsidRPr="002A1420">
              <w:rPr>
                <w:szCs w:val="28"/>
                <w:lang w:val="uk-UA"/>
              </w:rPr>
              <w:t>акта</w:t>
            </w:r>
            <w:proofErr w:type="spellEnd"/>
            <w:r w:rsidRPr="002A1420">
              <w:rPr>
                <w:szCs w:val="28"/>
                <w:lang w:val="uk-UA"/>
              </w:rPr>
              <w:t xml:space="preserve"> 118101/2023</w:t>
            </w:r>
            <w:r w:rsidRPr="0033682B">
              <w:rPr>
                <w:szCs w:val="28"/>
                <w:lang w:val="uk-UA"/>
              </w:rPr>
              <w:t xml:space="preserve">) та оприлюднено на офіційному </w:t>
            </w:r>
            <w:proofErr w:type="spellStart"/>
            <w:r w:rsidRPr="0033682B">
              <w:rPr>
                <w:szCs w:val="28"/>
                <w:lang w:val="uk-UA"/>
              </w:rPr>
              <w:t>вебсайті</w:t>
            </w:r>
            <w:proofErr w:type="spellEnd"/>
            <w:r w:rsidRPr="0033682B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8" w:anchor="Text" w:history="1">
              <w:r w:rsidRPr="00126337">
                <w:rPr>
                  <w:rStyle w:val="a4"/>
                  <w:szCs w:val="28"/>
                  <w:lang w:val="uk-UA"/>
                </w:rPr>
                <w:t>https://zakon.rada.gov.ua/laws/show/z0709-23#Text</w:t>
              </w:r>
            </w:hyperlink>
            <w:r>
              <w:rPr>
                <w:szCs w:val="28"/>
                <w:lang w:val="uk-UA"/>
              </w:rPr>
              <w:t>.</w:t>
            </w:r>
          </w:p>
        </w:tc>
      </w:tr>
    </w:tbl>
    <w:p w14:paraId="225488A6" w14:textId="77777777" w:rsidR="00227D6D" w:rsidRPr="001E3ADF" w:rsidRDefault="00227D6D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32E97893" w14:textId="77777777" w:rsidR="0087460B" w:rsidRPr="0089092F" w:rsidRDefault="0087460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366432F9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6B68B3">
        <w:rPr>
          <w:rFonts w:eastAsia="Times New Roman" w:cs="Times New Roman"/>
          <w:b/>
          <w:szCs w:val="28"/>
          <w:lang w:val="uk-UA" w:eastAsia="ru-RU"/>
        </w:rPr>
        <w:t>Олег ГОЦИНЕЦЬ</w:t>
      </w:r>
    </w:p>
    <w:sectPr w:rsidR="0087460B" w:rsidRPr="0033682B" w:rsidSect="001E3ADF">
      <w:headerReference w:type="default" r:id="rId9"/>
      <w:pgSz w:w="11906" w:h="16838"/>
      <w:pgMar w:top="851" w:right="510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0A6B9F19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F30DDF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06C0A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1E3ADF"/>
    <w:rsid w:val="001F7104"/>
    <w:rsid w:val="002066E1"/>
    <w:rsid w:val="00211974"/>
    <w:rsid w:val="00227D6D"/>
    <w:rsid w:val="00240D4D"/>
    <w:rsid w:val="0028256D"/>
    <w:rsid w:val="002A1420"/>
    <w:rsid w:val="002A36A8"/>
    <w:rsid w:val="002D0A73"/>
    <w:rsid w:val="002E2471"/>
    <w:rsid w:val="002E5BF8"/>
    <w:rsid w:val="002F3669"/>
    <w:rsid w:val="00307004"/>
    <w:rsid w:val="0033682B"/>
    <w:rsid w:val="00346777"/>
    <w:rsid w:val="00347F4C"/>
    <w:rsid w:val="003572A0"/>
    <w:rsid w:val="00397BC8"/>
    <w:rsid w:val="003D736F"/>
    <w:rsid w:val="003F0E8B"/>
    <w:rsid w:val="003F7AE5"/>
    <w:rsid w:val="00400B94"/>
    <w:rsid w:val="00413657"/>
    <w:rsid w:val="00424361"/>
    <w:rsid w:val="00433293"/>
    <w:rsid w:val="0047092F"/>
    <w:rsid w:val="00482EDA"/>
    <w:rsid w:val="00486E30"/>
    <w:rsid w:val="004874FC"/>
    <w:rsid w:val="00491300"/>
    <w:rsid w:val="004926B2"/>
    <w:rsid w:val="004C4B3C"/>
    <w:rsid w:val="004D2735"/>
    <w:rsid w:val="004D3EBD"/>
    <w:rsid w:val="00504C1E"/>
    <w:rsid w:val="00550D0B"/>
    <w:rsid w:val="00573F14"/>
    <w:rsid w:val="005744C4"/>
    <w:rsid w:val="00575BDF"/>
    <w:rsid w:val="00591606"/>
    <w:rsid w:val="005A5DFF"/>
    <w:rsid w:val="005B12DC"/>
    <w:rsid w:val="005C3E0D"/>
    <w:rsid w:val="005F4364"/>
    <w:rsid w:val="0062177F"/>
    <w:rsid w:val="006350FE"/>
    <w:rsid w:val="00681F6A"/>
    <w:rsid w:val="00685DE0"/>
    <w:rsid w:val="006B19DC"/>
    <w:rsid w:val="006B68B3"/>
    <w:rsid w:val="006C33F5"/>
    <w:rsid w:val="006D1940"/>
    <w:rsid w:val="006E6791"/>
    <w:rsid w:val="00704D69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35956"/>
    <w:rsid w:val="00850234"/>
    <w:rsid w:val="0087460B"/>
    <w:rsid w:val="00876975"/>
    <w:rsid w:val="0089092F"/>
    <w:rsid w:val="00891BBB"/>
    <w:rsid w:val="008A2B5C"/>
    <w:rsid w:val="008A3000"/>
    <w:rsid w:val="008F5BF7"/>
    <w:rsid w:val="009375F4"/>
    <w:rsid w:val="00950644"/>
    <w:rsid w:val="009A175D"/>
    <w:rsid w:val="009C6BAA"/>
    <w:rsid w:val="009D7754"/>
    <w:rsid w:val="009F2C44"/>
    <w:rsid w:val="00A51468"/>
    <w:rsid w:val="00A53F83"/>
    <w:rsid w:val="00A60709"/>
    <w:rsid w:val="00AB36D8"/>
    <w:rsid w:val="00AE0671"/>
    <w:rsid w:val="00B11E1C"/>
    <w:rsid w:val="00B557D5"/>
    <w:rsid w:val="00B61664"/>
    <w:rsid w:val="00B627B9"/>
    <w:rsid w:val="00B94217"/>
    <w:rsid w:val="00B96CD4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04999"/>
    <w:rsid w:val="00D1039C"/>
    <w:rsid w:val="00D371FC"/>
    <w:rsid w:val="00D90343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1499D"/>
    <w:rsid w:val="00F30DDF"/>
    <w:rsid w:val="00F34672"/>
    <w:rsid w:val="00F5005B"/>
    <w:rsid w:val="00F50503"/>
    <w:rsid w:val="00F7642C"/>
    <w:rsid w:val="00F86C46"/>
    <w:rsid w:val="00F878DA"/>
    <w:rsid w:val="00F92336"/>
    <w:rsid w:val="00FB5DC7"/>
    <w:rsid w:val="00FE2069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9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09-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54A1-9703-4CAC-A6CC-044EC6E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3008</Words>
  <Characters>1715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10</cp:revision>
  <dcterms:created xsi:type="dcterms:W3CDTF">2024-06-13T13:35:00Z</dcterms:created>
  <dcterms:modified xsi:type="dcterms:W3CDTF">2025-05-29T13:42:00Z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