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89DA" w14:textId="77777777" w:rsidR="006B19DC" w:rsidRPr="0033682B" w:rsidRDefault="006B19DC" w:rsidP="00CA738C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3BIT</w:t>
      </w:r>
    </w:p>
    <w:p w14:paraId="0EA83BF3" w14:textId="7C7FEC8B" w:rsidR="006B19DC" w:rsidRPr="0033682B" w:rsidRDefault="006B19DC" w:rsidP="00F878DA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про </w:t>
      </w:r>
      <w:r w:rsidR="006B68B3">
        <w:rPr>
          <w:b/>
          <w:szCs w:val="28"/>
          <w:lang w:val="uk-UA"/>
        </w:rPr>
        <w:t>повторне</w:t>
      </w:r>
      <w:r w:rsidRPr="0033682B">
        <w:rPr>
          <w:b/>
          <w:szCs w:val="28"/>
          <w:lang w:val="uk-UA"/>
        </w:rPr>
        <w:t xml:space="preserve"> відстеження </w:t>
      </w:r>
      <w:r w:rsidR="009616CE" w:rsidRPr="009616CE">
        <w:rPr>
          <w:b/>
          <w:szCs w:val="28"/>
          <w:lang w:val="uk-UA"/>
        </w:rPr>
        <w:t>результативності постанови Кабінету Міністрів України від 19.05.2023 № 511 «Про затвердження Порядку ведення, функціонування та доступу до інформації єдиної державної електронної геоінформаційної системи користування надрами»</w:t>
      </w:r>
    </w:p>
    <w:p w14:paraId="6710A541" w14:textId="77777777" w:rsidR="006B19DC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1. Вид та назва регуляторного акта, результативність якого відстежується, дата його прийняття та номер</w:t>
      </w:r>
    </w:p>
    <w:p w14:paraId="04A08F80" w14:textId="49396AC2" w:rsidR="00FE4C69" w:rsidRPr="0033682B" w:rsidRDefault="009616CE" w:rsidP="00211974">
      <w:pPr>
        <w:spacing w:line="240" w:lineRule="auto"/>
        <w:ind w:firstLine="567"/>
        <w:jc w:val="both"/>
        <w:rPr>
          <w:szCs w:val="28"/>
          <w:lang w:val="uk-UA"/>
        </w:rPr>
      </w:pPr>
      <w:r w:rsidRPr="009616CE">
        <w:rPr>
          <w:szCs w:val="28"/>
          <w:lang w:val="uk-UA"/>
        </w:rPr>
        <w:t>Постанова Кабінету Міністрів України від 19.05.2023 № 511 «Про затвердження Порядку ведення, функціонування та доступу до інформації єдиної державної електронної геоінформаційної системи користування надрами» (далі – постанова).</w:t>
      </w:r>
    </w:p>
    <w:p w14:paraId="1EADCFA8" w14:textId="69763A58" w:rsidR="00BA1E89" w:rsidRPr="0033682B" w:rsidRDefault="009616CE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9616CE">
        <w:rPr>
          <w:szCs w:val="28"/>
          <w:lang w:val="uk-UA"/>
        </w:rPr>
        <w:t>Дата набрання чинності – 25.05.2023.</w:t>
      </w:r>
    </w:p>
    <w:p w14:paraId="0D0435AD" w14:textId="77777777" w:rsidR="00FE4C69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2. Назва виконавця заходів з відстеження</w:t>
      </w:r>
    </w:p>
    <w:p w14:paraId="758BF8EC" w14:textId="77777777" w:rsidR="00FE4C69" w:rsidRPr="0033682B" w:rsidRDefault="00FE4C6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Державна служба геології та надр України.</w:t>
      </w:r>
    </w:p>
    <w:p w14:paraId="15D97617" w14:textId="77777777" w:rsidR="00E070F0" w:rsidRPr="0033682B" w:rsidRDefault="00E070F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3. Цілі прийняття акта</w:t>
      </w:r>
    </w:p>
    <w:p w14:paraId="17F3F61D" w14:textId="77777777" w:rsidR="009616CE" w:rsidRDefault="009616CE" w:rsidP="009616CE">
      <w:pPr>
        <w:widowControl w:val="0"/>
        <w:tabs>
          <w:tab w:val="left" w:pos="770"/>
          <w:tab w:val="left" w:pos="990"/>
        </w:tabs>
        <w:spacing w:after="0"/>
        <w:ind w:left="270" w:firstLine="297"/>
        <w:jc w:val="both"/>
        <w:rPr>
          <w:rFonts w:eastAsia="Calibri" w:cs="Times New Roman"/>
          <w:color w:val="000000"/>
          <w:szCs w:val="28"/>
          <w:lang w:val="uk-UA"/>
        </w:rPr>
      </w:pPr>
      <w:r w:rsidRPr="0033682B">
        <w:rPr>
          <w:rFonts w:eastAsia="Calibri" w:cs="Times New Roman"/>
          <w:color w:val="000000"/>
          <w:szCs w:val="28"/>
          <w:lang w:val="uk-UA"/>
        </w:rPr>
        <w:t xml:space="preserve">Основними цілями державного регулювання є: </w:t>
      </w:r>
    </w:p>
    <w:p w14:paraId="05358729" w14:textId="77777777" w:rsidR="009616CE" w:rsidRDefault="009616CE" w:rsidP="009616CE">
      <w:pPr>
        <w:widowControl w:val="0"/>
        <w:tabs>
          <w:tab w:val="left" w:pos="770"/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083FC3">
        <w:rPr>
          <w:rFonts w:eastAsia="Calibri" w:cs="Times New Roman"/>
          <w:color w:val="000000"/>
          <w:szCs w:val="28"/>
          <w:lang w:val="uk-UA"/>
        </w:rPr>
        <w:t>створення єдиного інформаційного простору у сфері геологічного вивчення та раціонально</w:t>
      </w:r>
      <w:r>
        <w:rPr>
          <w:rFonts w:eastAsia="Calibri" w:cs="Times New Roman"/>
          <w:color w:val="000000"/>
          <w:szCs w:val="28"/>
          <w:lang w:val="uk-UA"/>
        </w:rPr>
        <w:t>го використання надр;</w:t>
      </w:r>
    </w:p>
    <w:p w14:paraId="718EF474" w14:textId="77777777" w:rsidR="009616CE" w:rsidRDefault="009616CE" w:rsidP="009616CE">
      <w:pPr>
        <w:widowControl w:val="0"/>
        <w:tabs>
          <w:tab w:val="left" w:pos="770"/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083FC3">
        <w:rPr>
          <w:rFonts w:eastAsia="Calibri" w:cs="Times New Roman"/>
          <w:color w:val="000000"/>
          <w:szCs w:val="28"/>
          <w:lang w:val="uk-UA"/>
        </w:rPr>
        <w:t>розміщення всіх необхідних баз даних у сфері надрокористуван</w:t>
      </w:r>
      <w:r>
        <w:rPr>
          <w:rFonts w:eastAsia="Calibri" w:cs="Times New Roman"/>
          <w:color w:val="000000"/>
          <w:szCs w:val="28"/>
          <w:lang w:val="uk-UA"/>
        </w:rPr>
        <w:t>ня на єдиному зручному ресурсі;</w:t>
      </w:r>
    </w:p>
    <w:p w14:paraId="1444E7B3" w14:textId="77777777" w:rsidR="009616CE" w:rsidRDefault="009616CE" w:rsidP="009616CE">
      <w:pPr>
        <w:widowControl w:val="0"/>
        <w:tabs>
          <w:tab w:val="left" w:pos="770"/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083FC3">
        <w:rPr>
          <w:rFonts w:eastAsia="Calibri" w:cs="Times New Roman"/>
          <w:color w:val="000000"/>
          <w:szCs w:val="28"/>
          <w:lang w:val="uk-UA"/>
        </w:rPr>
        <w:t>створення прозорої, зручної та зрозуміло</w:t>
      </w:r>
      <w:r>
        <w:rPr>
          <w:rFonts w:eastAsia="Calibri" w:cs="Times New Roman"/>
          <w:color w:val="000000"/>
          <w:szCs w:val="28"/>
          <w:lang w:val="uk-UA"/>
        </w:rPr>
        <w:t>ї системи, користування надрам;</w:t>
      </w:r>
    </w:p>
    <w:p w14:paraId="327984B0" w14:textId="77777777" w:rsidR="009616CE" w:rsidRDefault="009616CE" w:rsidP="009616CE">
      <w:pPr>
        <w:widowControl w:val="0"/>
        <w:tabs>
          <w:tab w:val="left" w:pos="770"/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083FC3">
        <w:rPr>
          <w:rFonts w:eastAsia="Calibri" w:cs="Times New Roman"/>
          <w:color w:val="000000"/>
          <w:szCs w:val="28"/>
          <w:lang w:val="uk-UA"/>
        </w:rPr>
        <w:t>підвищення прозорості та оперативності вирішення завдань у сфері надро</w:t>
      </w:r>
      <w:r>
        <w:rPr>
          <w:rFonts w:eastAsia="Calibri" w:cs="Times New Roman"/>
          <w:color w:val="000000"/>
          <w:szCs w:val="28"/>
          <w:lang w:val="uk-UA"/>
        </w:rPr>
        <w:t>користування;</w:t>
      </w:r>
    </w:p>
    <w:p w14:paraId="7AE4126D" w14:textId="77777777" w:rsidR="009616CE" w:rsidRDefault="009616CE" w:rsidP="009616CE">
      <w:pPr>
        <w:widowControl w:val="0"/>
        <w:tabs>
          <w:tab w:val="left" w:pos="770"/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083FC3">
        <w:rPr>
          <w:rFonts w:eastAsia="Calibri" w:cs="Times New Roman"/>
          <w:color w:val="000000"/>
          <w:szCs w:val="28"/>
          <w:lang w:val="uk-UA"/>
        </w:rPr>
        <w:t>збільшення інвестиційної привабл</w:t>
      </w:r>
      <w:r>
        <w:rPr>
          <w:rFonts w:eastAsia="Calibri" w:cs="Times New Roman"/>
          <w:color w:val="000000"/>
          <w:szCs w:val="28"/>
          <w:lang w:val="uk-UA"/>
        </w:rPr>
        <w:t>ивості сфери надрокористування;</w:t>
      </w:r>
    </w:p>
    <w:p w14:paraId="1AA3CC2C" w14:textId="77777777" w:rsidR="009616CE" w:rsidRDefault="009616CE" w:rsidP="009616CE">
      <w:pPr>
        <w:widowControl w:val="0"/>
        <w:tabs>
          <w:tab w:val="left" w:pos="770"/>
          <w:tab w:val="left" w:pos="990"/>
        </w:tabs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083FC3">
        <w:rPr>
          <w:rFonts w:eastAsia="Calibri" w:cs="Times New Roman"/>
          <w:color w:val="000000"/>
          <w:szCs w:val="28"/>
          <w:lang w:val="uk-UA"/>
        </w:rPr>
        <w:t>наближення законодавства України до Європейського рівня.</w:t>
      </w:r>
    </w:p>
    <w:p w14:paraId="3389E8E2" w14:textId="7DA1183E" w:rsidR="00E070F0" w:rsidRPr="0033682B" w:rsidRDefault="008F5BF7" w:rsidP="00704D69">
      <w:pPr>
        <w:spacing w:before="240" w:after="0"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4. Строк виконання заходів з відстеження</w:t>
      </w:r>
    </w:p>
    <w:p w14:paraId="4CB7E99D" w14:textId="379FA1CE" w:rsidR="00F50503" w:rsidRPr="0033682B" w:rsidRDefault="009616CE" w:rsidP="00F50503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09.06</w:t>
      </w:r>
      <w:r w:rsidR="00F50503" w:rsidRPr="0033682B">
        <w:rPr>
          <w:lang w:val="uk-UA"/>
        </w:rPr>
        <w:t>.202</w:t>
      </w:r>
      <w:r w:rsidR="006B68B3">
        <w:rPr>
          <w:lang w:val="uk-UA"/>
        </w:rPr>
        <w:t>5</w:t>
      </w:r>
      <w:r w:rsidR="00F50503" w:rsidRPr="0033682B">
        <w:rPr>
          <w:lang w:val="uk-UA"/>
        </w:rPr>
        <w:t xml:space="preserve"> – </w:t>
      </w:r>
      <w:r w:rsidR="006B68B3">
        <w:rPr>
          <w:lang w:val="uk-UA"/>
        </w:rPr>
        <w:t>2</w:t>
      </w:r>
      <w:r>
        <w:rPr>
          <w:lang w:val="uk-UA"/>
        </w:rPr>
        <w:t>5</w:t>
      </w:r>
      <w:r w:rsidR="006B68B3">
        <w:rPr>
          <w:lang w:val="uk-UA"/>
        </w:rPr>
        <w:t>.</w:t>
      </w:r>
      <w:r w:rsidR="00F50503" w:rsidRPr="0033682B">
        <w:rPr>
          <w:lang w:val="uk-UA"/>
        </w:rPr>
        <w:t>0</w:t>
      </w:r>
      <w:r>
        <w:rPr>
          <w:lang w:val="uk-UA"/>
        </w:rPr>
        <w:t>6</w:t>
      </w:r>
      <w:r w:rsidR="00F50503" w:rsidRPr="0033682B">
        <w:rPr>
          <w:lang w:val="uk-UA"/>
        </w:rPr>
        <w:t>.202</w:t>
      </w:r>
      <w:r w:rsidR="006B68B3">
        <w:rPr>
          <w:lang w:val="uk-UA"/>
        </w:rPr>
        <w:t>5</w:t>
      </w:r>
      <w:r w:rsidR="00F50503" w:rsidRPr="0033682B">
        <w:rPr>
          <w:lang w:val="uk-UA"/>
        </w:rPr>
        <w:t xml:space="preserve"> </w:t>
      </w:r>
    </w:p>
    <w:p w14:paraId="4689F8C3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5.</w:t>
      </w:r>
      <w:r w:rsidRPr="0033682B">
        <w:rPr>
          <w:szCs w:val="28"/>
          <w:lang w:val="uk-UA"/>
        </w:rPr>
        <w:t xml:space="preserve"> </w:t>
      </w:r>
      <w:r w:rsidRPr="0033682B">
        <w:rPr>
          <w:b/>
          <w:szCs w:val="28"/>
          <w:lang w:val="uk-UA"/>
        </w:rPr>
        <w:t>Тип відстеження</w:t>
      </w:r>
      <w:r w:rsidR="004926B2" w:rsidRPr="0033682B">
        <w:rPr>
          <w:szCs w:val="28"/>
          <w:lang w:val="uk-UA"/>
        </w:rPr>
        <w:t xml:space="preserve"> </w:t>
      </w:r>
      <w:r w:rsidR="004926B2" w:rsidRPr="0033682B">
        <w:rPr>
          <w:b/>
          <w:szCs w:val="28"/>
          <w:lang w:val="uk-UA"/>
        </w:rPr>
        <w:t>(базове, повторне або періодичне)</w:t>
      </w:r>
    </w:p>
    <w:p w14:paraId="36192AAE" w14:textId="3708C92C" w:rsidR="008F5BF7" w:rsidRPr="0033682B" w:rsidRDefault="006B68B3" w:rsidP="00CA738C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Повторне</w:t>
      </w:r>
      <w:r w:rsidR="008F5BF7" w:rsidRPr="0033682B">
        <w:rPr>
          <w:szCs w:val="28"/>
          <w:lang w:val="uk-UA"/>
        </w:rPr>
        <w:t>.</w:t>
      </w:r>
    </w:p>
    <w:p w14:paraId="7E8726E1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6. Методи одержання результатів відстеження</w:t>
      </w:r>
    </w:p>
    <w:p w14:paraId="21EB857E" w14:textId="77777777" w:rsidR="008F5BF7" w:rsidRPr="0033682B" w:rsidRDefault="00B11E1C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Відстеження результативності здійснювалось с</w:t>
      </w:r>
      <w:r w:rsidR="00DA516D" w:rsidRPr="0033682B">
        <w:rPr>
          <w:szCs w:val="28"/>
          <w:lang w:val="uk-UA"/>
        </w:rPr>
        <w:t>татистични</w:t>
      </w:r>
      <w:r w:rsidRPr="0033682B">
        <w:rPr>
          <w:szCs w:val="28"/>
          <w:lang w:val="uk-UA"/>
        </w:rPr>
        <w:t>м</w:t>
      </w:r>
      <w:r w:rsidR="00DA516D" w:rsidRPr="0033682B">
        <w:rPr>
          <w:szCs w:val="28"/>
          <w:lang w:val="uk-UA"/>
        </w:rPr>
        <w:t xml:space="preserve"> метод</w:t>
      </w:r>
      <w:r w:rsidRPr="0033682B">
        <w:rPr>
          <w:szCs w:val="28"/>
          <w:lang w:val="uk-UA"/>
        </w:rPr>
        <w:t>ом</w:t>
      </w:r>
      <w:r w:rsidR="00DA516D" w:rsidRPr="0033682B">
        <w:rPr>
          <w:szCs w:val="28"/>
          <w:lang w:val="uk-UA"/>
        </w:rPr>
        <w:t>.</w:t>
      </w:r>
    </w:p>
    <w:p w14:paraId="636D0112" w14:textId="1ED99AFF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14:paraId="67CF089F" w14:textId="77777777" w:rsidR="008F5BF7" w:rsidRDefault="00307004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Відстеження результативності регуляторного акта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33682B">
        <w:rPr>
          <w:szCs w:val="28"/>
          <w:lang w:val="uk-UA"/>
        </w:rPr>
        <w:t>збирання та аналізу статистичних даних</w:t>
      </w:r>
      <w:r w:rsidRPr="0033682B">
        <w:rPr>
          <w:szCs w:val="28"/>
          <w:lang w:val="uk-UA"/>
        </w:rPr>
        <w:t>.</w:t>
      </w:r>
    </w:p>
    <w:p w14:paraId="32A20F1A" w14:textId="77777777" w:rsidR="00704D69" w:rsidRPr="0033682B" w:rsidRDefault="00704D69" w:rsidP="00CA738C">
      <w:pPr>
        <w:spacing w:line="240" w:lineRule="auto"/>
        <w:ind w:firstLine="567"/>
        <w:jc w:val="both"/>
        <w:rPr>
          <w:szCs w:val="28"/>
          <w:lang w:val="uk-UA"/>
        </w:rPr>
      </w:pPr>
    </w:p>
    <w:p w14:paraId="49CD370C" w14:textId="77777777" w:rsidR="002066E1" w:rsidRPr="0033682B" w:rsidRDefault="002066E1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lastRenderedPageBreak/>
        <w:t>8. Кількісні та якісні значення показників результативності акта</w:t>
      </w:r>
    </w:p>
    <w:p w14:paraId="098A7C14" w14:textId="683692EC" w:rsidR="0071164E" w:rsidRDefault="0071164E" w:rsidP="0071164E">
      <w:pPr>
        <w:spacing w:line="240" w:lineRule="auto"/>
        <w:ind w:firstLine="567"/>
        <w:jc w:val="both"/>
        <w:rPr>
          <w:lang w:val="uk-UA"/>
        </w:rPr>
      </w:pPr>
      <w:r w:rsidRPr="0033682B">
        <w:rPr>
          <w:lang w:val="uk-UA"/>
        </w:rPr>
        <w:t>Відстеження результативності регуляторного акта здійснювалось за такими показниками: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0"/>
        <w:gridCol w:w="4128"/>
        <w:gridCol w:w="2418"/>
        <w:gridCol w:w="2472"/>
      </w:tblGrid>
      <w:tr w:rsidR="009616CE" w:rsidRPr="009616CE" w14:paraId="6A4A3293" w14:textId="77777777" w:rsidTr="00C34310">
        <w:tc>
          <w:tcPr>
            <w:tcW w:w="780" w:type="dxa"/>
            <w:vMerge w:val="restart"/>
          </w:tcPr>
          <w:p w14:paraId="60C49C1C" w14:textId="77777777" w:rsidR="009616CE" w:rsidRPr="009616CE" w:rsidRDefault="009616CE" w:rsidP="009616CE">
            <w:pPr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9616CE">
              <w:rPr>
                <w:rFonts w:eastAsia="Calibri" w:cs="Times New Roman"/>
                <w:b/>
                <w:szCs w:val="28"/>
                <w:lang w:val="uk-UA"/>
              </w:rPr>
              <w:t>№ з/п</w:t>
            </w:r>
          </w:p>
        </w:tc>
        <w:tc>
          <w:tcPr>
            <w:tcW w:w="4128" w:type="dxa"/>
            <w:vMerge w:val="restart"/>
          </w:tcPr>
          <w:p w14:paraId="71A5BD41" w14:textId="77777777" w:rsidR="009616CE" w:rsidRPr="009616CE" w:rsidRDefault="009616CE" w:rsidP="009616CE">
            <w:pPr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9616CE">
              <w:rPr>
                <w:rFonts w:eastAsia="Calibri" w:cs="Times New Roman"/>
                <w:b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4890" w:type="dxa"/>
            <w:gridSpan w:val="2"/>
          </w:tcPr>
          <w:p w14:paraId="7E5A53B5" w14:textId="77777777" w:rsidR="009616CE" w:rsidRPr="009616CE" w:rsidRDefault="009616CE" w:rsidP="009616CE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9616CE">
              <w:rPr>
                <w:rFonts w:eastAsia="Calibri" w:cs="Times New Roman"/>
                <w:b/>
                <w:szCs w:val="28"/>
                <w:lang w:val="uk-UA"/>
              </w:rPr>
              <w:t>Період</w:t>
            </w:r>
          </w:p>
        </w:tc>
      </w:tr>
      <w:tr w:rsidR="009616CE" w:rsidRPr="009616CE" w14:paraId="59BB52A3" w14:textId="77777777" w:rsidTr="00C34310">
        <w:tc>
          <w:tcPr>
            <w:tcW w:w="780" w:type="dxa"/>
            <w:vMerge/>
          </w:tcPr>
          <w:p w14:paraId="3B8319EE" w14:textId="77777777" w:rsidR="009616CE" w:rsidRPr="009616CE" w:rsidRDefault="009616CE" w:rsidP="009616CE">
            <w:pPr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</w:p>
        </w:tc>
        <w:tc>
          <w:tcPr>
            <w:tcW w:w="4128" w:type="dxa"/>
            <w:vMerge/>
          </w:tcPr>
          <w:p w14:paraId="2F8681D9" w14:textId="77777777" w:rsidR="009616CE" w:rsidRPr="009616CE" w:rsidRDefault="009616CE" w:rsidP="009616CE">
            <w:pPr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</w:p>
        </w:tc>
        <w:tc>
          <w:tcPr>
            <w:tcW w:w="2418" w:type="dxa"/>
          </w:tcPr>
          <w:p w14:paraId="5630391F" w14:textId="77777777" w:rsidR="009616CE" w:rsidRPr="009616CE" w:rsidRDefault="009616CE" w:rsidP="009616CE">
            <w:pPr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9616CE">
              <w:rPr>
                <w:rFonts w:eastAsia="Calibri" w:cs="Times New Roman"/>
                <w:b/>
                <w:szCs w:val="28"/>
                <w:lang w:val="uk-UA"/>
              </w:rPr>
              <w:t>25.05.2023 – 25.05.2024</w:t>
            </w:r>
          </w:p>
        </w:tc>
        <w:tc>
          <w:tcPr>
            <w:tcW w:w="2472" w:type="dxa"/>
          </w:tcPr>
          <w:p w14:paraId="130C4B8E" w14:textId="77777777" w:rsidR="009616CE" w:rsidRPr="009616CE" w:rsidRDefault="009616CE" w:rsidP="009616CE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9616CE">
              <w:rPr>
                <w:rFonts w:eastAsia="Calibri" w:cs="Times New Roman"/>
                <w:b/>
                <w:szCs w:val="28"/>
              </w:rPr>
              <w:t>25.05.2024 – 25.05.2025</w:t>
            </w:r>
          </w:p>
        </w:tc>
      </w:tr>
      <w:tr w:rsidR="009616CE" w:rsidRPr="009616CE" w14:paraId="6FDA9F92" w14:textId="77777777" w:rsidTr="00C34310">
        <w:tc>
          <w:tcPr>
            <w:tcW w:w="9798" w:type="dxa"/>
            <w:gridSpan w:val="4"/>
          </w:tcPr>
          <w:p w14:paraId="025E1F12" w14:textId="77777777" w:rsidR="009616CE" w:rsidRPr="009616CE" w:rsidRDefault="009616CE" w:rsidP="009616CE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9616CE">
              <w:rPr>
                <w:rFonts w:eastAsia="Calibri" w:cs="Times New Roman"/>
                <w:b/>
                <w:szCs w:val="28"/>
                <w:lang w:val="uk-UA"/>
              </w:rPr>
              <w:t xml:space="preserve">Кількісні показники </w:t>
            </w:r>
          </w:p>
        </w:tc>
      </w:tr>
      <w:tr w:rsidR="009616CE" w:rsidRPr="009616CE" w14:paraId="3922ADB1" w14:textId="77777777" w:rsidTr="00C34310">
        <w:tc>
          <w:tcPr>
            <w:tcW w:w="780" w:type="dxa"/>
          </w:tcPr>
          <w:p w14:paraId="3128A06C" w14:textId="77777777" w:rsidR="009616CE" w:rsidRPr="009616CE" w:rsidRDefault="009616CE" w:rsidP="009616CE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9616CE">
              <w:rPr>
                <w:rFonts w:eastAsia="Calibri" w:cs="Times New Roman"/>
                <w:szCs w:val="28"/>
                <w:lang w:val="uk-UA"/>
              </w:rPr>
              <w:t>1</w:t>
            </w:r>
          </w:p>
        </w:tc>
        <w:tc>
          <w:tcPr>
            <w:tcW w:w="4128" w:type="dxa"/>
          </w:tcPr>
          <w:p w14:paraId="7E9F2DDE" w14:textId="77777777" w:rsidR="009616CE" w:rsidRPr="009616CE" w:rsidRDefault="009616CE" w:rsidP="009616CE">
            <w:pPr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9616CE">
              <w:rPr>
                <w:rFonts w:eastAsia="Times New Roman" w:cs="Times New Roman"/>
                <w:szCs w:val="28"/>
                <w:lang w:val="uk-UA" w:eastAsia="ru-RU"/>
              </w:rPr>
              <w:t>Кількість інформаційних систем, підключених до єдиної державної електронної геоінформаційної системи</w:t>
            </w:r>
          </w:p>
        </w:tc>
        <w:tc>
          <w:tcPr>
            <w:tcW w:w="2418" w:type="dxa"/>
          </w:tcPr>
          <w:p w14:paraId="3BAF874C" w14:textId="2B107016" w:rsidR="009616CE" w:rsidRPr="009616CE" w:rsidRDefault="009616CE" w:rsidP="009616CE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 xml:space="preserve"> – </w:t>
            </w:r>
          </w:p>
        </w:tc>
        <w:tc>
          <w:tcPr>
            <w:tcW w:w="2472" w:type="dxa"/>
          </w:tcPr>
          <w:p w14:paraId="32317C5F" w14:textId="77777777" w:rsidR="009616CE" w:rsidRPr="009616CE" w:rsidRDefault="009616CE" w:rsidP="009616CE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9616CE">
              <w:rPr>
                <w:rFonts w:eastAsia="Calibri" w:cs="Times New Roman"/>
                <w:szCs w:val="28"/>
                <w:lang w:val="uk-UA"/>
              </w:rPr>
              <w:t>Державний реєстр</w:t>
            </w:r>
          </w:p>
          <w:p w14:paraId="2F7D15C4" w14:textId="77777777" w:rsidR="009616CE" w:rsidRPr="009616CE" w:rsidRDefault="009616CE" w:rsidP="009616CE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9616CE">
              <w:rPr>
                <w:rFonts w:eastAsia="Calibri" w:cs="Times New Roman"/>
                <w:szCs w:val="28"/>
                <w:lang w:val="uk-UA"/>
              </w:rPr>
              <w:t>спеціальних</w:t>
            </w:r>
          </w:p>
          <w:p w14:paraId="6CB8BE17" w14:textId="77777777" w:rsidR="009616CE" w:rsidRPr="009616CE" w:rsidRDefault="009616CE" w:rsidP="009616CE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9616CE">
              <w:rPr>
                <w:rFonts w:eastAsia="Calibri" w:cs="Times New Roman"/>
                <w:szCs w:val="28"/>
                <w:lang w:val="uk-UA"/>
              </w:rPr>
              <w:t>дозволів в стадії</w:t>
            </w:r>
          </w:p>
          <w:p w14:paraId="066179E9" w14:textId="62120983" w:rsidR="009616CE" w:rsidRPr="009616CE" w:rsidRDefault="009616CE" w:rsidP="009616CE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9616CE">
              <w:rPr>
                <w:rFonts w:eastAsia="Calibri" w:cs="Times New Roman"/>
                <w:szCs w:val="28"/>
                <w:lang w:val="uk-UA"/>
              </w:rPr>
              <w:t>промислової</w:t>
            </w:r>
          </w:p>
          <w:p w14:paraId="57E64CF1" w14:textId="4964B94A" w:rsidR="009616CE" w:rsidRPr="009616CE" w:rsidRDefault="009616CE" w:rsidP="009616CE">
            <w:pPr>
              <w:jc w:val="center"/>
              <w:rPr>
                <w:rFonts w:eastAsia="Calibri" w:cs="Times New Roman"/>
                <w:szCs w:val="28"/>
              </w:rPr>
            </w:pPr>
            <w:r w:rsidRPr="009616CE">
              <w:rPr>
                <w:rFonts w:eastAsia="Calibri" w:cs="Times New Roman"/>
                <w:szCs w:val="28"/>
                <w:lang w:val="uk-UA"/>
              </w:rPr>
              <w:t>експлуатації</w:t>
            </w:r>
          </w:p>
        </w:tc>
      </w:tr>
      <w:tr w:rsidR="009616CE" w:rsidRPr="009616CE" w14:paraId="003C0D0B" w14:textId="77777777" w:rsidTr="00C34310">
        <w:tc>
          <w:tcPr>
            <w:tcW w:w="780" w:type="dxa"/>
          </w:tcPr>
          <w:p w14:paraId="026E279C" w14:textId="77777777" w:rsidR="009616CE" w:rsidRPr="009616CE" w:rsidRDefault="009616CE" w:rsidP="009616CE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9616CE">
              <w:rPr>
                <w:rFonts w:eastAsia="Calibri" w:cs="Times New Roman"/>
                <w:szCs w:val="28"/>
                <w:lang w:val="uk-UA"/>
              </w:rPr>
              <w:t>2</w:t>
            </w:r>
          </w:p>
        </w:tc>
        <w:tc>
          <w:tcPr>
            <w:tcW w:w="4128" w:type="dxa"/>
          </w:tcPr>
          <w:p w14:paraId="56F24A03" w14:textId="77777777" w:rsidR="009616CE" w:rsidRPr="009616CE" w:rsidRDefault="009616CE" w:rsidP="009616CE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9616CE">
              <w:rPr>
                <w:rFonts w:eastAsia="Times New Roman" w:cs="Times New Roman"/>
                <w:szCs w:val="28"/>
                <w:lang w:val="uk-UA" w:eastAsia="ru-RU"/>
              </w:rPr>
              <w:t>Кількість наданих спеціальних дозволів на користування надрами, що обліковуються в єдиній державній електронній геоінформаційній системі</w:t>
            </w:r>
          </w:p>
        </w:tc>
        <w:tc>
          <w:tcPr>
            <w:tcW w:w="2418" w:type="dxa"/>
          </w:tcPr>
          <w:p w14:paraId="280E33BA" w14:textId="398160DB" w:rsidR="009616CE" w:rsidRPr="009616CE" w:rsidRDefault="009616CE" w:rsidP="009616CE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–</w:t>
            </w:r>
          </w:p>
        </w:tc>
        <w:tc>
          <w:tcPr>
            <w:tcW w:w="2472" w:type="dxa"/>
          </w:tcPr>
          <w:p w14:paraId="43E340DC" w14:textId="2DB5AE3E" w:rsidR="009616CE" w:rsidRPr="009616CE" w:rsidRDefault="00B837ED" w:rsidP="009616CE">
            <w:pPr>
              <w:jc w:val="center"/>
              <w:rPr>
                <w:rFonts w:eastAsia="Calibri" w:cs="Times New Roman"/>
                <w:szCs w:val="28"/>
              </w:rPr>
            </w:pPr>
            <w:r w:rsidRPr="00B837ED">
              <w:rPr>
                <w:rFonts w:eastAsia="Calibri" w:cs="Times New Roman"/>
                <w:szCs w:val="28"/>
              </w:rPr>
              <w:t>12475</w:t>
            </w:r>
          </w:p>
        </w:tc>
      </w:tr>
      <w:tr w:rsidR="009616CE" w:rsidRPr="009616CE" w14:paraId="2B328E6F" w14:textId="77777777" w:rsidTr="00C34310">
        <w:tc>
          <w:tcPr>
            <w:tcW w:w="780" w:type="dxa"/>
          </w:tcPr>
          <w:p w14:paraId="1ACD1FA9" w14:textId="77777777" w:rsidR="009616CE" w:rsidRPr="009616CE" w:rsidRDefault="009616CE" w:rsidP="009616CE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9616CE">
              <w:rPr>
                <w:rFonts w:eastAsia="Calibri" w:cs="Times New Roman"/>
                <w:szCs w:val="28"/>
                <w:lang w:val="uk-UA"/>
              </w:rPr>
              <w:t>3</w:t>
            </w:r>
          </w:p>
        </w:tc>
        <w:tc>
          <w:tcPr>
            <w:tcW w:w="4128" w:type="dxa"/>
          </w:tcPr>
          <w:p w14:paraId="4A4466DE" w14:textId="77777777" w:rsidR="009616CE" w:rsidRPr="009616CE" w:rsidRDefault="009616CE" w:rsidP="009616CE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9616CE">
              <w:rPr>
                <w:rFonts w:eastAsia="Times New Roman" w:cs="Times New Roman"/>
                <w:szCs w:val="28"/>
                <w:lang w:val="uk-UA" w:eastAsia="ru-RU"/>
              </w:rPr>
              <w:t>Кількість укладених договорів про інформаційну взаємодію між єдиною державною електронною геоінформаційною системою та іншими державними електронними інформаційними ресурсами та мережами</w:t>
            </w:r>
          </w:p>
        </w:tc>
        <w:tc>
          <w:tcPr>
            <w:tcW w:w="2418" w:type="dxa"/>
          </w:tcPr>
          <w:p w14:paraId="3D2B3E05" w14:textId="292091CA" w:rsidR="009616CE" w:rsidRPr="009616CE" w:rsidRDefault="009616CE" w:rsidP="009616CE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–</w:t>
            </w:r>
          </w:p>
        </w:tc>
        <w:tc>
          <w:tcPr>
            <w:tcW w:w="2472" w:type="dxa"/>
          </w:tcPr>
          <w:p w14:paraId="3EF72AD2" w14:textId="6185BEF5" w:rsidR="009616CE" w:rsidRPr="009616CE" w:rsidRDefault="009616CE" w:rsidP="009616CE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–</w:t>
            </w:r>
          </w:p>
        </w:tc>
      </w:tr>
      <w:tr w:rsidR="009616CE" w:rsidRPr="009616CE" w14:paraId="2444C2A4" w14:textId="77777777" w:rsidTr="00C34310">
        <w:tc>
          <w:tcPr>
            <w:tcW w:w="9798" w:type="dxa"/>
            <w:gridSpan w:val="4"/>
          </w:tcPr>
          <w:p w14:paraId="7156A6AA" w14:textId="0610399E" w:rsidR="009616CE" w:rsidRPr="009616CE" w:rsidRDefault="009616CE" w:rsidP="009616CE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Якісні показники</w:t>
            </w:r>
          </w:p>
        </w:tc>
      </w:tr>
      <w:tr w:rsidR="009616CE" w:rsidRPr="009616CE" w14:paraId="177502CC" w14:textId="77777777" w:rsidTr="00C34310">
        <w:tc>
          <w:tcPr>
            <w:tcW w:w="780" w:type="dxa"/>
          </w:tcPr>
          <w:p w14:paraId="6B61CAA1" w14:textId="377F2277" w:rsidR="009616CE" w:rsidRPr="009616CE" w:rsidRDefault="009616CE" w:rsidP="009616CE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4</w:t>
            </w:r>
          </w:p>
        </w:tc>
        <w:tc>
          <w:tcPr>
            <w:tcW w:w="4128" w:type="dxa"/>
          </w:tcPr>
          <w:p w14:paraId="21A77C06" w14:textId="716A6D14" w:rsidR="009616CE" w:rsidRPr="009616CE" w:rsidRDefault="009616CE" w:rsidP="009616CE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9616CE">
              <w:rPr>
                <w:rFonts w:eastAsia="Times New Roman" w:cs="Times New Roman"/>
                <w:szCs w:val="28"/>
                <w:lang w:val="uk-UA" w:eastAsia="ru-RU"/>
              </w:rPr>
              <w:t>Рівень поінформованості суб’єктів господарювання щодо основних положень регуляторного акта</w:t>
            </w:r>
          </w:p>
        </w:tc>
        <w:tc>
          <w:tcPr>
            <w:tcW w:w="4890" w:type="dxa"/>
            <w:gridSpan w:val="2"/>
          </w:tcPr>
          <w:p w14:paraId="29852196" w14:textId="77777777" w:rsidR="009616CE" w:rsidRPr="009616CE" w:rsidRDefault="009616CE" w:rsidP="009616CE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9616CE">
              <w:rPr>
                <w:rFonts w:eastAsia="Calibri" w:cs="Times New Roman"/>
                <w:szCs w:val="28"/>
                <w:lang w:val="uk-UA"/>
              </w:rPr>
              <w:t xml:space="preserve">Достатньо високий. </w:t>
            </w:r>
          </w:p>
          <w:p w14:paraId="0E70C652" w14:textId="13028ACB" w:rsidR="00A0735B" w:rsidRPr="009616CE" w:rsidRDefault="009616CE" w:rsidP="00A0735B">
            <w:pPr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 xml:space="preserve">Постанову </w:t>
            </w:r>
            <w:r w:rsidRPr="009616CE">
              <w:rPr>
                <w:rFonts w:eastAsia="Calibri" w:cs="Times New Roman"/>
                <w:szCs w:val="28"/>
                <w:lang w:val="uk-UA"/>
              </w:rPr>
              <w:t>опубліковано в Офіційному віснику України від 07.06.2023</w:t>
            </w:r>
            <w:r>
              <w:rPr>
                <w:rFonts w:eastAsia="Calibri" w:cs="Times New Roman"/>
                <w:szCs w:val="28"/>
                <w:lang w:val="uk-UA"/>
              </w:rPr>
              <w:t xml:space="preserve"> (</w:t>
            </w:r>
            <w:r w:rsidRPr="009616CE">
              <w:rPr>
                <w:rFonts w:eastAsia="Calibri" w:cs="Times New Roman"/>
                <w:szCs w:val="28"/>
                <w:lang w:val="uk-UA"/>
              </w:rPr>
              <w:t>2023 р., № 53, стор. 18, стаття 2971, код акта 118511/2023</w:t>
            </w:r>
            <w:r>
              <w:rPr>
                <w:rFonts w:eastAsia="Calibri" w:cs="Times New Roman"/>
                <w:szCs w:val="28"/>
                <w:lang w:val="uk-UA"/>
              </w:rPr>
              <w:t>)</w:t>
            </w:r>
            <w:r w:rsidRPr="009616CE">
              <w:rPr>
                <w:rFonts w:eastAsia="Calibri" w:cs="Times New Roman"/>
                <w:szCs w:val="28"/>
                <w:lang w:val="uk-UA"/>
              </w:rPr>
              <w:t xml:space="preserve"> та оприлюднено на офіційному вебсайті Верховної Ради України за посиланням </w:t>
            </w:r>
            <w:hyperlink r:id="rId8" w:anchor="Text" w:history="1">
              <w:r w:rsidR="00A0735B" w:rsidRPr="00062FA4">
                <w:rPr>
                  <w:rStyle w:val="a4"/>
                  <w:rFonts w:eastAsia="Calibri" w:cs="Times New Roman"/>
                  <w:szCs w:val="28"/>
                  <w:lang w:val="uk-UA"/>
                </w:rPr>
                <w:t>https://zakon.rada.gov.ua/laws/show/511-2023-%D0%BF#Text</w:t>
              </w:r>
            </w:hyperlink>
            <w:r w:rsidR="00A0735B">
              <w:rPr>
                <w:rFonts w:eastAsia="Calibri" w:cs="Times New Roman"/>
                <w:szCs w:val="28"/>
                <w:lang w:val="uk-UA"/>
              </w:rPr>
              <w:t xml:space="preserve"> </w:t>
            </w:r>
          </w:p>
        </w:tc>
      </w:tr>
    </w:tbl>
    <w:p w14:paraId="225488A6" w14:textId="1E062A10" w:rsidR="00227D6D" w:rsidRPr="00C34310" w:rsidRDefault="00C34310" w:rsidP="00227D6D">
      <w:pPr>
        <w:spacing w:after="0" w:line="240" w:lineRule="auto"/>
        <w:ind w:firstLine="567"/>
        <w:jc w:val="both"/>
        <w:rPr>
          <w:bCs/>
          <w:szCs w:val="28"/>
          <w:lang w:val="uk-UA"/>
        </w:rPr>
      </w:pPr>
      <w:r w:rsidRPr="00C34310">
        <w:rPr>
          <w:bCs/>
          <w:szCs w:val="28"/>
          <w:lang w:val="uk-UA"/>
        </w:rPr>
        <w:t>Відстеження результативності постанови за показниками результативності запровадження регуляторного акта, виходячи з його цілей, зазначених у аналізі регуляторного впливу до проєкту постанови,</w:t>
      </w:r>
      <w:r>
        <w:rPr>
          <w:bCs/>
          <w:szCs w:val="28"/>
          <w:lang w:val="uk-UA"/>
        </w:rPr>
        <w:t xml:space="preserve"> повною мірою здійснити неможливо, оскільки </w:t>
      </w:r>
      <w:r w:rsidRPr="00C34310">
        <w:rPr>
          <w:bCs/>
          <w:szCs w:val="28"/>
          <w:lang w:val="uk-UA"/>
        </w:rPr>
        <w:t xml:space="preserve">станом на сьогодні </w:t>
      </w:r>
      <w:r>
        <w:rPr>
          <w:bCs/>
          <w:szCs w:val="28"/>
          <w:lang w:val="uk-UA"/>
        </w:rPr>
        <w:t>частин</w:t>
      </w:r>
      <w:r w:rsidR="00F51CA2">
        <w:rPr>
          <w:bCs/>
          <w:szCs w:val="28"/>
          <w:lang w:val="uk-UA"/>
        </w:rPr>
        <w:t>у</w:t>
      </w:r>
      <w:r>
        <w:rPr>
          <w:bCs/>
          <w:szCs w:val="28"/>
          <w:lang w:val="uk-UA"/>
        </w:rPr>
        <w:t xml:space="preserve"> є</w:t>
      </w:r>
      <w:r w:rsidRPr="00C34310">
        <w:rPr>
          <w:bCs/>
          <w:szCs w:val="28"/>
          <w:lang w:val="uk-UA"/>
        </w:rPr>
        <w:t>дин</w:t>
      </w:r>
      <w:r>
        <w:rPr>
          <w:bCs/>
          <w:szCs w:val="28"/>
          <w:lang w:val="uk-UA"/>
        </w:rPr>
        <w:t>ої</w:t>
      </w:r>
      <w:r w:rsidRPr="00C34310">
        <w:rPr>
          <w:bCs/>
          <w:szCs w:val="28"/>
          <w:lang w:val="uk-UA"/>
        </w:rPr>
        <w:t xml:space="preserve"> державн</w:t>
      </w:r>
      <w:r>
        <w:rPr>
          <w:bCs/>
          <w:szCs w:val="28"/>
          <w:lang w:val="uk-UA"/>
        </w:rPr>
        <w:t>ої</w:t>
      </w:r>
      <w:r w:rsidRPr="00C34310">
        <w:rPr>
          <w:bCs/>
          <w:szCs w:val="28"/>
          <w:lang w:val="uk-UA"/>
        </w:rPr>
        <w:t xml:space="preserve"> електронн</w:t>
      </w:r>
      <w:r>
        <w:rPr>
          <w:bCs/>
          <w:szCs w:val="28"/>
          <w:lang w:val="uk-UA"/>
        </w:rPr>
        <w:t>ої</w:t>
      </w:r>
      <w:r w:rsidRPr="00C34310">
        <w:rPr>
          <w:bCs/>
          <w:szCs w:val="28"/>
          <w:lang w:val="uk-UA"/>
        </w:rPr>
        <w:t xml:space="preserve"> геоінформаційн</w:t>
      </w:r>
      <w:r>
        <w:rPr>
          <w:bCs/>
          <w:szCs w:val="28"/>
          <w:lang w:val="uk-UA"/>
        </w:rPr>
        <w:t>ої</w:t>
      </w:r>
      <w:r w:rsidRPr="00C34310">
        <w:rPr>
          <w:bCs/>
          <w:szCs w:val="28"/>
          <w:lang w:val="uk-UA"/>
        </w:rPr>
        <w:t xml:space="preserve"> систем</w:t>
      </w:r>
      <w:r>
        <w:rPr>
          <w:bCs/>
          <w:szCs w:val="28"/>
          <w:lang w:val="uk-UA"/>
        </w:rPr>
        <w:t>и</w:t>
      </w:r>
      <w:r w:rsidRPr="00C34310">
        <w:rPr>
          <w:bCs/>
          <w:szCs w:val="28"/>
          <w:lang w:val="uk-UA"/>
        </w:rPr>
        <w:t xml:space="preserve"> користування надрами</w:t>
      </w:r>
      <w:r>
        <w:rPr>
          <w:bCs/>
          <w:szCs w:val="28"/>
          <w:lang w:val="uk-UA"/>
        </w:rPr>
        <w:t xml:space="preserve"> </w:t>
      </w:r>
      <w:r w:rsidR="00F51CA2">
        <w:rPr>
          <w:bCs/>
          <w:szCs w:val="28"/>
          <w:lang w:val="uk-UA"/>
        </w:rPr>
        <w:t>введено в</w:t>
      </w:r>
      <w:r>
        <w:rPr>
          <w:bCs/>
          <w:szCs w:val="28"/>
          <w:lang w:val="uk-UA"/>
        </w:rPr>
        <w:t xml:space="preserve"> промислов</w:t>
      </w:r>
      <w:r w:rsidR="00F51CA2">
        <w:rPr>
          <w:bCs/>
          <w:szCs w:val="28"/>
          <w:lang w:val="uk-UA"/>
        </w:rPr>
        <w:t>у</w:t>
      </w:r>
      <w:r>
        <w:rPr>
          <w:bCs/>
          <w:szCs w:val="28"/>
          <w:lang w:val="uk-UA"/>
        </w:rPr>
        <w:t xml:space="preserve"> експлуатаці</w:t>
      </w:r>
      <w:r w:rsidR="00F51CA2">
        <w:rPr>
          <w:bCs/>
          <w:szCs w:val="28"/>
          <w:lang w:val="uk-UA"/>
        </w:rPr>
        <w:t>ю</w:t>
      </w:r>
      <w:r>
        <w:rPr>
          <w:bCs/>
          <w:szCs w:val="28"/>
          <w:lang w:val="uk-UA"/>
        </w:rPr>
        <w:t xml:space="preserve">, а частина </w:t>
      </w:r>
      <w:r w:rsidR="00F51CA2">
        <w:rPr>
          <w:bCs/>
          <w:szCs w:val="28"/>
          <w:lang w:val="uk-UA"/>
        </w:rPr>
        <w:t xml:space="preserve">перебуває </w:t>
      </w:r>
      <w:r>
        <w:rPr>
          <w:bCs/>
          <w:szCs w:val="28"/>
          <w:lang w:val="uk-UA"/>
        </w:rPr>
        <w:t xml:space="preserve">на стадії дослідно-промислової експлуатації, яку планується завершити до кінця </w:t>
      </w:r>
      <w:r>
        <w:rPr>
          <w:bCs/>
          <w:szCs w:val="28"/>
          <w:lang w:val="en-US"/>
        </w:rPr>
        <w:t>IV</w:t>
      </w:r>
      <w:r>
        <w:rPr>
          <w:bCs/>
          <w:szCs w:val="28"/>
          <w:lang w:val="uk-UA"/>
        </w:rPr>
        <w:t xml:space="preserve"> кварталу поточного року.</w:t>
      </w:r>
    </w:p>
    <w:p w14:paraId="1F8CDCED" w14:textId="77777777" w:rsidR="00C34310" w:rsidRPr="001E3ADF" w:rsidRDefault="00C34310" w:rsidP="00227D6D">
      <w:pPr>
        <w:spacing w:after="0" w:line="240" w:lineRule="auto"/>
        <w:ind w:firstLine="567"/>
        <w:jc w:val="both"/>
        <w:rPr>
          <w:b/>
          <w:sz w:val="16"/>
          <w:szCs w:val="16"/>
          <w:lang w:val="uk-UA"/>
        </w:rPr>
      </w:pPr>
    </w:p>
    <w:p w14:paraId="200B084C" w14:textId="77777777" w:rsidR="00DD0C60" w:rsidRPr="0033682B" w:rsidRDefault="00DD0C6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9. Оцінка результатів реалізації регуляторного акта та ступеня досягнення визначених цілей</w:t>
      </w:r>
    </w:p>
    <w:p w14:paraId="624A03BB" w14:textId="77777777" w:rsidR="00575BDF" w:rsidRPr="0033682B" w:rsidRDefault="00575BDF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За результатом аналізу, отриманих значень показників результативності даного регуляторного акта, можна зробити висновок, що регуляторний акт має високий ступінь досягнення визначених цілей.</w:t>
      </w:r>
    </w:p>
    <w:p w14:paraId="4C7DF8A5" w14:textId="77777777" w:rsidR="00C711D5" w:rsidRPr="0033682B" w:rsidRDefault="00C711D5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33682B">
        <w:rPr>
          <w:szCs w:val="28"/>
          <w:lang w:val="uk-UA"/>
        </w:rPr>
        <w:t>,</w:t>
      </w:r>
      <w:r w:rsidRPr="0033682B">
        <w:rPr>
          <w:szCs w:val="28"/>
          <w:lang w:val="uk-UA"/>
        </w:rPr>
        <w:t xml:space="preserve"> визначені законодавством, а саме:</w:t>
      </w:r>
    </w:p>
    <w:p w14:paraId="2485D39A" w14:textId="77777777" w:rsidR="00DB4E4B" w:rsidRPr="0033682B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33682B">
        <w:rPr>
          <w:szCs w:val="28"/>
          <w:lang w:val="uk-UA"/>
        </w:rPr>
        <w:t>ння результативності цього акта, у тому числі і в разі, коли дію регуляторного акта, прийнятого на визначений строк, було продовжено після закінчення цього визначеного строку.</w:t>
      </w:r>
    </w:p>
    <w:p w14:paraId="3D139289" w14:textId="77777777" w:rsidR="0087460B" w:rsidRPr="0089092F" w:rsidRDefault="0087460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</w:p>
    <w:p w14:paraId="32E97893" w14:textId="77777777" w:rsidR="0087460B" w:rsidRPr="0089092F" w:rsidRDefault="0087460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</w:p>
    <w:p w14:paraId="41C35AF8" w14:textId="77777777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 xml:space="preserve">Голова Державної служби </w:t>
      </w:r>
    </w:p>
    <w:p w14:paraId="7E85C570" w14:textId="366432F9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 xml:space="preserve">геології та надр України                                               </w:t>
      </w:r>
      <w:r w:rsidR="004874FC" w:rsidRPr="0033682B">
        <w:rPr>
          <w:rFonts w:eastAsia="Times New Roman" w:cs="Times New Roman"/>
          <w:b/>
          <w:szCs w:val="28"/>
          <w:lang w:val="uk-UA" w:eastAsia="ru-RU"/>
        </w:rPr>
        <w:t xml:space="preserve">           </w:t>
      </w:r>
      <w:r w:rsidRPr="0033682B">
        <w:rPr>
          <w:rFonts w:eastAsia="Times New Roman" w:cs="Times New Roman"/>
          <w:b/>
          <w:szCs w:val="28"/>
          <w:lang w:val="uk-UA" w:eastAsia="ru-RU"/>
        </w:rPr>
        <w:t xml:space="preserve">    </w:t>
      </w:r>
      <w:r w:rsidR="006B68B3">
        <w:rPr>
          <w:rFonts w:eastAsia="Times New Roman" w:cs="Times New Roman"/>
          <w:b/>
          <w:szCs w:val="28"/>
          <w:lang w:val="uk-UA" w:eastAsia="ru-RU"/>
        </w:rPr>
        <w:t>Олег ГОЦИНЕЦЬ</w:t>
      </w:r>
    </w:p>
    <w:sectPr w:rsidR="0087460B" w:rsidRPr="0033682B" w:rsidSect="001E3ADF">
      <w:headerReference w:type="default" r:id="rId9"/>
      <w:pgSz w:w="11906" w:h="16838"/>
      <w:pgMar w:top="851" w:right="510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89ADE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408D1892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468B9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17A13B30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9132978"/>
      <w:docPartObj>
        <w:docPartGallery w:val="Page Numbers (Top of Page)"/>
        <w:docPartUnique/>
      </w:docPartObj>
    </w:sdtPr>
    <w:sdtEndPr/>
    <w:sdtContent>
      <w:p w14:paraId="623818C4" w14:textId="0A6B9F19" w:rsidR="00433293" w:rsidRDefault="00347F4C">
        <w:pPr>
          <w:pStyle w:val="a6"/>
          <w:jc w:val="center"/>
        </w:pPr>
        <w:r>
          <w:fldChar w:fldCharType="begin"/>
        </w:r>
        <w:r w:rsidR="00433293">
          <w:instrText>PAGE   \* MERGEFORMAT</w:instrText>
        </w:r>
        <w:r>
          <w:fldChar w:fldCharType="separate"/>
        </w:r>
        <w:r w:rsidR="00F30DDF">
          <w:rPr>
            <w:noProof/>
          </w:rPr>
          <w:t>2</w:t>
        </w:r>
        <w:r>
          <w:fldChar w:fldCharType="end"/>
        </w:r>
      </w:p>
    </w:sdtContent>
  </w:sdt>
  <w:p w14:paraId="1D1B1203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0D3A"/>
    <w:multiLevelType w:val="hybridMultilevel"/>
    <w:tmpl w:val="A9941046"/>
    <w:lvl w:ilvl="0" w:tplc="9C36335C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876523">
    <w:abstractNumId w:val="1"/>
  </w:num>
  <w:num w:numId="2" w16cid:durableId="139188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36"/>
    <w:rsid w:val="00001516"/>
    <w:rsid w:val="00006C0A"/>
    <w:rsid w:val="0002284E"/>
    <w:rsid w:val="00065F40"/>
    <w:rsid w:val="00075B61"/>
    <w:rsid w:val="00085EFC"/>
    <w:rsid w:val="00093DAD"/>
    <w:rsid w:val="000957F0"/>
    <w:rsid w:val="000B5B4A"/>
    <w:rsid w:val="001322B5"/>
    <w:rsid w:val="00151E19"/>
    <w:rsid w:val="00160D4D"/>
    <w:rsid w:val="00173F70"/>
    <w:rsid w:val="001C3993"/>
    <w:rsid w:val="001E3ADF"/>
    <w:rsid w:val="001F7104"/>
    <w:rsid w:val="002066E1"/>
    <w:rsid w:val="00211974"/>
    <w:rsid w:val="00227D6D"/>
    <w:rsid w:val="00240D4D"/>
    <w:rsid w:val="0028256D"/>
    <w:rsid w:val="002A1420"/>
    <w:rsid w:val="002A36A8"/>
    <w:rsid w:val="002D0A73"/>
    <w:rsid w:val="002D3142"/>
    <w:rsid w:val="002E2471"/>
    <w:rsid w:val="002E5BF8"/>
    <w:rsid w:val="002F3669"/>
    <w:rsid w:val="00307004"/>
    <w:rsid w:val="0033682B"/>
    <w:rsid w:val="00346777"/>
    <w:rsid w:val="00347F4C"/>
    <w:rsid w:val="003572A0"/>
    <w:rsid w:val="00397BC8"/>
    <w:rsid w:val="003D736F"/>
    <w:rsid w:val="003F0E8B"/>
    <w:rsid w:val="003F7AE5"/>
    <w:rsid w:val="00400B94"/>
    <w:rsid w:val="00413657"/>
    <w:rsid w:val="00424361"/>
    <w:rsid w:val="00433293"/>
    <w:rsid w:val="0047092F"/>
    <w:rsid w:val="00482EDA"/>
    <w:rsid w:val="00486E30"/>
    <w:rsid w:val="004874FC"/>
    <w:rsid w:val="00491300"/>
    <w:rsid w:val="004926B2"/>
    <w:rsid w:val="004C4B3C"/>
    <w:rsid w:val="004D2735"/>
    <w:rsid w:val="004D3EBD"/>
    <w:rsid w:val="00504C1E"/>
    <w:rsid w:val="00550D0B"/>
    <w:rsid w:val="00573F14"/>
    <w:rsid w:val="005744C4"/>
    <w:rsid w:val="00575BDF"/>
    <w:rsid w:val="00591606"/>
    <w:rsid w:val="005A5DFF"/>
    <w:rsid w:val="005B12DC"/>
    <w:rsid w:val="005C3E0D"/>
    <w:rsid w:val="005F4364"/>
    <w:rsid w:val="0062177F"/>
    <w:rsid w:val="006350FE"/>
    <w:rsid w:val="00681F6A"/>
    <w:rsid w:val="00685DE0"/>
    <w:rsid w:val="006B19DC"/>
    <w:rsid w:val="006B68B3"/>
    <w:rsid w:val="006C33F5"/>
    <w:rsid w:val="006C3E83"/>
    <w:rsid w:val="006D1940"/>
    <w:rsid w:val="006E6791"/>
    <w:rsid w:val="00704D69"/>
    <w:rsid w:val="0071164E"/>
    <w:rsid w:val="0072024E"/>
    <w:rsid w:val="00743E78"/>
    <w:rsid w:val="00754FCA"/>
    <w:rsid w:val="007854F2"/>
    <w:rsid w:val="007A72CB"/>
    <w:rsid w:val="007E66B7"/>
    <w:rsid w:val="007F3982"/>
    <w:rsid w:val="00803CF0"/>
    <w:rsid w:val="008211D6"/>
    <w:rsid w:val="00835956"/>
    <w:rsid w:val="00850234"/>
    <w:rsid w:val="0087460B"/>
    <w:rsid w:val="00876975"/>
    <w:rsid w:val="0089092F"/>
    <w:rsid w:val="00891BBB"/>
    <w:rsid w:val="008A2B5C"/>
    <w:rsid w:val="008A3000"/>
    <w:rsid w:val="008F5BF7"/>
    <w:rsid w:val="009375F4"/>
    <w:rsid w:val="00950644"/>
    <w:rsid w:val="009616CE"/>
    <w:rsid w:val="009A175D"/>
    <w:rsid w:val="009C6BAA"/>
    <w:rsid w:val="009D7754"/>
    <w:rsid w:val="009F2C44"/>
    <w:rsid w:val="00A0735B"/>
    <w:rsid w:val="00A51468"/>
    <w:rsid w:val="00A53F83"/>
    <w:rsid w:val="00A60709"/>
    <w:rsid w:val="00AA176F"/>
    <w:rsid w:val="00AB36D8"/>
    <w:rsid w:val="00AE0671"/>
    <w:rsid w:val="00B11E1C"/>
    <w:rsid w:val="00B557D5"/>
    <w:rsid w:val="00B61664"/>
    <w:rsid w:val="00B627B9"/>
    <w:rsid w:val="00B837ED"/>
    <w:rsid w:val="00B94217"/>
    <w:rsid w:val="00B96CD4"/>
    <w:rsid w:val="00BA1E89"/>
    <w:rsid w:val="00BD56E7"/>
    <w:rsid w:val="00C24F55"/>
    <w:rsid w:val="00C33E6E"/>
    <w:rsid w:val="00C34310"/>
    <w:rsid w:val="00C711D5"/>
    <w:rsid w:val="00C74283"/>
    <w:rsid w:val="00C916C5"/>
    <w:rsid w:val="00CA738C"/>
    <w:rsid w:val="00CE6FB4"/>
    <w:rsid w:val="00D0118B"/>
    <w:rsid w:val="00D04999"/>
    <w:rsid w:val="00D1039C"/>
    <w:rsid w:val="00D371FC"/>
    <w:rsid w:val="00D90343"/>
    <w:rsid w:val="00DA516D"/>
    <w:rsid w:val="00DB4E4B"/>
    <w:rsid w:val="00DC3A46"/>
    <w:rsid w:val="00DD0C60"/>
    <w:rsid w:val="00DF0310"/>
    <w:rsid w:val="00E070F0"/>
    <w:rsid w:val="00E3627B"/>
    <w:rsid w:val="00E853F9"/>
    <w:rsid w:val="00EA4D4B"/>
    <w:rsid w:val="00ED5B31"/>
    <w:rsid w:val="00F1499D"/>
    <w:rsid w:val="00F30DDF"/>
    <w:rsid w:val="00F34672"/>
    <w:rsid w:val="00F5005B"/>
    <w:rsid w:val="00F50503"/>
    <w:rsid w:val="00F51CA2"/>
    <w:rsid w:val="00F7642C"/>
    <w:rsid w:val="00F86C46"/>
    <w:rsid w:val="00F878DA"/>
    <w:rsid w:val="00F92336"/>
    <w:rsid w:val="00FB5DC7"/>
    <w:rsid w:val="00FE2069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B009"/>
  <w15:docId w15:val="{02D55867-EDBB-4E5E-B750-D7EBC28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33293"/>
  </w:style>
  <w:style w:type="character" w:styleId="aa">
    <w:name w:val="Strong"/>
    <w:basedOn w:val="a0"/>
    <w:uiPriority w:val="22"/>
    <w:qFormat/>
    <w:rsid w:val="00CE6FB4"/>
    <w:rPr>
      <w:b/>
      <w:bCs/>
    </w:rPr>
  </w:style>
  <w:style w:type="character" w:customStyle="1" w:styleId="1">
    <w:name w:val="Незакрита згадка1"/>
    <w:basedOn w:val="a0"/>
    <w:uiPriority w:val="99"/>
    <w:semiHidden/>
    <w:unhideWhenUsed/>
    <w:rsid w:val="00803CF0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890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11-2023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54A1-9703-4CAC-A6CC-044EC6EE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2799</Words>
  <Characters>1596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Korol</dc:creator>
  <cp:lastModifiedBy>Анна Григорівна Король</cp:lastModifiedBy>
  <cp:revision>6</cp:revision>
  <dcterms:created xsi:type="dcterms:W3CDTF">2025-06-26T08:20:00Z</dcterms:created>
  <dcterms:modified xsi:type="dcterms:W3CDTF">2025-06-26T09:10:00Z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2023-09-14T07:50:30Z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d95e2083-c202-4389-811e-45a9571d9d22</vt:lpwstr>
  </property>
  <property fmtid="{D5CDD505-2E9C-101B-9397-08002B2CF9AE}" pid="8" name="MSIP_Label_defa4170-0d19-0005-0004-bc88714345d2_ContentBits">
    <vt:lpwstr>0</vt:lpwstr>
  </property>
</Properties>
</file>