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D25C" w14:textId="77777777" w:rsidR="006B19DC" w:rsidRPr="00D177CB" w:rsidRDefault="006B19DC" w:rsidP="0089295A">
      <w:pPr>
        <w:spacing w:after="0" w:line="310" w:lineRule="exact"/>
        <w:jc w:val="center"/>
        <w:rPr>
          <w:rFonts w:cs="Times New Roman"/>
          <w:b/>
          <w:sz w:val="26"/>
          <w:szCs w:val="26"/>
        </w:rPr>
      </w:pPr>
      <w:r w:rsidRPr="00D177CB">
        <w:rPr>
          <w:rFonts w:cs="Times New Roman"/>
          <w:b/>
          <w:sz w:val="26"/>
          <w:szCs w:val="26"/>
        </w:rPr>
        <w:t>3BIT</w:t>
      </w:r>
    </w:p>
    <w:p w14:paraId="0481F752" w14:textId="77777777" w:rsidR="000767A9" w:rsidRPr="00D177CB" w:rsidRDefault="006B19DC" w:rsidP="0089295A">
      <w:pPr>
        <w:spacing w:after="0" w:line="310" w:lineRule="exact"/>
        <w:jc w:val="center"/>
        <w:rPr>
          <w:rFonts w:cs="Times New Roman"/>
          <w:b/>
          <w:spacing w:val="-4"/>
          <w:sz w:val="26"/>
          <w:szCs w:val="26"/>
          <w:lang w:val="uk-UA"/>
        </w:rPr>
      </w:pPr>
      <w:r w:rsidRPr="00D177CB">
        <w:rPr>
          <w:rFonts w:cs="Times New Roman"/>
          <w:b/>
          <w:spacing w:val="-4"/>
          <w:sz w:val="26"/>
          <w:szCs w:val="26"/>
          <w:lang w:val="uk-UA"/>
        </w:rPr>
        <w:t xml:space="preserve">про базове відстеження результативності </w:t>
      </w:r>
    </w:p>
    <w:p w14:paraId="4C9A87E7" w14:textId="03CE4442" w:rsidR="00E1302F" w:rsidRPr="00D177CB" w:rsidRDefault="0038762A" w:rsidP="000767A9">
      <w:pPr>
        <w:spacing w:after="0" w:line="240" w:lineRule="auto"/>
        <w:jc w:val="center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>наказу Міністерства захисту довкілля та природних ресурсів України від 04 липня 2024 року № 800 «Про затвердження форми паспорта нафтової та газової свердловини», зареєстрован</w:t>
      </w:r>
      <w:r w:rsidR="002C21ED" w:rsidRPr="00D177CB">
        <w:rPr>
          <w:rFonts w:cs="Times New Roman"/>
          <w:b/>
          <w:sz w:val="26"/>
          <w:szCs w:val="26"/>
          <w:lang w:val="uk-UA"/>
        </w:rPr>
        <w:t>ого</w:t>
      </w:r>
      <w:r w:rsidRPr="00D177CB">
        <w:rPr>
          <w:rFonts w:cs="Times New Roman"/>
          <w:b/>
          <w:sz w:val="26"/>
          <w:szCs w:val="26"/>
          <w:lang w:val="uk-UA"/>
        </w:rPr>
        <w:t xml:space="preserve"> в Міністерстві юстиції України 12 серпня </w:t>
      </w:r>
      <w:r w:rsidR="006D1B80" w:rsidRPr="006D1B80">
        <w:rPr>
          <w:rFonts w:cs="Times New Roman"/>
          <w:b/>
          <w:sz w:val="26"/>
          <w:szCs w:val="26"/>
          <w:lang w:val="uk-UA"/>
        </w:rPr>
        <w:t xml:space="preserve">                </w:t>
      </w:r>
      <w:r w:rsidRPr="00D177CB">
        <w:rPr>
          <w:rFonts w:cs="Times New Roman"/>
          <w:b/>
          <w:sz w:val="26"/>
          <w:szCs w:val="26"/>
          <w:lang w:val="uk-UA"/>
        </w:rPr>
        <w:t>2024 року за № 1230/42575</w:t>
      </w:r>
    </w:p>
    <w:p w14:paraId="5414C855" w14:textId="77777777" w:rsidR="002C21ED" w:rsidRPr="00D177CB" w:rsidRDefault="002C21ED" w:rsidP="000767A9">
      <w:pPr>
        <w:spacing w:after="0" w:line="240" w:lineRule="auto"/>
        <w:jc w:val="center"/>
        <w:rPr>
          <w:rFonts w:cs="Times New Roman"/>
          <w:b/>
          <w:bCs/>
          <w:sz w:val="26"/>
          <w:szCs w:val="26"/>
          <w:lang w:val="uk-UA"/>
        </w:rPr>
      </w:pPr>
    </w:p>
    <w:p w14:paraId="43F164D7" w14:textId="69393A85" w:rsidR="006B19DC" w:rsidRPr="00D177CB" w:rsidRDefault="00FE4C69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 xml:space="preserve">1. </w:t>
      </w:r>
      <w:r w:rsidRPr="00D177CB">
        <w:rPr>
          <w:rFonts w:cs="Times New Roman"/>
          <w:b/>
          <w:spacing w:val="-4"/>
          <w:sz w:val="26"/>
          <w:szCs w:val="26"/>
          <w:lang w:val="uk-UA"/>
        </w:rPr>
        <w:t xml:space="preserve">Вид та назва регуляторного </w:t>
      </w:r>
      <w:proofErr w:type="spellStart"/>
      <w:r w:rsidRPr="00D177CB">
        <w:rPr>
          <w:rFonts w:cs="Times New Roman"/>
          <w:b/>
          <w:spacing w:val="-4"/>
          <w:sz w:val="26"/>
          <w:szCs w:val="26"/>
          <w:lang w:val="uk-UA"/>
        </w:rPr>
        <w:t>акта</w:t>
      </w:r>
      <w:proofErr w:type="spellEnd"/>
      <w:r w:rsidRPr="00D177CB">
        <w:rPr>
          <w:rFonts w:cs="Times New Roman"/>
          <w:b/>
          <w:spacing w:val="-4"/>
          <w:sz w:val="26"/>
          <w:szCs w:val="26"/>
          <w:lang w:val="uk-UA"/>
        </w:rPr>
        <w:t>, результативність</w:t>
      </w:r>
      <w:r w:rsidRPr="00D177CB">
        <w:rPr>
          <w:rFonts w:cs="Times New Roman"/>
          <w:b/>
          <w:sz w:val="26"/>
          <w:szCs w:val="26"/>
          <w:lang w:val="uk-UA"/>
        </w:rPr>
        <w:t xml:space="preserve"> якого відстежується, дата його прийняття та номер</w:t>
      </w:r>
    </w:p>
    <w:p w14:paraId="1EB66CEA" w14:textId="732ABFD4" w:rsidR="00FE4C69" w:rsidRPr="00D177CB" w:rsidRDefault="003041F6" w:rsidP="00D177CB">
      <w:pPr>
        <w:spacing w:after="0" w:line="240" w:lineRule="auto"/>
        <w:ind w:firstLine="709"/>
        <w:jc w:val="both"/>
        <w:rPr>
          <w:rFonts w:cs="Times New Roman"/>
          <w:spacing w:val="-4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Наказ</w:t>
      </w:r>
      <w:r w:rsidR="0038762A" w:rsidRPr="00D177CB">
        <w:rPr>
          <w:rFonts w:cs="Times New Roman"/>
          <w:sz w:val="26"/>
          <w:szCs w:val="26"/>
          <w:lang w:val="uk-UA"/>
        </w:rPr>
        <w:t xml:space="preserve"> Міністерства захисту довкілля та природних ресурсів України від 04 липня 2024 року № 800 «Про затвердження форми паспорта нафтової та газової свердловини», зареєстрований в Міністерстві юстиції України 12 серпня 2024 року за № 1230/42575</w:t>
      </w:r>
      <w:r w:rsidR="00E1302F" w:rsidRPr="00D177CB">
        <w:rPr>
          <w:rFonts w:cs="Times New Roman"/>
          <w:sz w:val="26"/>
          <w:szCs w:val="26"/>
          <w:lang w:val="uk-UA"/>
        </w:rPr>
        <w:t xml:space="preserve"> </w:t>
      </w:r>
      <w:r w:rsidR="00FE4C69" w:rsidRPr="00D177CB">
        <w:rPr>
          <w:rFonts w:cs="Times New Roman"/>
          <w:sz w:val="26"/>
          <w:szCs w:val="26"/>
          <w:lang w:val="uk-UA"/>
        </w:rPr>
        <w:t xml:space="preserve">(далі – </w:t>
      </w:r>
      <w:r w:rsidR="00866CAD" w:rsidRPr="00D177CB">
        <w:rPr>
          <w:rFonts w:cs="Times New Roman"/>
          <w:sz w:val="26"/>
          <w:szCs w:val="26"/>
          <w:lang w:val="uk-UA"/>
        </w:rPr>
        <w:t>регуляторний акт</w:t>
      </w:r>
      <w:r w:rsidR="00FE4C69" w:rsidRPr="00D177CB">
        <w:rPr>
          <w:rFonts w:cs="Times New Roman"/>
          <w:sz w:val="26"/>
          <w:szCs w:val="26"/>
          <w:lang w:val="uk-UA"/>
        </w:rPr>
        <w:t>).</w:t>
      </w:r>
    </w:p>
    <w:p w14:paraId="7310AF11" w14:textId="47C23DBB" w:rsidR="00B367E1" w:rsidRPr="00D177CB" w:rsidRDefault="00BA1E89" w:rsidP="00D177CB">
      <w:pPr>
        <w:spacing w:after="0" w:line="240" w:lineRule="auto"/>
        <w:ind w:firstLine="709"/>
        <w:jc w:val="both"/>
        <w:rPr>
          <w:rFonts w:cs="Times New Roman"/>
          <w:color w:val="FF0000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Дата набрання чинності –</w:t>
      </w:r>
      <w:r w:rsidR="00367DAD" w:rsidRPr="00D177CB">
        <w:rPr>
          <w:rFonts w:cs="Times New Roman"/>
          <w:sz w:val="26"/>
          <w:szCs w:val="26"/>
        </w:rPr>
        <w:t xml:space="preserve"> </w:t>
      </w:r>
      <w:r w:rsidR="0038762A" w:rsidRPr="00D177CB">
        <w:rPr>
          <w:rFonts w:cs="Times New Roman"/>
          <w:sz w:val="26"/>
          <w:szCs w:val="26"/>
        </w:rPr>
        <w:t>05</w:t>
      </w:r>
      <w:r w:rsidR="0038762A" w:rsidRPr="00D177CB">
        <w:rPr>
          <w:rFonts w:cs="Times New Roman"/>
          <w:sz w:val="26"/>
          <w:szCs w:val="26"/>
          <w:lang w:val="uk-UA"/>
        </w:rPr>
        <w:t xml:space="preserve"> вересня </w:t>
      </w:r>
      <w:r w:rsidR="0038762A" w:rsidRPr="00D177CB">
        <w:rPr>
          <w:rFonts w:cs="Times New Roman"/>
          <w:sz w:val="26"/>
          <w:szCs w:val="26"/>
        </w:rPr>
        <w:t>2024</w:t>
      </w:r>
      <w:r w:rsidR="0038762A" w:rsidRPr="00D177CB">
        <w:rPr>
          <w:rFonts w:cs="Times New Roman"/>
          <w:sz w:val="26"/>
          <w:szCs w:val="26"/>
          <w:lang w:val="uk-UA"/>
        </w:rPr>
        <w:t xml:space="preserve"> року</w:t>
      </w:r>
    </w:p>
    <w:p w14:paraId="7F5F9E02" w14:textId="77777777" w:rsidR="003064D6" w:rsidRPr="00D177CB" w:rsidRDefault="003064D6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7570B9B6" w14:textId="77777777" w:rsidR="00FE4C69" w:rsidRPr="00D177CB" w:rsidRDefault="00FE4C69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>2. Назва виконавця заходів з відстеження</w:t>
      </w:r>
    </w:p>
    <w:p w14:paraId="00916C30" w14:textId="2BEBE0E5" w:rsidR="00FE4C69" w:rsidRPr="00D177CB" w:rsidRDefault="00FE4C69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Державна служба геології та надр України.</w:t>
      </w:r>
    </w:p>
    <w:p w14:paraId="131F7801" w14:textId="77777777" w:rsidR="00B367E1" w:rsidRPr="00D177CB" w:rsidRDefault="00B367E1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22CBAF8C" w14:textId="6E48B905" w:rsidR="00B367E1" w:rsidRPr="00D177CB" w:rsidRDefault="00E070F0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 xml:space="preserve">3. Цілі прийняття </w:t>
      </w:r>
      <w:proofErr w:type="spellStart"/>
      <w:r w:rsidRPr="00D177CB">
        <w:rPr>
          <w:rFonts w:cs="Times New Roman"/>
          <w:b/>
          <w:sz w:val="26"/>
          <w:szCs w:val="26"/>
          <w:lang w:val="uk-UA"/>
        </w:rPr>
        <w:t>акта</w:t>
      </w:r>
      <w:proofErr w:type="spellEnd"/>
    </w:p>
    <w:p w14:paraId="2CD3AE4F" w14:textId="77777777" w:rsidR="003A033A" w:rsidRPr="00D177CB" w:rsidRDefault="003A033A" w:rsidP="00D177CB">
      <w:pPr>
        <w:pStyle w:val="Default"/>
        <w:ind w:firstLine="709"/>
        <w:jc w:val="both"/>
        <w:rPr>
          <w:color w:val="auto"/>
          <w:sz w:val="26"/>
          <w:szCs w:val="26"/>
          <w:lang w:val="uk-UA"/>
        </w:rPr>
      </w:pPr>
      <w:r w:rsidRPr="00D177CB">
        <w:rPr>
          <w:color w:val="auto"/>
          <w:sz w:val="26"/>
          <w:szCs w:val="26"/>
          <w:lang w:val="uk-UA"/>
        </w:rPr>
        <w:t xml:space="preserve">Основними цілями прийняття </w:t>
      </w:r>
      <w:proofErr w:type="spellStart"/>
      <w:r w:rsidRPr="00D177CB">
        <w:rPr>
          <w:color w:val="auto"/>
          <w:sz w:val="26"/>
          <w:szCs w:val="26"/>
          <w:lang w:val="uk-UA"/>
        </w:rPr>
        <w:t>акта</w:t>
      </w:r>
      <w:proofErr w:type="spellEnd"/>
      <w:r w:rsidRPr="00D177CB">
        <w:rPr>
          <w:color w:val="auto"/>
          <w:sz w:val="26"/>
          <w:szCs w:val="26"/>
          <w:lang w:val="uk-UA"/>
        </w:rPr>
        <w:t xml:space="preserve"> є: </w:t>
      </w:r>
    </w:p>
    <w:p w14:paraId="3EC0AF3D" w14:textId="77777777" w:rsidR="004C6685" w:rsidRPr="00D177CB" w:rsidRDefault="004C6685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подання в електронній формі заяви, інформації, та електронної копії паспорта нафтової та газової свердловини (за встановленою формою) для реєстрації нафтової та газової свердловини в Державному реєстрі;</w:t>
      </w:r>
    </w:p>
    <w:p w14:paraId="4DBBD8DA" w14:textId="324B0B53" w:rsidR="004C6685" w:rsidRPr="00D177CB" w:rsidRDefault="004C6685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bookmarkStart w:id="0" w:name="_Hlk141367269"/>
      <w:r w:rsidRPr="00D177CB">
        <w:rPr>
          <w:rFonts w:cs="Times New Roman"/>
          <w:sz w:val="26"/>
          <w:szCs w:val="26"/>
          <w:lang w:val="uk-UA"/>
        </w:rPr>
        <w:t>забезпечення збирання, накопичення, захист, облік, відображення, оброблення та надання інформації про нафтові та газові свердловини;</w:t>
      </w:r>
      <w:bookmarkEnd w:id="0"/>
    </w:p>
    <w:p w14:paraId="0EBD9695" w14:textId="4C82729C" w:rsidR="004C6685" w:rsidRPr="00D177CB" w:rsidRDefault="004C6685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 xml:space="preserve">аналіз стану </w:t>
      </w:r>
      <w:r w:rsidRPr="00D177CB">
        <w:rPr>
          <w:rFonts w:cs="Times New Roman"/>
          <w:bCs/>
          <w:sz w:val="26"/>
          <w:szCs w:val="26"/>
          <w:lang w:val="uk-UA"/>
        </w:rPr>
        <w:t>і перспектив нафтогазоносності свердловин</w:t>
      </w:r>
      <w:r w:rsidRPr="00D177CB">
        <w:rPr>
          <w:rFonts w:cs="Times New Roman"/>
          <w:sz w:val="26"/>
          <w:szCs w:val="26"/>
          <w:lang w:val="uk-UA"/>
        </w:rPr>
        <w:t>, а також забезпечення державних органів, підприємств, установ, організацій та громадськості необхідними даними про нафтові та газові свердловини.</w:t>
      </w:r>
    </w:p>
    <w:p w14:paraId="2B126AD5" w14:textId="19370FE1" w:rsidR="004C6685" w:rsidRPr="00D177CB" w:rsidRDefault="004C6685" w:rsidP="00C36D47">
      <w:pPr>
        <w:widowControl w:val="0"/>
        <w:tabs>
          <w:tab w:val="left" w:pos="567"/>
          <w:tab w:val="left" w:pos="990"/>
        </w:tabs>
        <w:spacing w:after="0" w:line="240" w:lineRule="auto"/>
        <w:jc w:val="both"/>
        <w:rPr>
          <w:rFonts w:eastAsia="Calibri" w:cs="Times New Roman"/>
          <w:color w:val="000000"/>
          <w:sz w:val="26"/>
          <w:szCs w:val="26"/>
          <w:lang w:val="uk-UA"/>
        </w:rPr>
      </w:pPr>
    </w:p>
    <w:p w14:paraId="23DBA231" w14:textId="77777777" w:rsidR="00E070F0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>4. Строк виконання заходів з відстеження</w:t>
      </w:r>
    </w:p>
    <w:p w14:paraId="53780D43" w14:textId="597EAF02" w:rsidR="003064D6" w:rsidRPr="00D177CB" w:rsidRDefault="0038762A" w:rsidP="00D177CB">
      <w:pPr>
        <w:spacing w:after="0" w:line="240" w:lineRule="auto"/>
        <w:ind w:firstLine="709"/>
        <w:jc w:val="both"/>
        <w:rPr>
          <w:rFonts w:cs="Times New Roman"/>
          <w:color w:val="FF0000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05.09.2025 – 10.09.2025</w:t>
      </w:r>
    </w:p>
    <w:p w14:paraId="70EBB14C" w14:textId="77777777" w:rsidR="003064D6" w:rsidRPr="00D177CB" w:rsidRDefault="003064D6" w:rsidP="00D177CB">
      <w:pPr>
        <w:spacing w:after="0" w:line="240" w:lineRule="auto"/>
        <w:ind w:firstLine="709"/>
        <w:jc w:val="both"/>
        <w:rPr>
          <w:rFonts w:cs="Times New Roman"/>
          <w:color w:val="FF0000"/>
          <w:sz w:val="26"/>
          <w:szCs w:val="26"/>
          <w:lang w:val="uk-UA"/>
        </w:rPr>
      </w:pPr>
    </w:p>
    <w:p w14:paraId="17BA1EB5" w14:textId="6CCF89F0" w:rsidR="008F5BF7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>5.</w:t>
      </w:r>
      <w:r w:rsidRPr="00D177CB">
        <w:rPr>
          <w:rFonts w:cs="Times New Roman"/>
          <w:sz w:val="26"/>
          <w:szCs w:val="26"/>
          <w:lang w:val="uk-UA"/>
        </w:rPr>
        <w:t xml:space="preserve"> </w:t>
      </w:r>
      <w:r w:rsidRPr="00D177CB">
        <w:rPr>
          <w:rFonts w:cs="Times New Roman"/>
          <w:b/>
          <w:sz w:val="26"/>
          <w:szCs w:val="26"/>
          <w:lang w:val="uk-UA"/>
        </w:rPr>
        <w:t>Тип відстеження</w:t>
      </w:r>
      <w:r w:rsidR="004926B2" w:rsidRPr="00D177CB">
        <w:rPr>
          <w:rFonts w:cs="Times New Roman"/>
          <w:sz w:val="26"/>
          <w:szCs w:val="26"/>
          <w:lang w:val="uk-UA"/>
        </w:rPr>
        <w:t xml:space="preserve"> </w:t>
      </w:r>
      <w:r w:rsidR="004926B2" w:rsidRPr="00D177CB">
        <w:rPr>
          <w:rFonts w:cs="Times New Roman"/>
          <w:b/>
          <w:sz w:val="26"/>
          <w:szCs w:val="26"/>
          <w:lang w:val="uk-UA"/>
        </w:rPr>
        <w:t>(базове, повторне або періодичне)</w:t>
      </w:r>
    </w:p>
    <w:p w14:paraId="5A38CE0F" w14:textId="73D9019F" w:rsidR="008F5BF7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Базове</w:t>
      </w:r>
      <w:r w:rsidR="003064D6" w:rsidRPr="00D177CB">
        <w:rPr>
          <w:rFonts w:cs="Times New Roman"/>
          <w:sz w:val="26"/>
          <w:szCs w:val="26"/>
          <w:lang w:val="uk-UA"/>
        </w:rPr>
        <w:t xml:space="preserve"> відстеження.</w:t>
      </w:r>
    </w:p>
    <w:p w14:paraId="2629DE60" w14:textId="77777777" w:rsidR="003064D6" w:rsidRPr="00D177CB" w:rsidRDefault="003064D6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5045FA27" w14:textId="77777777" w:rsidR="008F5BF7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>6. Методи одержання результатів відстеження</w:t>
      </w:r>
    </w:p>
    <w:p w14:paraId="279A88CE" w14:textId="3348BACF" w:rsidR="008F5BF7" w:rsidRPr="00D177CB" w:rsidRDefault="003064D6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Для в</w:t>
      </w:r>
      <w:r w:rsidR="00B11E1C" w:rsidRPr="00D177CB">
        <w:rPr>
          <w:rFonts w:cs="Times New Roman"/>
          <w:sz w:val="26"/>
          <w:szCs w:val="26"/>
          <w:lang w:val="uk-UA"/>
        </w:rPr>
        <w:t>ідстеження результативності</w:t>
      </w:r>
      <w:r w:rsidR="00866CAD" w:rsidRPr="00D177CB">
        <w:rPr>
          <w:rFonts w:cs="Times New Roman"/>
          <w:sz w:val="26"/>
          <w:szCs w:val="26"/>
          <w:lang w:val="uk-UA"/>
        </w:rPr>
        <w:t xml:space="preserve"> регуляторного </w:t>
      </w:r>
      <w:proofErr w:type="spellStart"/>
      <w:r w:rsidR="00866CAD"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="00B11E1C" w:rsidRPr="00D177CB">
        <w:rPr>
          <w:rFonts w:cs="Times New Roman"/>
          <w:sz w:val="26"/>
          <w:szCs w:val="26"/>
          <w:lang w:val="uk-UA"/>
        </w:rPr>
        <w:t xml:space="preserve"> </w:t>
      </w:r>
      <w:r w:rsidRPr="00D177CB">
        <w:rPr>
          <w:rFonts w:cs="Times New Roman"/>
          <w:sz w:val="26"/>
          <w:szCs w:val="26"/>
          <w:lang w:val="uk-UA"/>
        </w:rPr>
        <w:t xml:space="preserve">використовувалися </w:t>
      </w:r>
      <w:r w:rsidR="00B11E1C" w:rsidRPr="00D177CB">
        <w:rPr>
          <w:rFonts w:cs="Times New Roman"/>
          <w:sz w:val="26"/>
          <w:szCs w:val="26"/>
          <w:lang w:val="uk-UA"/>
        </w:rPr>
        <w:t>с</w:t>
      </w:r>
      <w:r w:rsidR="00DA516D" w:rsidRPr="00D177CB">
        <w:rPr>
          <w:rFonts w:cs="Times New Roman"/>
          <w:sz w:val="26"/>
          <w:szCs w:val="26"/>
          <w:lang w:val="uk-UA"/>
        </w:rPr>
        <w:t>татистичн</w:t>
      </w:r>
      <w:r w:rsidRPr="00D177CB">
        <w:rPr>
          <w:rFonts w:cs="Times New Roman"/>
          <w:sz w:val="26"/>
          <w:szCs w:val="26"/>
          <w:lang w:val="uk-UA"/>
        </w:rPr>
        <w:t>і дані</w:t>
      </w:r>
      <w:r w:rsidR="00DA516D" w:rsidRPr="00D177CB">
        <w:rPr>
          <w:rFonts w:cs="Times New Roman"/>
          <w:sz w:val="26"/>
          <w:szCs w:val="26"/>
          <w:lang w:val="uk-UA"/>
        </w:rPr>
        <w:t>.</w:t>
      </w:r>
    </w:p>
    <w:p w14:paraId="7384E464" w14:textId="77777777" w:rsidR="00435C5D" w:rsidRPr="00D177CB" w:rsidRDefault="00435C5D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6E7F0A1E" w14:textId="1B48B54E" w:rsidR="008F5BF7" w:rsidRPr="00D177CB" w:rsidRDefault="008F5BF7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 xml:space="preserve">7. </w:t>
      </w:r>
      <w:r w:rsidRPr="00D177CB">
        <w:rPr>
          <w:rFonts w:cs="Times New Roman"/>
          <w:b/>
          <w:spacing w:val="-4"/>
          <w:sz w:val="26"/>
          <w:szCs w:val="26"/>
          <w:lang w:val="uk-UA"/>
        </w:rPr>
        <w:t>Дані та припущення, на основі яких відстежувалася</w:t>
      </w:r>
      <w:r w:rsidRPr="00D177CB">
        <w:rPr>
          <w:rFonts w:cs="Times New Roman"/>
          <w:b/>
          <w:sz w:val="26"/>
          <w:szCs w:val="26"/>
          <w:lang w:val="uk-UA"/>
        </w:rPr>
        <w:t xml:space="preserve"> результативність, а також способи одержання даних</w:t>
      </w:r>
      <w:r w:rsidR="0089295A" w:rsidRPr="00D177CB">
        <w:rPr>
          <w:rFonts w:cs="Times New Roman"/>
          <w:b/>
          <w:sz w:val="26"/>
          <w:szCs w:val="26"/>
          <w:lang w:val="uk-UA"/>
        </w:rPr>
        <w:t xml:space="preserve"> </w:t>
      </w:r>
    </w:p>
    <w:p w14:paraId="4662881E" w14:textId="5B0CAAFA" w:rsidR="00EE74B0" w:rsidRPr="00D177CB" w:rsidRDefault="00307004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 xml:space="preserve">Відстеження результативності регуляторного </w:t>
      </w:r>
      <w:proofErr w:type="spellStart"/>
      <w:r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Pr="00D177CB">
        <w:rPr>
          <w:rFonts w:cs="Times New Roman"/>
          <w:sz w:val="26"/>
          <w:szCs w:val="26"/>
          <w:lang w:val="uk-UA"/>
        </w:rPr>
        <w:t xml:space="preserve"> здійснювалось відповідно до вимог Закону України </w:t>
      </w:r>
      <w:r w:rsidR="00EE74B0" w:rsidRPr="00D177CB">
        <w:rPr>
          <w:rFonts w:cs="Times New Roman"/>
          <w:sz w:val="26"/>
          <w:szCs w:val="26"/>
          <w:lang w:val="uk-UA"/>
        </w:rPr>
        <w:t>“</w:t>
      </w:r>
      <w:r w:rsidRPr="00D177CB">
        <w:rPr>
          <w:rFonts w:cs="Times New Roman"/>
          <w:sz w:val="26"/>
          <w:szCs w:val="26"/>
          <w:lang w:val="uk-UA"/>
        </w:rPr>
        <w:t>Про засади державної регуляторної політики у сфері господарської діяльності</w:t>
      </w:r>
      <w:r w:rsidR="00EE74B0" w:rsidRPr="00D177CB">
        <w:rPr>
          <w:rFonts w:cs="Times New Roman"/>
          <w:sz w:val="26"/>
          <w:szCs w:val="26"/>
          <w:lang w:val="uk-UA"/>
        </w:rPr>
        <w:t>”</w:t>
      </w:r>
      <w:r w:rsidRPr="00D177CB">
        <w:rPr>
          <w:rFonts w:cs="Times New Roman"/>
          <w:sz w:val="26"/>
          <w:szCs w:val="26"/>
          <w:lang w:val="uk-UA"/>
        </w:rPr>
        <w:t xml:space="preserve"> шляхом </w:t>
      </w:r>
      <w:r w:rsidR="008211D6" w:rsidRPr="00D177CB">
        <w:rPr>
          <w:rFonts w:cs="Times New Roman"/>
          <w:sz w:val="26"/>
          <w:szCs w:val="26"/>
          <w:lang w:val="uk-UA"/>
        </w:rPr>
        <w:t>збирання та аналізу статистичних даних</w:t>
      </w:r>
      <w:r w:rsidRPr="00D177CB">
        <w:rPr>
          <w:rFonts w:cs="Times New Roman"/>
          <w:sz w:val="26"/>
          <w:szCs w:val="26"/>
          <w:lang w:val="uk-UA"/>
        </w:rPr>
        <w:t>.</w:t>
      </w:r>
    </w:p>
    <w:p w14:paraId="10082086" w14:textId="77777777" w:rsidR="00817927" w:rsidRPr="00D177CB" w:rsidRDefault="00817927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p w14:paraId="0C0D6CB2" w14:textId="77777777" w:rsidR="002066E1" w:rsidRPr="00D177CB" w:rsidRDefault="002066E1" w:rsidP="00D177CB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 xml:space="preserve">8. Кількісні та якісні значення показників результативності </w:t>
      </w:r>
      <w:proofErr w:type="spellStart"/>
      <w:r w:rsidRPr="00D177CB">
        <w:rPr>
          <w:rFonts w:cs="Times New Roman"/>
          <w:b/>
          <w:sz w:val="26"/>
          <w:szCs w:val="26"/>
          <w:lang w:val="uk-UA"/>
        </w:rPr>
        <w:t>акта</w:t>
      </w:r>
      <w:proofErr w:type="spellEnd"/>
    </w:p>
    <w:p w14:paraId="7A0F99D0" w14:textId="4373ABA1" w:rsidR="00A53F83" w:rsidRDefault="006F0EAF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В</w:t>
      </w:r>
      <w:r w:rsidR="00A53F83" w:rsidRPr="00D177CB">
        <w:rPr>
          <w:rFonts w:cs="Times New Roman"/>
          <w:sz w:val="26"/>
          <w:szCs w:val="26"/>
          <w:lang w:val="uk-UA"/>
        </w:rPr>
        <w:t xml:space="preserve">ідстеження результативності регуляторного </w:t>
      </w:r>
      <w:proofErr w:type="spellStart"/>
      <w:r w:rsidR="00A53F83"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="00A53F83" w:rsidRPr="00D177CB">
        <w:rPr>
          <w:rFonts w:cs="Times New Roman"/>
          <w:sz w:val="26"/>
          <w:szCs w:val="26"/>
          <w:lang w:val="uk-UA"/>
        </w:rPr>
        <w:t xml:space="preserve"> здійснювалось за такими показниками:</w:t>
      </w:r>
    </w:p>
    <w:p w14:paraId="478C1AFA" w14:textId="77777777" w:rsidR="00FC09F4" w:rsidRPr="00D177CB" w:rsidRDefault="00FC09F4" w:rsidP="00D177CB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3827"/>
      </w:tblGrid>
      <w:tr w:rsidR="005708E5" w:rsidRPr="00D177CB" w14:paraId="2631998B" w14:textId="77777777" w:rsidTr="00320880">
        <w:trPr>
          <w:trHeight w:val="222"/>
        </w:trPr>
        <w:tc>
          <w:tcPr>
            <w:tcW w:w="426" w:type="dxa"/>
            <w:vMerge w:val="restart"/>
            <w:vAlign w:val="center"/>
          </w:tcPr>
          <w:p w14:paraId="438CC6C2" w14:textId="77777777" w:rsidR="005708E5" w:rsidRPr="00D177CB" w:rsidRDefault="005708E5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D177CB">
              <w:rPr>
                <w:rFonts w:cs="Times New Roman"/>
                <w:sz w:val="26"/>
                <w:szCs w:val="26"/>
                <w:lang w:val="uk-UA"/>
              </w:rPr>
              <w:lastRenderedPageBreak/>
              <w:t>№ з/п</w:t>
            </w:r>
          </w:p>
        </w:tc>
        <w:tc>
          <w:tcPr>
            <w:tcW w:w="5386" w:type="dxa"/>
            <w:vMerge w:val="restart"/>
            <w:vAlign w:val="center"/>
          </w:tcPr>
          <w:p w14:paraId="0AB1E69B" w14:textId="2E4359BE" w:rsidR="005708E5" w:rsidRPr="00D177CB" w:rsidRDefault="005708E5" w:rsidP="005708E5">
            <w:pPr>
              <w:spacing w:line="220" w:lineRule="exact"/>
              <w:jc w:val="center"/>
              <w:rPr>
                <w:rFonts w:cs="Times New Roman"/>
                <w:b/>
                <w:bCs/>
                <w:sz w:val="26"/>
                <w:szCs w:val="26"/>
                <w:lang w:val="uk-UA"/>
              </w:rPr>
            </w:pPr>
            <w:r w:rsidRPr="00D177CB">
              <w:rPr>
                <w:rFonts w:cs="Times New Roman"/>
                <w:b/>
                <w:bCs/>
                <w:sz w:val="26"/>
                <w:szCs w:val="26"/>
                <w:lang w:val="uk-UA"/>
              </w:rPr>
              <w:t>Найменування показників</w:t>
            </w:r>
          </w:p>
        </w:tc>
        <w:tc>
          <w:tcPr>
            <w:tcW w:w="3827" w:type="dxa"/>
          </w:tcPr>
          <w:p w14:paraId="65E891E3" w14:textId="06C4573F" w:rsidR="005708E5" w:rsidRPr="00D177CB" w:rsidRDefault="005708E5" w:rsidP="0088331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D177CB">
              <w:rPr>
                <w:rFonts w:cs="Times New Roman"/>
                <w:b/>
                <w:sz w:val="26"/>
                <w:szCs w:val="26"/>
              </w:rPr>
              <w:t>Період</w:t>
            </w:r>
            <w:proofErr w:type="spellEnd"/>
          </w:p>
        </w:tc>
      </w:tr>
      <w:tr w:rsidR="005708E5" w:rsidRPr="00D177CB" w14:paraId="1F8F924C" w14:textId="77777777" w:rsidTr="00320880">
        <w:trPr>
          <w:trHeight w:val="222"/>
        </w:trPr>
        <w:tc>
          <w:tcPr>
            <w:tcW w:w="426" w:type="dxa"/>
            <w:vMerge/>
            <w:vAlign w:val="center"/>
          </w:tcPr>
          <w:p w14:paraId="5750C098" w14:textId="77777777" w:rsidR="005708E5" w:rsidRPr="00D177CB" w:rsidRDefault="005708E5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14:paraId="4FF96986" w14:textId="77777777" w:rsidR="005708E5" w:rsidRPr="00D177CB" w:rsidRDefault="005708E5" w:rsidP="005708E5">
            <w:pPr>
              <w:spacing w:line="22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3827" w:type="dxa"/>
          </w:tcPr>
          <w:p w14:paraId="2E521F82" w14:textId="56337492" w:rsidR="0038762A" w:rsidRPr="00D177CB" w:rsidRDefault="0038762A" w:rsidP="003A033A">
            <w:pPr>
              <w:spacing w:line="310" w:lineRule="exact"/>
              <w:ind w:firstLine="56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D177CB">
              <w:rPr>
                <w:rFonts w:cs="Times New Roman"/>
                <w:sz w:val="26"/>
                <w:szCs w:val="26"/>
                <w:lang w:val="uk-UA"/>
              </w:rPr>
              <w:t>05.09.2024 – 05.09.2025</w:t>
            </w:r>
          </w:p>
        </w:tc>
      </w:tr>
      <w:tr w:rsidR="0072024E" w:rsidRPr="00D177CB" w14:paraId="35CDBE11" w14:textId="77777777" w:rsidTr="00EE74B0">
        <w:tc>
          <w:tcPr>
            <w:tcW w:w="9639" w:type="dxa"/>
            <w:gridSpan w:val="3"/>
          </w:tcPr>
          <w:p w14:paraId="20A00432" w14:textId="61E77CD5" w:rsidR="008A3000" w:rsidRPr="00D177CB" w:rsidRDefault="0072024E" w:rsidP="00A317BE">
            <w:pPr>
              <w:spacing w:line="280" w:lineRule="exact"/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D177CB">
              <w:rPr>
                <w:rFonts w:cs="Times New Roman"/>
                <w:b/>
                <w:sz w:val="26"/>
                <w:szCs w:val="26"/>
                <w:lang w:val="uk-UA"/>
              </w:rPr>
              <w:t xml:space="preserve">Кількісні показники </w:t>
            </w:r>
          </w:p>
        </w:tc>
      </w:tr>
      <w:tr w:rsidR="00AC2B58" w:rsidRPr="00D177CB" w14:paraId="43BF42EF" w14:textId="77777777" w:rsidTr="00A317BE">
        <w:trPr>
          <w:trHeight w:val="621"/>
        </w:trPr>
        <w:tc>
          <w:tcPr>
            <w:tcW w:w="426" w:type="dxa"/>
          </w:tcPr>
          <w:p w14:paraId="31016C17" w14:textId="2E986BBF" w:rsidR="00AC2B58" w:rsidRPr="00D177CB" w:rsidRDefault="00AC2B58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D177CB">
              <w:rPr>
                <w:rFonts w:cs="Times New Roman"/>
                <w:sz w:val="26"/>
                <w:szCs w:val="26"/>
                <w:lang w:val="uk-UA"/>
              </w:rPr>
              <w:t>1</w:t>
            </w:r>
            <w:r w:rsidRPr="00D177CB">
              <w:rPr>
                <w:rFonts w:cs="Times New Roman"/>
                <w:sz w:val="26"/>
                <w:szCs w:val="26"/>
              </w:rPr>
              <w:t>.</w:t>
            </w:r>
          </w:p>
          <w:p w14:paraId="75F3B9E7" w14:textId="364785E5" w:rsidR="00AC2B58" w:rsidRPr="00D177CB" w:rsidRDefault="00AC2B58" w:rsidP="00817927">
            <w:pPr>
              <w:spacing w:line="310" w:lineRule="exact"/>
              <w:rPr>
                <w:rFonts w:cs="Times New Roman"/>
                <w:sz w:val="26"/>
                <w:szCs w:val="26"/>
                <w:lang w:val="uk-UA"/>
              </w:rPr>
            </w:pPr>
          </w:p>
        </w:tc>
        <w:tc>
          <w:tcPr>
            <w:tcW w:w="5386" w:type="dxa"/>
          </w:tcPr>
          <w:p w14:paraId="222FC7E2" w14:textId="750DF339" w:rsidR="00434693" w:rsidRPr="00D177CB" w:rsidRDefault="00D73066" w:rsidP="00434693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D177CB">
              <w:rPr>
                <w:rFonts w:cs="Times New Roman"/>
                <w:sz w:val="26"/>
                <w:szCs w:val="26"/>
                <w:lang w:val="uk-UA"/>
              </w:rPr>
              <w:t>Кількість суб’єктів господарювання, які звернулися до Держгеонадр за наданням консультації.</w:t>
            </w:r>
          </w:p>
        </w:tc>
        <w:tc>
          <w:tcPr>
            <w:tcW w:w="3827" w:type="dxa"/>
          </w:tcPr>
          <w:p w14:paraId="546E2D5B" w14:textId="1E66EA60" w:rsidR="00D73066" w:rsidRPr="00D177CB" w:rsidRDefault="008B2A2D" w:rsidP="00D73066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D177CB">
              <w:rPr>
                <w:rFonts w:cs="Times New Roman"/>
                <w:sz w:val="26"/>
                <w:szCs w:val="26"/>
                <w:lang w:val="uk-UA"/>
              </w:rPr>
              <w:t>1</w:t>
            </w:r>
          </w:p>
          <w:p w14:paraId="5428FEAE" w14:textId="51B738A8" w:rsidR="00AC2B58" w:rsidRPr="00D177CB" w:rsidRDefault="00AC2B58" w:rsidP="005708E5">
            <w:pPr>
              <w:spacing w:line="280" w:lineRule="exact"/>
              <w:jc w:val="center"/>
              <w:rPr>
                <w:rFonts w:cs="Times New Roman"/>
                <w:i/>
                <w:sz w:val="26"/>
                <w:szCs w:val="26"/>
                <w:highlight w:val="yellow"/>
                <w:lang w:val="uk-UA"/>
              </w:rPr>
            </w:pPr>
          </w:p>
        </w:tc>
      </w:tr>
      <w:tr w:rsidR="00AC2B58" w:rsidRPr="00D177CB" w14:paraId="071403C7" w14:textId="77777777" w:rsidTr="00A317BE">
        <w:trPr>
          <w:trHeight w:val="796"/>
        </w:trPr>
        <w:tc>
          <w:tcPr>
            <w:tcW w:w="426" w:type="dxa"/>
          </w:tcPr>
          <w:p w14:paraId="539C2BDB" w14:textId="077F3E7D" w:rsidR="00AC2B58" w:rsidRPr="00D177CB" w:rsidRDefault="00AC2B58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D177CB">
              <w:rPr>
                <w:rFonts w:cs="Times New Roman"/>
                <w:sz w:val="26"/>
                <w:szCs w:val="26"/>
                <w:lang w:val="uk-UA"/>
              </w:rPr>
              <w:t>2</w:t>
            </w:r>
            <w:r w:rsidRPr="00D177CB">
              <w:rPr>
                <w:rFonts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5386" w:type="dxa"/>
          </w:tcPr>
          <w:p w14:paraId="4692176F" w14:textId="2B63954D" w:rsidR="00D73066" w:rsidRPr="00D177CB" w:rsidRDefault="00D73066" w:rsidP="00BE5F44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D177CB">
              <w:rPr>
                <w:rFonts w:cs="Times New Roman"/>
                <w:sz w:val="26"/>
                <w:szCs w:val="26"/>
                <w:lang w:val="uk-UA"/>
              </w:rPr>
              <w:t xml:space="preserve">Кількість суб’єктів господарювання, які подали інформацію до Державного реєстру через електронний кабінет </w:t>
            </w:r>
            <w:proofErr w:type="spellStart"/>
            <w:r w:rsidRPr="00D177CB">
              <w:rPr>
                <w:rFonts w:cs="Times New Roman"/>
                <w:sz w:val="26"/>
                <w:szCs w:val="26"/>
                <w:lang w:val="uk-UA"/>
              </w:rPr>
              <w:t>надрокористувача</w:t>
            </w:r>
            <w:proofErr w:type="spellEnd"/>
            <w:r w:rsidRPr="00D177CB">
              <w:rPr>
                <w:rFonts w:cs="Times New Roman"/>
                <w:sz w:val="26"/>
                <w:szCs w:val="26"/>
                <w:lang w:val="uk-UA"/>
              </w:rPr>
              <w:t xml:space="preserve"> на Державно</w:t>
            </w:r>
            <w:r w:rsidR="009975CD">
              <w:rPr>
                <w:rFonts w:cs="Times New Roman"/>
                <w:sz w:val="26"/>
                <w:szCs w:val="26"/>
                <w:lang w:val="uk-UA"/>
              </w:rPr>
              <w:t>му</w:t>
            </w:r>
            <w:r w:rsidRPr="00D177CB">
              <w:rPr>
                <w:rFonts w:cs="Times New Roman"/>
                <w:sz w:val="26"/>
                <w:szCs w:val="26"/>
                <w:lang w:val="uk-UA"/>
              </w:rPr>
              <w:t xml:space="preserve"> геологічному порталі</w:t>
            </w:r>
            <w:r w:rsidR="0083757E" w:rsidRPr="00D177CB">
              <w:rPr>
                <w:rFonts w:cs="Times New Roman"/>
                <w:sz w:val="26"/>
                <w:szCs w:val="26"/>
                <w:lang w:val="uk-UA"/>
              </w:rPr>
              <w:t>.</w:t>
            </w:r>
          </w:p>
          <w:p w14:paraId="48F8196B" w14:textId="77777777" w:rsidR="007566EC" w:rsidRPr="00D177CB" w:rsidRDefault="007566EC" w:rsidP="00BE5F44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</w:p>
          <w:p w14:paraId="294B50B1" w14:textId="72DDD5A3" w:rsidR="000C210F" w:rsidRPr="00D177CB" w:rsidRDefault="000C210F" w:rsidP="00AF7A1E">
            <w:pPr>
              <w:spacing w:line="280" w:lineRule="exact"/>
              <w:jc w:val="both"/>
              <w:rPr>
                <w:rFonts w:eastAsia="Times New Roman" w:cs="Times New Roman"/>
                <w:bCs/>
                <w:spacing w:val="-6"/>
                <w:sz w:val="26"/>
                <w:szCs w:val="26"/>
                <w:lang w:val="uk-UA" w:eastAsia="ru-RU"/>
              </w:rPr>
            </w:pPr>
            <w:r w:rsidRPr="00D177CB">
              <w:rPr>
                <w:rFonts w:cs="Times New Roman"/>
                <w:sz w:val="26"/>
                <w:szCs w:val="26"/>
                <w:lang w:val="uk-UA"/>
              </w:rPr>
              <w:t xml:space="preserve">Примітка: </w:t>
            </w:r>
            <w:r w:rsidR="00434693" w:rsidRPr="00D177CB">
              <w:rPr>
                <w:rFonts w:cs="Times New Roman"/>
                <w:sz w:val="26"/>
                <w:szCs w:val="26"/>
                <w:vertAlign w:val="superscript"/>
                <w:lang w:val="uk-UA"/>
              </w:rPr>
              <w:t>1</w:t>
            </w:r>
            <w:r w:rsidR="0083757E" w:rsidRPr="00D177CB">
              <w:rPr>
                <w:rFonts w:cs="Times New Roman"/>
                <w:sz w:val="26"/>
                <w:szCs w:val="26"/>
                <w:vertAlign w:val="superscript"/>
                <w:lang w:val="uk-UA"/>
              </w:rPr>
              <w:t xml:space="preserve"> </w:t>
            </w:r>
            <w:r w:rsidR="007566EC" w:rsidRPr="00D177CB"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val="uk-UA"/>
              </w:rPr>
              <w:t>П</w:t>
            </w:r>
            <w:r w:rsidRPr="00D177CB"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val="uk-UA"/>
              </w:rPr>
              <w:t>аспорт</w:t>
            </w:r>
            <w:r w:rsidR="007566EC" w:rsidRPr="00D177CB"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val="uk-UA"/>
              </w:rPr>
              <w:t>и</w:t>
            </w:r>
            <w:r w:rsidRPr="00D177CB"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val="uk-UA"/>
              </w:rPr>
              <w:t xml:space="preserve"> нафтової та газової свердловини </w:t>
            </w:r>
            <w:r w:rsidR="007566EC" w:rsidRPr="00D177CB"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val="uk-UA"/>
              </w:rPr>
              <w:t>надсила</w:t>
            </w:r>
            <w:r w:rsidR="0057369A" w:rsidRPr="00D177CB">
              <w:rPr>
                <w:rFonts w:cs="Times New Roman"/>
                <w:color w:val="333333"/>
                <w:sz w:val="26"/>
                <w:szCs w:val="26"/>
                <w:shd w:val="clear" w:color="auto" w:fill="FFFFFF"/>
                <w:lang w:val="uk-UA"/>
              </w:rPr>
              <w:t>лися</w:t>
            </w:r>
            <w:r w:rsidRPr="00D177CB">
              <w:rPr>
                <w:rFonts w:cs="Times New Roman"/>
                <w:sz w:val="26"/>
                <w:szCs w:val="26"/>
                <w:lang w:val="uk-UA"/>
              </w:rPr>
              <w:t xml:space="preserve"> на адресу Держгеонадр у паперовому вигляді, оскільки відповідний функціонал електронного кабінету </w:t>
            </w:r>
            <w:r w:rsidR="00AF7A1E">
              <w:rPr>
                <w:rFonts w:cs="Times New Roman"/>
                <w:sz w:val="26"/>
                <w:szCs w:val="26"/>
                <w:lang w:val="uk-UA"/>
              </w:rPr>
              <w:t>розпочав роботу</w:t>
            </w:r>
            <w:r w:rsidR="0057369A" w:rsidRPr="00D177CB">
              <w:rPr>
                <w:rFonts w:cs="Times New Roman"/>
                <w:sz w:val="26"/>
                <w:szCs w:val="26"/>
                <w:lang w:val="uk-UA"/>
              </w:rPr>
              <w:t xml:space="preserve"> 01.09.2025</w:t>
            </w:r>
          </w:p>
        </w:tc>
        <w:tc>
          <w:tcPr>
            <w:tcW w:w="3827" w:type="dxa"/>
          </w:tcPr>
          <w:p w14:paraId="1C7EA0A2" w14:textId="77777777" w:rsidR="007566EC" w:rsidRPr="00D177CB" w:rsidRDefault="007566EC" w:rsidP="00D73066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  <w:p w14:paraId="5DE294F9" w14:textId="2696ABE9" w:rsidR="007566EC" w:rsidRPr="00D177CB" w:rsidRDefault="000A5F82" w:rsidP="00D73066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D177CB">
              <w:rPr>
                <w:rFonts w:cs="Times New Roman"/>
                <w:sz w:val="26"/>
                <w:szCs w:val="26"/>
                <w:lang w:val="uk-UA"/>
              </w:rPr>
              <w:t>3</w:t>
            </w:r>
          </w:p>
          <w:p w14:paraId="1F3C70B9" w14:textId="77777777" w:rsidR="007566EC" w:rsidRPr="00D177CB" w:rsidRDefault="007566EC" w:rsidP="00D73066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  <w:p w14:paraId="2EB102BA" w14:textId="77777777" w:rsidR="007566EC" w:rsidRPr="00D177CB" w:rsidRDefault="007566EC" w:rsidP="00D73066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  <w:p w14:paraId="1531CC0D" w14:textId="77777777" w:rsidR="007566EC" w:rsidRPr="00D177CB" w:rsidRDefault="007566EC" w:rsidP="00D73066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</w:p>
          <w:p w14:paraId="496371DD" w14:textId="6434C021" w:rsidR="00A169B7" w:rsidRPr="00D177CB" w:rsidRDefault="000A5F82" w:rsidP="00AA26C0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D177CB">
              <w:rPr>
                <w:rFonts w:cs="Times New Roman"/>
                <w:sz w:val="26"/>
                <w:szCs w:val="26"/>
                <w:lang w:val="uk-UA"/>
              </w:rPr>
              <w:t>669</w:t>
            </w:r>
            <w:r w:rsidR="00D73066" w:rsidRPr="00D177CB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="00434693" w:rsidRPr="00D177CB">
              <w:rPr>
                <w:rFonts w:cs="Times New Roman"/>
                <w:sz w:val="26"/>
                <w:szCs w:val="26"/>
                <w:vertAlign w:val="superscript"/>
                <w:lang w:val="uk-UA"/>
              </w:rPr>
              <w:t>1</w:t>
            </w:r>
          </w:p>
        </w:tc>
      </w:tr>
      <w:tr w:rsidR="00AC2B58" w:rsidRPr="00D177CB" w14:paraId="1C24DE02" w14:textId="77777777" w:rsidTr="00EE74B0">
        <w:tc>
          <w:tcPr>
            <w:tcW w:w="9639" w:type="dxa"/>
            <w:gridSpan w:val="3"/>
          </w:tcPr>
          <w:p w14:paraId="71EC9534" w14:textId="42AEB421" w:rsidR="00AC2B58" w:rsidRPr="00D177CB" w:rsidRDefault="00AC2B58" w:rsidP="005708E5">
            <w:pPr>
              <w:spacing w:line="280" w:lineRule="exact"/>
              <w:jc w:val="center"/>
              <w:rPr>
                <w:rFonts w:cs="Times New Roman"/>
                <w:b/>
                <w:sz w:val="26"/>
                <w:szCs w:val="26"/>
                <w:lang w:val="uk-UA"/>
              </w:rPr>
            </w:pPr>
            <w:r w:rsidRPr="00D177CB">
              <w:rPr>
                <w:rFonts w:cs="Times New Roman"/>
                <w:b/>
                <w:sz w:val="26"/>
                <w:szCs w:val="26"/>
                <w:lang w:val="uk-UA"/>
              </w:rPr>
              <w:t>Якісні показники</w:t>
            </w:r>
          </w:p>
        </w:tc>
      </w:tr>
      <w:tr w:rsidR="00AC2B58" w:rsidRPr="00D177CB" w14:paraId="18E2BC76" w14:textId="77777777" w:rsidTr="00A317BE">
        <w:tc>
          <w:tcPr>
            <w:tcW w:w="426" w:type="dxa"/>
          </w:tcPr>
          <w:p w14:paraId="4D65BEC7" w14:textId="6B8BC336" w:rsidR="00AC2B58" w:rsidRPr="00D177CB" w:rsidRDefault="004B2FED" w:rsidP="00817927">
            <w:pPr>
              <w:spacing w:line="310" w:lineRule="exact"/>
              <w:jc w:val="center"/>
              <w:rPr>
                <w:rFonts w:cs="Times New Roman"/>
                <w:sz w:val="26"/>
                <w:szCs w:val="26"/>
                <w:lang w:val="uk-UA"/>
              </w:rPr>
            </w:pPr>
            <w:r w:rsidRPr="00D177CB">
              <w:rPr>
                <w:rFonts w:cs="Times New Roman"/>
                <w:sz w:val="26"/>
                <w:szCs w:val="26"/>
                <w:lang w:val="uk-UA"/>
              </w:rPr>
              <w:t>3</w:t>
            </w:r>
            <w:r w:rsidR="00AC2B58" w:rsidRPr="00D177CB">
              <w:rPr>
                <w:rFonts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5386" w:type="dxa"/>
          </w:tcPr>
          <w:p w14:paraId="5354C025" w14:textId="77777777" w:rsidR="00AC2B58" w:rsidRPr="00D177CB" w:rsidRDefault="00AC2B58" w:rsidP="005708E5">
            <w:pPr>
              <w:spacing w:line="280" w:lineRule="exact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D177CB">
              <w:rPr>
                <w:rFonts w:cs="Times New Roman"/>
                <w:spacing w:val="-12"/>
                <w:sz w:val="26"/>
                <w:szCs w:val="26"/>
                <w:lang w:val="uk-UA"/>
              </w:rPr>
              <w:t>Рівень поінформованості суб’єктів господарювання</w:t>
            </w:r>
            <w:r w:rsidRPr="00D177CB">
              <w:rPr>
                <w:rFonts w:cs="Times New Roman"/>
                <w:sz w:val="26"/>
                <w:szCs w:val="26"/>
                <w:lang w:val="uk-UA"/>
              </w:rPr>
              <w:t xml:space="preserve"> щодо основних положень регуляторного </w:t>
            </w:r>
            <w:proofErr w:type="spellStart"/>
            <w:r w:rsidRPr="00D177CB">
              <w:rPr>
                <w:rFonts w:cs="Times New Roman"/>
                <w:sz w:val="26"/>
                <w:szCs w:val="26"/>
                <w:lang w:val="uk-UA"/>
              </w:rPr>
              <w:t>акта</w:t>
            </w:r>
            <w:proofErr w:type="spellEnd"/>
          </w:p>
        </w:tc>
        <w:tc>
          <w:tcPr>
            <w:tcW w:w="3827" w:type="dxa"/>
          </w:tcPr>
          <w:p w14:paraId="74C3DC2E" w14:textId="35DA4C61" w:rsidR="00AC2B58" w:rsidRPr="00D177CB" w:rsidRDefault="00AC2B58" w:rsidP="009A0D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D177CB">
              <w:rPr>
                <w:rFonts w:cs="Times New Roman"/>
                <w:sz w:val="26"/>
                <w:szCs w:val="26"/>
                <w:lang w:val="uk-UA"/>
              </w:rPr>
              <w:t>Високий. Наказ опубліковано</w:t>
            </w:r>
            <w:r w:rsidR="005E6D58" w:rsidRPr="00D177CB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Pr="00D177CB">
              <w:rPr>
                <w:rFonts w:cs="Times New Roman"/>
                <w:sz w:val="26"/>
                <w:szCs w:val="26"/>
                <w:lang w:val="uk-UA"/>
              </w:rPr>
              <w:t>в Офіційному віснику України</w:t>
            </w:r>
            <w:r w:rsidRPr="00D177CB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E6D58" w:rsidRPr="00D177CB">
              <w:rPr>
                <w:rFonts w:cs="Times New Roman"/>
                <w:sz w:val="26"/>
                <w:szCs w:val="26"/>
              </w:rPr>
              <w:t xml:space="preserve">  </w:t>
            </w:r>
            <w:proofErr w:type="spellStart"/>
            <w:r w:rsidR="009A0D52" w:rsidRPr="00D177CB">
              <w:rPr>
                <w:rFonts w:eastAsia="Times New Roman" w:cs="Times New Roman"/>
                <w:color w:val="000000"/>
                <w:sz w:val="26"/>
                <w:szCs w:val="26"/>
              </w:rPr>
              <w:t>від</w:t>
            </w:r>
            <w:proofErr w:type="spellEnd"/>
            <w:r w:rsidR="009A0D52" w:rsidRPr="00D177CB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 </w:t>
            </w:r>
            <w:r w:rsidR="009A0D52" w:rsidRPr="00D177CB">
              <w:rPr>
                <w:rFonts w:eastAsia="Times New Roman" w:cs="Times New Roman"/>
                <w:color w:val="000000"/>
                <w:sz w:val="26"/>
                <w:szCs w:val="26"/>
              </w:rPr>
              <w:t>05.09.2024—</w:t>
            </w:r>
            <w:r w:rsidR="009A0D52" w:rsidRPr="00D177CB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 </w:t>
            </w:r>
            <w:r w:rsidR="009A0D52" w:rsidRPr="00D177C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2024 р., № 76, </w:t>
            </w:r>
            <w:proofErr w:type="spellStart"/>
            <w:r w:rsidR="009A0D52" w:rsidRPr="00D177C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стаття</w:t>
            </w:r>
            <w:proofErr w:type="spellEnd"/>
            <w:r w:rsidR="009A0D52" w:rsidRPr="00D177C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 4528, код акта 126429/2024</w:t>
            </w:r>
            <w:r w:rsidR="009A0D52" w:rsidRPr="00D177CB">
              <w:rPr>
                <w:rFonts w:eastAsia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D177CB">
              <w:rPr>
                <w:rFonts w:cs="Times New Roman"/>
                <w:sz w:val="26"/>
                <w:szCs w:val="26"/>
                <w:lang w:val="uk-UA"/>
              </w:rPr>
              <w:t xml:space="preserve">та оприлюднено на офіційному </w:t>
            </w:r>
            <w:proofErr w:type="spellStart"/>
            <w:r w:rsidRPr="00D177CB">
              <w:rPr>
                <w:rFonts w:cs="Times New Roman"/>
                <w:spacing w:val="-6"/>
                <w:sz w:val="26"/>
                <w:szCs w:val="26"/>
                <w:lang w:val="uk-UA"/>
              </w:rPr>
              <w:t>вебсайті</w:t>
            </w:r>
            <w:proofErr w:type="spellEnd"/>
            <w:r w:rsidRPr="00D177CB">
              <w:rPr>
                <w:rFonts w:cs="Times New Roman"/>
                <w:spacing w:val="-6"/>
                <w:sz w:val="26"/>
                <w:szCs w:val="26"/>
                <w:lang w:val="uk-UA"/>
              </w:rPr>
              <w:t xml:space="preserve"> Верховної Ради України</w:t>
            </w:r>
            <w:r w:rsidR="005E6D58" w:rsidRPr="00D177CB">
              <w:rPr>
                <w:rFonts w:cs="Times New Roman"/>
                <w:spacing w:val="-6"/>
                <w:sz w:val="26"/>
                <w:szCs w:val="26"/>
                <w:lang w:val="uk-UA"/>
              </w:rPr>
              <w:t xml:space="preserve"> </w:t>
            </w:r>
            <w:r w:rsidRPr="00D177CB">
              <w:rPr>
                <w:rFonts w:cs="Times New Roman"/>
                <w:sz w:val="26"/>
                <w:szCs w:val="26"/>
                <w:lang w:val="uk-UA"/>
              </w:rPr>
              <w:t>за посиланням</w:t>
            </w:r>
            <w:r w:rsidRPr="00D177CB">
              <w:rPr>
                <w:rFonts w:cs="Times New Roman"/>
                <w:sz w:val="26"/>
                <w:szCs w:val="26"/>
              </w:rPr>
              <w:t>:</w:t>
            </w:r>
            <w:r w:rsidR="00893332" w:rsidRPr="00D177CB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  <w:r w:rsidR="009A0D52" w:rsidRPr="00D177CB">
              <w:rPr>
                <w:rFonts w:cs="Times New Roman"/>
                <w:sz w:val="26"/>
                <w:szCs w:val="26"/>
              </w:rPr>
              <w:t>https://zakon.rada.gov.ua/laws/show/z1230-24#Text</w:t>
            </w:r>
          </w:p>
        </w:tc>
      </w:tr>
    </w:tbl>
    <w:p w14:paraId="4A88C60C" w14:textId="77777777" w:rsidR="001058DF" w:rsidRPr="001058DF" w:rsidRDefault="001058DF" w:rsidP="00C01177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</w:rPr>
      </w:pPr>
    </w:p>
    <w:p w14:paraId="2BAC2A31" w14:textId="6B8438ED" w:rsidR="00DD0C60" w:rsidRPr="00D177CB" w:rsidRDefault="00DD0C60" w:rsidP="00C01177">
      <w:pPr>
        <w:spacing w:after="0" w:line="240" w:lineRule="auto"/>
        <w:ind w:firstLine="709"/>
        <w:jc w:val="both"/>
        <w:rPr>
          <w:rFonts w:cs="Times New Roman"/>
          <w:b/>
          <w:sz w:val="26"/>
          <w:szCs w:val="26"/>
          <w:lang w:val="uk-UA"/>
        </w:rPr>
      </w:pPr>
      <w:r w:rsidRPr="00D177CB">
        <w:rPr>
          <w:rFonts w:cs="Times New Roman"/>
          <w:b/>
          <w:sz w:val="26"/>
          <w:szCs w:val="26"/>
          <w:lang w:val="uk-UA"/>
        </w:rPr>
        <w:t xml:space="preserve">9. </w:t>
      </w:r>
      <w:r w:rsidRPr="00D177CB">
        <w:rPr>
          <w:rFonts w:cs="Times New Roman"/>
          <w:b/>
          <w:spacing w:val="-4"/>
          <w:sz w:val="26"/>
          <w:szCs w:val="26"/>
          <w:lang w:val="uk-UA"/>
        </w:rPr>
        <w:t>Оцінка результатів реалізації регуляторного</w:t>
      </w:r>
      <w:r w:rsidRPr="00D177CB">
        <w:rPr>
          <w:rFonts w:cs="Times New Roman"/>
          <w:b/>
          <w:sz w:val="26"/>
          <w:szCs w:val="26"/>
          <w:lang w:val="uk-UA"/>
        </w:rPr>
        <w:t xml:space="preserve"> </w:t>
      </w:r>
      <w:proofErr w:type="spellStart"/>
      <w:r w:rsidRPr="00D177CB">
        <w:rPr>
          <w:rFonts w:cs="Times New Roman"/>
          <w:b/>
          <w:sz w:val="26"/>
          <w:szCs w:val="26"/>
          <w:lang w:val="uk-UA"/>
        </w:rPr>
        <w:t>акта</w:t>
      </w:r>
      <w:proofErr w:type="spellEnd"/>
      <w:r w:rsidRPr="00D177CB">
        <w:rPr>
          <w:rFonts w:cs="Times New Roman"/>
          <w:b/>
          <w:sz w:val="26"/>
          <w:szCs w:val="26"/>
          <w:lang w:val="uk-UA"/>
        </w:rPr>
        <w:t xml:space="preserve"> та ступеня досягнення визначених цілей</w:t>
      </w:r>
    </w:p>
    <w:p w14:paraId="709A209C" w14:textId="77777777" w:rsidR="00A169B7" w:rsidRPr="00D177CB" w:rsidRDefault="00A169B7" w:rsidP="00C01177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 xml:space="preserve">За результатом аналізу, отриманих значень показників результативності даного регуляторного </w:t>
      </w:r>
      <w:proofErr w:type="spellStart"/>
      <w:r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Pr="00D177CB">
        <w:rPr>
          <w:rFonts w:cs="Times New Roman"/>
          <w:sz w:val="26"/>
          <w:szCs w:val="26"/>
          <w:lang w:val="uk-UA"/>
        </w:rPr>
        <w:t>, можна зробити висновок, що регуляторний акт має високий ступінь досягнення визначених цілей.</w:t>
      </w:r>
    </w:p>
    <w:p w14:paraId="2AE1F869" w14:textId="3380BCA6" w:rsidR="00C711D5" w:rsidRPr="00D177CB" w:rsidRDefault="00C711D5" w:rsidP="00C01177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Подальше відстеження результативності буде здійснюватися у строки</w:t>
      </w:r>
      <w:r w:rsidR="00ED5B31" w:rsidRPr="00D177CB">
        <w:rPr>
          <w:rFonts w:cs="Times New Roman"/>
          <w:sz w:val="26"/>
          <w:szCs w:val="26"/>
          <w:lang w:val="uk-UA"/>
        </w:rPr>
        <w:t>,</w:t>
      </w:r>
      <w:r w:rsidRPr="00D177CB">
        <w:rPr>
          <w:rFonts w:cs="Times New Roman"/>
          <w:sz w:val="26"/>
          <w:szCs w:val="26"/>
          <w:lang w:val="uk-UA"/>
        </w:rPr>
        <w:t xml:space="preserve"> визначені законодавством, а саме:</w:t>
      </w:r>
    </w:p>
    <w:p w14:paraId="3A038AEB" w14:textId="730AB79A" w:rsidR="00575BDF" w:rsidRPr="00D177CB" w:rsidRDefault="00DB4E4B" w:rsidP="00C01177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повторне відстеження</w:t>
      </w:r>
      <w:r w:rsidR="005E7488" w:rsidRPr="00D177CB">
        <w:rPr>
          <w:rFonts w:cs="Times New Roman"/>
          <w:sz w:val="26"/>
          <w:szCs w:val="26"/>
          <w:lang w:val="uk-UA"/>
        </w:rPr>
        <w:t xml:space="preserve"> – </w:t>
      </w:r>
      <w:r w:rsidR="00ED5B31" w:rsidRPr="00D177CB">
        <w:rPr>
          <w:rFonts w:cs="Times New Roman"/>
          <w:sz w:val="26"/>
          <w:szCs w:val="26"/>
          <w:lang w:val="uk-UA"/>
        </w:rPr>
        <w:t xml:space="preserve">не пізніше двох років </w:t>
      </w:r>
      <w:r w:rsidR="00504C1E" w:rsidRPr="00D177CB">
        <w:rPr>
          <w:rFonts w:cs="Times New Roman"/>
          <w:sz w:val="26"/>
          <w:szCs w:val="26"/>
          <w:lang w:val="uk-UA"/>
        </w:rPr>
        <w:t>з дня набрання чинності цим регуляторним актом</w:t>
      </w:r>
      <w:r w:rsidRPr="00D177CB">
        <w:rPr>
          <w:rFonts w:cs="Times New Roman"/>
          <w:sz w:val="26"/>
          <w:szCs w:val="26"/>
          <w:lang w:val="uk-UA"/>
        </w:rPr>
        <w:t>;</w:t>
      </w:r>
    </w:p>
    <w:p w14:paraId="34F52ABF" w14:textId="1D5A61A2" w:rsidR="0087460B" w:rsidRPr="00D177CB" w:rsidRDefault="00DB4E4B" w:rsidP="00C01177">
      <w:pPr>
        <w:spacing w:after="0" w:line="240" w:lineRule="auto"/>
        <w:ind w:firstLine="709"/>
        <w:jc w:val="both"/>
        <w:rPr>
          <w:rFonts w:cs="Times New Roman"/>
          <w:sz w:val="26"/>
          <w:szCs w:val="26"/>
          <w:lang w:val="uk-UA"/>
        </w:rPr>
      </w:pPr>
      <w:r w:rsidRPr="00D177CB">
        <w:rPr>
          <w:rFonts w:cs="Times New Roman"/>
          <w:sz w:val="26"/>
          <w:szCs w:val="26"/>
          <w:lang w:val="uk-UA"/>
        </w:rPr>
        <w:t>періодич</w:t>
      </w:r>
      <w:r w:rsidR="005E7488" w:rsidRPr="00D177CB">
        <w:rPr>
          <w:rFonts w:cs="Times New Roman"/>
          <w:sz w:val="26"/>
          <w:szCs w:val="26"/>
          <w:lang w:val="uk-UA"/>
        </w:rPr>
        <w:t xml:space="preserve">не відстеження – </w:t>
      </w:r>
      <w:r w:rsidRPr="00D177CB">
        <w:rPr>
          <w:rFonts w:cs="Times New Roman"/>
          <w:sz w:val="26"/>
          <w:szCs w:val="26"/>
          <w:lang w:val="uk-UA"/>
        </w:rPr>
        <w:t>один раз на кожні три роки</w:t>
      </w:r>
      <w:r w:rsidR="005E7488" w:rsidRPr="00D177CB">
        <w:rPr>
          <w:rFonts w:cs="Times New Roman"/>
          <w:sz w:val="26"/>
          <w:szCs w:val="26"/>
          <w:lang w:val="uk-UA"/>
        </w:rPr>
        <w:t>,</w:t>
      </w:r>
      <w:r w:rsidRPr="00D177CB">
        <w:rPr>
          <w:rFonts w:cs="Times New Roman"/>
          <w:sz w:val="26"/>
          <w:szCs w:val="26"/>
          <w:lang w:val="uk-UA"/>
        </w:rPr>
        <w:t xml:space="preserve"> починаючи з дня закінчення заходів з повторного відстеже</w:t>
      </w:r>
      <w:r w:rsidR="00CA5763" w:rsidRPr="00D177CB">
        <w:rPr>
          <w:rFonts w:cs="Times New Roman"/>
          <w:sz w:val="26"/>
          <w:szCs w:val="26"/>
          <w:lang w:val="uk-UA"/>
        </w:rPr>
        <w:t xml:space="preserve">ння результативності цього </w:t>
      </w:r>
      <w:proofErr w:type="spellStart"/>
      <w:r w:rsidR="00CA5763" w:rsidRPr="00D177CB">
        <w:rPr>
          <w:rFonts w:cs="Times New Roman"/>
          <w:sz w:val="26"/>
          <w:szCs w:val="26"/>
          <w:lang w:val="uk-UA"/>
        </w:rPr>
        <w:t>акта</w:t>
      </w:r>
      <w:proofErr w:type="spellEnd"/>
      <w:r w:rsidR="00CA5763" w:rsidRPr="00D177CB">
        <w:rPr>
          <w:rFonts w:cs="Times New Roman"/>
          <w:sz w:val="26"/>
          <w:szCs w:val="26"/>
          <w:lang w:val="uk-UA"/>
        </w:rPr>
        <w:t>.</w:t>
      </w:r>
      <w:r w:rsidR="00ED5B31" w:rsidRPr="00D177CB">
        <w:rPr>
          <w:rFonts w:cs="Times New Roman"/>
          <w:sz w:val="26"/>
          <w:szCs w:val="26"/>
          <w:lang w:val="uk-UA"/>
        </w:rPr>
        <w:t xml:space="preserve"> </w:t>
      </w:r>
    </w:p>
    <w:p w14:paraId="275C1564" w14:textId="58FDF8AD" w:rsidR="005E7488" w:rsidRPr="00D177CB" w:rsidRDefault="005E7488" w:rsidP="000767A9">
      <w:pPr>
        <w:spacing w:after="0" w:line="240" w:lineRule="auto"/>
        <w:jc w:val="both"/>
        <w:rPr>
          <w:rFonts w:cs="Times New Roman"/>
          <w:sz w:val="26"/>
          <w:szCs w:val="26"/>
          <w:lang w:val="uk-UA"/>
        </w:rPr>
      </w:pPr>
    </w:p>
    <w:p w14:paraId="2239E489" w14:textId="77777777" w:rsidR="00A45405" w:rsidRPr="00D177CB" w:rsidRDefault="00A45405" w:rsidP="000767A9">
      <w:pPr>
        <w:spacing w:after="0" w:line="240" w:lineRule="auto"/>
        <w:jc w:val="both"/>
        <w:rPr>
          <w:rFonts w:cs="Times New Roman"/>
          <w:sz w:val="26"/>
          <w:szCs w:val="26"/>
          <w:lang w:val="uk-UA"/>
        </w:rPr>
      </w:pPr>
    </w:p>
    <w:p w14:paraId="37CC04BE" w14:textId="77777777" w:rsidR="00EA7B73" w:rsidRPr="00D177CB" w:rsidRDefault="0087460B" w:rsidP="00817927">
      <w:pPr>
        <w:spacing w:after="0" w:line="310" w:lineRule="exact"/>
        <w:rPr>
          <w:rFonts w:eastAsia="Times New Roman" w:cs="Times New Roman"/>
          <w:b/>
          <w:sz w:val="26"/>
          <w:szCs w:val="26"/>
          <w:lang w:val="uk-UA" w:eastAsia="ru-RU"/>
        </w:rPr>
      </w:pPr>
      <w:r w:rsidRPr="00D177CB">
        <w:rPr>
          <w:rFonts w:eastAsia="Times New Roman" w:cs="Times New Roman"/>
          <w:b/>
          <w:sz w:val="26"/>
          <w:szCs w:val="26"/>
          <w:lang w:eastAsia="ru-RU"/>
        </w:rPr>
        <w:t xml:space="preserve">Голова </w:t>
      </w:r>
      <w:r w:rsidRPr="00D177CB">
        <w:rPr>
          <w:rFonts w:eastAsia="Times New Roman" w:cs="Times New Roman"/>
          <w:b/>
          <w:sz w:val="26"/>
          <w:szCs w:val="26"/>
          <w:lang w:val="uk-UA" w:eastAsia="ru-RU"/>
        </w:rPr>
        <w:t xml:space="preserve">Державної служби </w:t>
      </w:r>
    </w:p>
    <w:p w14:paraId="28DEC717" w14:textId="5F919C07" w:rsidR="0087460B" w:rsidRPr="00D177CB" w:rsidRDefault="0087460B" w:rsidP="00817927">
      <w:pPr>
        <w:spacing w:after="0" w:line="310" w:lineRule="exact"/>
        <w:rPr>
          <w:rFonts w:eastAsia="Times New Roman" w:cs="Times New Roman"/>
          <w:b/>
          <w:sz w:val="26"/>
          <w:szCs w:val="26"/>
          <w:lang w:val="uk-UA" w:eastAsia="ru-RU"/>
        </w:rPr>
      </w:pPr>
      <w:r w:rsidRPr="00D177CB">
        <w:rPr>
          <w:rFonts w:eastAsia="Times New Roman" w:cs="Times New Roman"/>
          <w:b/>
          <w:sz w:val="26"/>
          <w:szCs w:val="26"/>
          <w:lang w:val="uk-UA" w:eastAsia="ru-RU"/>
        </w:rPr>
        <w:t>геології та надр України</w:t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eastAsia="ru-RU"/>
        </w:rPr>
        <w:tab/>
      </w:r>
      <w:r w:rsidR="0038762A" w:rsidRPr="00D177CB">
        <w:rPr>
          <w:rFonts w:eastAsia="Times New Roman" w:cs="Times New Roman"/>
          <w:b/>
          <w:sz w:val="26"/>
          <w:szCs w:val="26"/>
          <w:lang w:val="uk-UA" w:eastAsia="ru-RU"/>
        </w:rPr>
        <w:t xml:space="preserve">     Олег ГОЦИНЕЦЬ</w:t>
      </w:r>
    </w:p>
    <w:sectPr w:rsidR="0087460B" w:rsidRPr="00D177CB" w:rsidSect="00435C5D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DD9E6" w14:textId="77777777" w:rsidR="000A7AA0" w:rsidRDefault="000A7AA0" w:rsidP="00433293">
      <w:pPr>
        <w:spacing w:after="0" w:line="240" w:lineRule="auto"/>
      </w:pPr>
      <w:r>
        <w:separator/>
      </w:r>
    </w:p>
  </w:endnote>
  <w:endnote w:type="continuationSeparator" w:id="0">
    <w:p w14:paraId="0D9E038C" w14:textId="77777777" w:rsidR="000A7AA0" w:rsidRDefault="000A7AA0" w:rsidP="004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36AD" w14:textId="77777777" w:rsidR="000A7AA0" w:rsidRDefault="000A7AA0" w:rsidP="00433293">
      <w:pPr>
        <w:spacing w:after="0" w:line="240" w:lineRule="auto"/>
      </w:pPr>
      <w:r>
        <w:separator/>
      </w:r>
    </w:p>
  </w:footnote>
  <w:footnote w:type="continuationSeparator" w:id="0">
    <w:p w14:paraId="15DB15A6" w14:textId="77777777" w:rsidR="000A7AA0" w:rsidRDefault="000A7AA0" w:rsidP="0043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132978"/>
      <w:docPartObj>
        <w:docPartGallery w:val="Page Numbers (Top of Page)"/>
        <w:docPartUnique/>
      </w:docPartObj>
    </w:sdtPr>
    <w:sdtEndPr/>
    <w:sdtContent>
      <w:p w14:paraId="24998E89" w14:textId="0E27BA29" w:rsidR="00433293" w:rsidRDefault="00433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1F6">
          <w:rPr>
            <w:noProof/>
          </w:rPr>
          <w:t>2</w:t>
        </w:r>
        <w:r>
          <w:fldChar w:fldCharType="end"/>
        </w:r>
      </w:p>
    </w:sdtContent>
  </w:sdt>
  <w:p w14:paraId="31FDD3B8" w14:textId="77777777" w:rsidR="00433293" w:rsidRDefault="004332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44EB1"/>
    <w:multiLevelType w:val="multilevel"/>
    <w:tmpl w:val="509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E10581"/>
    <w:multiLevelType w:val="hybridMultilevel"/>
    <w:tmpl w:val="B556373E"/>
    <w:lvl w:ilvl="0" w:tplc="818C68E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244848">
    <w:abstractNumId w:val="1"/>
  </w:num>
  <w:num w:numId="2" w16cid:durableId="170848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36"/>
    <w:rsid w:val="000209F2"/>
    <w:rsid w:val="0002284E"/>
    <w:rsid w:val="00044366"/>
    <w:rsid w:val="00065F40"/>
    <w:rsid w:val="00075B61"/>
    <w:rsid w:val="000767A9"/>
    <w:rsid w:val="000957F0"/>
    <w:rsid w:val="000A5F82"/>
    <w:rsid w:val="000A668F"/>
    <w:rsid w:val="000A7AA0"/>
    <w:rsid w:val="000B3F04"/>
    <w:rsid w:val="000B5B4A"/>
    <w:rsid w:val="000C210F"/>
    <w:rsid w:val="000E0F87"/>
    <w:rsid w:val="000F7AB5"/>
    <w:rsid w:val="001058DF"/>
    <w:rsid w:val="00130E88"/>
    <w:rsid w:val="001322B5"/>
    <w:rsid w:val="00151E19"/>
    <w:rsid w:val="00173F70"/>
    <w:rsid w:val="00197002"/>
    <w:rsid w:val="001A118C"/>
    <w:rsid w:val="001C3993"/>
    <w:rsid w:val="001D7FFC"/>
    <w:rsid w:val="001F2C42"/>
    <w:rsid w:val="002066E1"/>
    <w:rsid w:val="00211974"/>
    <w:rsid w:val="002215E9"/>
    <w:rsid w:val="00227D6D"/>
    <w:rsid w:val="002635C2"/>
    <w:rsid w:val="0028256D"/>
    <w:rsid w:val="002A36A8"/>
    <w:rsid w:val="002C21ED"/>
    <w:rsid w:val="002D0A73"/>
    <w:rsid w:val="002E2471"/>
    <w:rsid w:val="002E5FBA"/>
    <w:rsid w:val="002F5960"/>
    <w:rsid w:val="0030127B"/>
    <w:rsid w:val="003041F6"/>
    <w:rsid w:val="003064D6"/>
    <w:rsid w:val="00307004"/>
    <w:rsid w:val="00325AEC"/>
    <w:rsid w:val="00342127"/>
    <w:rsid w:val="003572A0"/>
    <w:rsid w:val="00367DAD"/>
    <w:rsid w:val="003770B3"/>
    <w:rsid w:val="0038762A"/>
    <w:rsid w:val="003A033A"/>
    <w:rsid w:val="003E36E5"/>
    <w:rsid w:val="003E4F93"/>
    <w:rsid w:val="003F7AE5"/>
    <w:rsid w:val="00400B94"/>
    <w:rsid w:val="00413657"/>
    <w:rsid w:val="00426BCE"/>
    <w:rsid w:val="00433293"/>
    <w:rsid w:val="00433A16"/>
    <w:rsid w:val="00434693"/>
    <w:rsid w:val="00435C5D"/>
    <w:rsid w:val="004364FA"/>
    <w:rsid w:val="0047092F"/>
    <w:rsid w:val="00482EDA"/>
    <w:rsid w:val="00486E30"/>
    <w:rsid w:val="004874FC"/>
    <w:rsid w:val="004926B2"/>
    <w:rsid w:val="004B2FED"/>
    <w:rsid w:val="004C6685"/>
    <w:rsid w:val="004D3EBD"/>
    <w:rsid w:val="00504C1E"/>
    <w:rsid w:val="005139B0"/>
    <w:rsid w:val="00540C85"/>
    <w:rsid w:val="00550D0B"/>
    <w:rsid w:val="005708E5"/>
    <w:rsid w:val="0057369A"/>
    <w:rsid w:val="00573F14"/>
    <w:rsid w:val="00575BDF"/>
    <w:rsid w:val="005909CF"/>
    <w:rsid w:val="00591606"/>
    <w:rsid w:val="005A5AE9"/>
    <w:rsid w:val="005A7470"/>
    <w:rsid w:val="005B12DC"/>
    <w:rsid w:val="005C3E0D"/>
    <w:rsid w:val="005E6D58"/>
    <w:rsid w:val="005E7488"/>
    <w:rsid w:val="0062177F"/>
    <w:rsid w:val="006405DE"/>
    <w:rsid w:val="006527D5"/>
    <w:rsid w:val="006642B7"/>
    <w:rsid w:val="00681F5F"/>
    <w:rsid w:val="00681F6A"/>
    <w:rsid w:val="00685DE0"/>
    <w:rsid w:val="0069119C"/>
    <w:rsid w:val="006B19DC"/>
    <w:rsid w:val="006C33F5"/>
    <w:rsid w:val="006D1940"/>
    <w:rsid w:val="006D1B80"/>
    <w:rsid w:val="006E490B"/>
    <w:rsid w:val="006F0EAF"/>
    <w:rsid w:val="006F652C"/>
    <w:rsid w:val="0072024E"/>
    <w:rsid w:val="0073047F"/>
    <w:rsid w:val="00754FCA"/>
    <w:rsid w:val="007566EC"/>
    <w:rsid w:val="007576FC"/>
    <w:rsid w:val="007854F2"/>
    <w:rsid w:val="007B72EE"/>
    <w:rsid w:val="007E66B7"/>
    <w:rsid w:val="007F3982"/>
    <w:rsid w:val="00804AE0"/>
    <w:rsid w:val="00817927"/>
    <w:rsid w:val="008211D6"/>
    <w:rsid w:val="00831BB3"/>
    <w:rsid w:val="0083757E"/>
    <w:rsid w:val="00845C89"/>
    <w:rsid w:val="00866CAD"/>
    <w:rsid w:val="0087460B"/>
    <w:rsid w:val="00883319"/>
    <w:rsid w:val="00891BBB"/>
    <w:rsid w:val="0089295A"/>
    <w:rsid w:val="00893332"/>
    <w:rsid w:val="00897AF9"/>
    <w:rsid w:val="008A03E9"/>
    <w:rsid w:val="008A0C70"/>
    <w:rsid w:val="008A3000"/>
    <w:rsid w:val="008B2A2D"/>
    <w:rsid w:val="008B59C1"/>
    <w:rsid w:val="008E75CE"/>
    <w:rsid w:val="008F5BF7"/>
    <w:rsid w:val="00950644"/>
    <w:rsid w:val="009561C7"/>
    <w:rsid w:val="00967D5A"/>
    <w:rsid w:val="00970A62"/>
    <w:rsid w:val="009975CD"/>
    <w:rsid w:val="009A0D52"/>
    <w:rsid w:val="009A175D"/>
    <w:rsid w:val="009B2435"/>
    <w:rsid w:val="009C1AB2"/>
    <w:rsid w:val="009C6BAA"/>
    <w:rsid w:val="00A169B7"/>
    <w:rsid w:val="00A25467"/>
    <w:rsid w:val="00A317BE"/>
    <w:rsid w:val="00A45405"/>
    <w:rsid w:val="00A51468"/>
    <w:rsid w:val="00A53F83"/>
    <w:rsid w:val="00AA26C0"/>
    <w:rsid w:val="00AA3A7D"/>
    <w:rsid w:val="00AB36D8"/>
    <w:rsid w:val="00AC2B58"/>
    <w:rsid w:val="00AF08E7"/>
    <w:rsid w:val="00AF7A1E"/>
    <w:rsid w:val="00B11E1C"/>
    <w:rsid w:val="00B365AF"/>
    <w:rsid w:val="00B367E1"/>
    <w:rsid w:val="00B51969"/>
    <w:rsid w:val="00B627B9"/>
    <w:rsid w:val="00B94217"/>
    <w:rsid w:val="00BA1E89"/>
    <w:rsid w:val="00BD56E7"/>
    <w:rsid w:val="00BE048A"/>
    <w:rsid w:val="00BE5F44"/>
    <w:rsid w:val="00C01177"/>
    <w:rsid w:val="00C05C54"/>
    <w:rsid w:val="00C07208"/>
    <w:rsid w:val="00C24F55"/>
    <w:rsid w:val="00C36D47"/>
    <w:rsid w:val="00C55CFA"/>
    <w:rsid w:val="00C711D5"/>
    <w:rsid w:val="00C74283"/>
    <w:rsid w:val="00C912AB"/>
    <w:rsid w:val="00CA5763"/>
    <w:rsid w:val="00CA738C"/>
    <w:rsid w:val="00CE4E79"/>
    <w:rsid w:val="00CF1E1A"/>
    <w:rsid w:val="00D177CB"/>
    <w:rsid w:val="00D371FC"/>
    <w:rsid w:val="00D44A3A"/>
    <w:rsid w:val="00D73066"/>
    <w:rsid w:val="00D80C8A"/>
    <w:rsid w:val="00D835ED"/>
    <w:rsid w:val="00DA0BD1"/>
    <w:rsid w:val="00DA516D"/>
    <w:rsid w:val="00DB4E4B"/>
    <w:rsid w:val="00DB5C85"/>
    <w:rsid w:val="00DC3A46"/>
    <w:rsid w:val="00DD0C60"/>
    <w:rsid w:val="00DF0310"/>
    <w:rsid w:val="00E070F0"/>
    <w:rsid w:val="00E1302F"/>
    <w:rsid w:val="00E3627B"/>
    <w:rsid w:val="00E853F9"/>
    <w:rsid w:val="00E85D23"/>
    <w:rsid w:val="00EA4D4B"/>
    <w:rsid w:val="00EA7B73"/>
    <w:rsid w:val="00ED5B31"/>
    <w:rsid w:val="00EE74B0"/>
    <w:rsid w:val="00EF60C2"/>
    <w:rsid w:val="00F05DDB"/>
    <w:rsid w:val="00F17085"/>
    <w:rsid w:val="00F34672"/>
    <w:rsid w:val="00F35EB7"/>
    <w:rsid w:val="00F5005B"/>
    <w:rsid w:val="00F56247"/>
    <w:rsid w:val="00F7642C"/>
    <w:rsid w:val="00F828E6"/>
    <w:rsid w:val="00F86C46"/>
    <w:rsid w:val="00F92336"/>
    <w:rsid w:val="00FB3FD5"/>
    <w:rsid w:val="00FB5DC7"/>
    <w:rsid w:val="00FC09F4"/>
    <w:rsid w:val="00FE4C69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FF0D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33293"/>
  </w:style>
  <w:style w:type="paragraph" w:styleId="a8">
    <w:name w:val="footer"/>
    <w:basedOn w:val="a"/>
    <w:link w:val="a9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33293"/>
  </w:style>
  <w:style w:type="paragraph" w:styleId="aa">
    <w:name w:val="Balloon Text"/>
    <w:basedOn w:val="a"/>
    <w:link w:val="ab"/>
    <w:uiPriority w:val="99"/>
    <w:semiHidden/>
    <w:unhideWhenUsed/>
    <w:rsid w:val="00F1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17085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365AF"/>
    <w:rPr>
      <w:b/>
      <w:bCs/>
    </w:rPr>
  </w:style>
  <w:style w:type="character" w:customStyle="1" w:styleId="dat">
    <w:name w:val="dat"/>
    <w:basedOn w:val="a0"/>
    <w:rsid w:val="005E6D58"/>
  </w:style>
  <w:style w:type="paragraph" w:customStyle="1" w:styleId="Default">
    <w:name w:val="Default"/>
    <w:rsid w:val="003A03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2403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Анна Григорівна Король</cp:lastModifiedBy>
  <cp:revision>7</cp:revision>
  <cp:lastPrinted>2024-08-01T13:26:00Z</cp:lastPrinted>
  <dcterms:created xsi:type="dcterms:W3CDTF">2025-09-24T10:10:00Z</dcterms:created>
  <dcterms:modified xsi:type="dcterms:W3CDTF">2025-09-25T09:11:00Z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2023-11-23T08:32:53Z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729280be-ac06-4271-8dc0-b1fd01c74f24</vt:lpwstr>
  </property>
  <property fmtid="{D5CDD505-2E9C-101B-9397-08002B2CF9AE}" pid="8" name="MSIP_Label_defa4170-0d19-0005-0004-bc88714345d2_ContentBits">
    <vt:lpwstr>0</vt:lpwstr>
  </property>
</Properties>
</file>