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E907A" w14:textId="77777777" w:rsidR="006B19DC" w:rsidRPr="006B19DC" w:rsidRDefault="006B19DC" w:rsidP="006B19DC">
      <w:pPr>
        <w:jc w:val="center"/>
        <w:rPr>
          <w:b/>
        </w:rPr>
      </w:pPr>
      <w:bookmarkStart w:id="0" w:name="_GoBack"/>
      <w:bookmarkEnd w:id="0"/>
      <w:r w:rsidRPr="006B19DC">
        <w:rPr>
          <w:b/>
        </w:rPr>
        <w:t>3BIT</w:t>
      </w:r>
    </w:p>
    <w:p w14:paraId="4CA95456" w14:textId="7DE4A650" w:rsidR="006B19DC" w:rsidRDefault="006B19DC" w:rsidP="006B19DC">
      <w:pPr>
        <w:jc w:val="center"/>
        <w:rPr>
          <w:b/>
          <w:lang w:val="uk-UA"/>
        </w:rPr>
      </w:pPr>
      <w:r w:rsidRPr="006B19DC">
        <w:rPr>
          <w:b/>
          <w:lang w:val="uk-UA"/>
        </w:rPr>
        <w:t xml:space="preserve">про </w:t>
      </w:r>
      <w:r w:rsidR="00422D18">
        <w:rPr>
          <w:b/>
          <w:lang w:val="uk-UA"/>
        </w:rPr>
        <w:t>п</w:t>
      </w:r>
      <w:r w:rsidR="009348EE">
        <w:rPr>
          <w:b/>
          <w:lang w:val="uk-UA"/>
        </w:rPr>
        <w:t>еріодичне</w:t>
      </w:r>
      <w:r w:rsidRPr="006B19DC">
        <w:rPr>
          <w:b/>
          <w:lang w:val="uk-UA"/>
        </w:rPr>
        <w:t xml:space="preserve"> відстеження результативності постанови Кабінету Міністрів України</w:t>
      </w:r>
      <w:r w:rsidR="00FE4C69">
        <w:rPr>
          <w:b/>
          <w:lang w:val="uk-UA"/>
        </w:rPr>
        <w:t xml:space="preserve"> від </w:t>
      </w:r>
      <w:r w:rsidR="00326219">
        <w:rPr>
          <w:b/>
          <w:lang w:val="uk-UA"/>
        </w:rPr>
        <w:t>23 вересня 2020 року</w:t>
      </w:r>
      <w:r w:rsidR="00326219" w:rsidRPr="00326219">
        <w:rPr>
          <w:b/>
          <w:lang w:val="uk-UA"/>
        </w:rPr>
        <w:t xml:space="preserve"> № 993</w:t>
      </w:r>
      <w:r w:rsidR="00326219">
        <w:rPr>
          <w:b/>
          <w:lang w:val="uk-UA"/>
        </w:rPr>
        <w:t xml:space="preserve"> </w:t>
      </w:r>
      <w:r w:rsidRPr="006B19DC">
        <w:rPr>
          <w:b/>
          <w:lang w:val="uk-UA"/>
        </w:rPr>
        <w:t>«</w:t>
      </w:r>
      <w:r w:rsidR="00326219" w:rsidRPr="00326219">
        <w:rPr>
          <w:b/>
          <w:lang w:val="uk-UA"/>
        </w:rPr>
        <w:t>Про затвердження Порядку проведення аукціонів з продажу спеціальних дозволів на користування надрами</w:t>
      </w:r>
      <w:r w:rsidRPr="006B19DC">
        <w:rPr>
          <w:b/>
          <w:lang w:val="uk-UA"/>
        </w:rPr>
        <w:t>»</w:t>
      </w:r>
    </w:p>
    <w:p w14:paraId="1715540A" w14:textId="77777777" w:rsidR="006B19DC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1. Вид та назва регуляторного акта, результативність якого відстежується, дата його прийняття та номер</w:t>
      </w:r>
    </w:p>
    <w:p w14:paraId="2845D395" w14:textId="77777777" w:rsidR="00FE4C69" w:rsidRDefault="00FE4C69" w:rsidP="003A6613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Постанова </w:t>
      </w:r>
      <w:r w:rsidRPr="00FE4C69">
        <w:rPr>
          <w:lang w:val="uk-UA"/>
        </w:rPr>
        <w:t xml:space="preserve">Кабінету Міністрів України </w:t>
      </w:r>
      <w:r w:rsidR="00326219" w:rsidRPr="00326219">
        <w:rPr>
          <w:lang w:val="uk-UA"/>
        </w:rPr>
        <w:t xml:space="preserve">від 23 вересня 2020 року № 993 «Про затвердження Порядку проведення аукціонів з продажу спеціальних дозволів на користування надрами» </w:t>
      </w:r>
      <w:r>
        <w:rPr>
          <w:lang w:val="uk-UA"/>
        </w:rPr>
        <w:t>(далі – постанова).</w:t>
      </w:r>
    </w:p>
    <w:p w14:paraId="19D2CDB4" w14:textId="77777777" w:rsidR="00BA1E89" w:rsidRDefault="00BA1E89" w:rsidP="00FE4C69">
      <w:pPr>
        <w:ind w:firstLine="567"/>
        <w:jc w:val="both"/>
        <w:rPr>
          <w:lang w:val="uk-UA"/>
        </w:rPr>
      </w:pPr>
      <w:r>
        <w:rPr>
          <w:lang w:val="uk-UA"/>
        </w:rPr>
        <w:t xml:space="preserve">Дата набрання чинності – </w:t>
      </w:r>
      <w:r w:rsidR="00326219">
        <w:rPr>
          <w:lang w:val="uk-UA"/>
        </w:rPr>
        <w:t>27</w:t>
      </w:r>
      <w:r>
        <w:rPr>
          <w:lang w:val="uk-UA"/>
        </w:rPr>
        <w:t>.10.2020.</w:t>
      </w:r>
    </w:p>
    <w:p w14:paraId="472A2C4F" w14:textId="77777777" w:rsidR="00FE4C69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2. Назва виконавця заходів з відстеження</w:t>
      </w:r>
    </w:p>
    <w:p w14:paraId="37F2BC33" w14:textId="77777777" w:rsidR="00FE4C69" w:rsidRDefault="00FE4C69" w:rsidP="00FE4C69">
      <w:pPr>
        <w:ind w:firstLine="567"/>
        <w:jc w:val="both"/>
        <w:rPr>
          <w:lang w:val="uk-UA"/>
        </w:rPr>
      </w:pPr>
      <w:r>
        <w:rPr>
          <w:lang w:val="uk-UA"/>
        </w:rPr>
        <w:t>Державна служба геології та надр України.</w:t>
      </w:r>
    </w:p>
    <w:p w14:paraId="762AC0C6" w14:textId="77777777" w:rsidR="00E070F0" w:rsidRDefault="00E070F0" w:rsidP="00FE4C69">
      <w:pPr>
        <w:ind w:firstLine="567"/>
        <w:jc w:val="both"/>
        <w:rPr>
          <w:b/>
          <w:lang w:val="uk-UA"/>
        </w:rPr>
      </w:pPr>
      <w:r w:rsidRPr="00E070F0">
        <w:rPr>
          <w:b/>
          <w:lang w:val="uk-UA"/>
        </w:rPr>
        <w:t>3. Цілі прийняття акта</w:t>
      </w:r>
    </w:p>
    <w:p w14:paraId="61325A5F" w14:textId="77777777" w:rsidR="00326219" w:rsidRDefault="00326219" w:rsidP="003A6613">
      <w:pPr>
        <w:spacing w:after="0"/>
        <w:ind w:firstLine="567"/>
        <w:jc w:val="both"/>
        <w:rPr>
          <w:lang w:val="uk-UA"/>
        </w:rPr>
      </w:pPr>
      <w:r w:rsidRPr="00326219">
        <w:rPr>
          <w:lang w:val="uk-UA"/>
        </w:rPr>
        <w:t>Основними</w:t>
      </w:r>
      <w:r>
        <w:t xml:space="preserve"> </w:t>
      </w:r>
      <w:r w:rsidR="00573F14" w:rsidRPr="00326219">
        <w:rPr>
          <w:lang w:val="uk-UA"/>
        </w:rPr>
        <w:t>ц</w:t>
      </w:r>
      <w:r w:rsidRPr="00326219">
        <w:rPr>
          <w:lang w:val="uk-UA"/>
        </w:rPr>
        <w:t>ілями</w:t>
      </w:r>
      <w:r w:rsidR="00573F14" w:rsidRPr="00326219">
        <w:rPr>
          <w:lang w:val="uk-UA"/>
        </w:rPr>
        <w:t xml:space="preserve"> прийняття постанови є</w:t>
      </w:r>
      <w:r>
        <w:rPr>
          <w:lang w:val="uk-UA"/>
        </w:rPr>
        <w:t>:</w:t>
      </w:r>
    </w:p>
    <w:p w14:paraId="63C1E4D2" w14:textId="77777777" w:rsidR="008D0FE7" w:rsidRDefault="008D0FE7" w:rsidP="008D0FE7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bCs/>
          <w:color w:val="000000"/>
          <w:szCs w:val="28"/>
          <w:lang w:val="uk-UA"/>
        </w:rPr>
        <w:t>забезпечення продовження функціювання</w:t>
      </w:r>
      <w:r w:rsidRPr="00326219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r w:rsidRPr="00326219">
        <w:rPr>
          <w:rFonts w:eastAsia="Calibri" w:cs="Times New Roman"/>
          <w:bCs/>
          <w:color w:val="000000"/>
          <w:szCs w:val="28"/>
          <w:lang w:val="uk-UA"/>
        </w:rPr>
        <w:t xml:space="preserve">проведення аукціонів з продажу спеціальних дозволів на користування надрами шляхом </w:t>
      </w:r>
      <w:r>
        <w:rPr>
          <w:rFonts w:eastAsia="Calibri" w:cs="Times New Roman"/>
          <w:bCs/>
          <w:color w:val="000000"/>
          <w:szCs w:val="28"/>
          <w:lang w:val="uk-UA"/>
        </w:rPr>
        <w:t xml:space="preserve">проведення </w:t>
      </w:r>
      <w:r w:rsidRPr="00326219">
        <w:rPr>
          <w:rFonts w:eastAsia="Calibri" w:cs="Times New Roman"/>
          <w:bCs/>
          <w:color w:val="000000"/>
          <w:szCs w:val="28"/>
          <w:lang w:val="uk-UA"/>
        </w:rPr>
        <w:t>електронних торгів;</w:t>
      </w:r>
    </w:p>
    <w:p w14:paraId="2074453A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забезпечення прав та інтересів суб’єктів господарювання у сфері надрокористування;</w:t>
      </w:r>
    </w:p>
    <w:p w14:paraId="27907BFE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забезпечення ефективної та прозорої процедури надання спеціальних дозволів на користування надрами;</w:t>
      </w:r>
    </w:p>
    <w:p w14:paraId="6CF18268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збільшення інвестиційної привабливості сфери надрокористування;</w:t>
      </w:r>
    </w:p>
    <w:p w14:paraId="0824C665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наближення законодавства України до європейського рівня;</w:t>
      </w:r>
    </w:p>
    <w:p w14:paraId="05DBD8DA" w14:textId="77777777" w:rsidR="002D4B21" w:rsidRDefault="00326219" w:rsidP="002D4B21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покращення розвитк</w:t>
      </w:r>
      <w:r w:rsidR="002D4B21">
        <w:rPr>
          <w:rFonts w:eastAsia="Calibri" w:cs="Times New Roman"/>
          <w:color w:val="000000"/>
          <w:szCs w:val="28"/>
          <w:lang w:val="uk-UA"/>
        </w:rPr>
        <w:t>у ресурсного потенціалу держави.</w:t>
      </w:r>
    </w:p>
    <w:p w14:paraId="5E1AD399" w14:textId="77777777" w:rsidR="00E070F0" w:rsidRPr="002D4B21" w:rsidRDefault="008F5BF7" w:rsidP="002D4B21">
      <w:pPr>
        <w:widowControl w:val="0"/>
        <w:tabs>
          <w:tab w:val="left" w:pos="770"/>
          <w:tab w:val="left" w:pos="990"/>
        </w:tabs>
        <w:spacing w:before="240"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8F5BF7">
        <w:rPr>
          <w:b/>
          <w:lang w:val="uk-UA"/>
        </w:rPr>
        <w:t>4. Строк виконання заходів з відстеження</w:t>
      </w:r>
    </w:p>
    <w:p w14:paraId="46347B75" w14:textId="0AFD15B5" w:rsidR="008F5BF7" w:rsidRPr="00891BBB" w:rsidRDefault="009348EE" w:rsidP="00FE4C69">
      <w:pPr>
        <w:ind w:firstLine="567"/>
        <w:jc w:val="both"/>
        <w:rPr>
          <w:lang w:val="uk-UA"/>
        </w:rPr>
      </w:pPr>
      <w:r>
        <w:rPr>
          <w:lang w:val="uk-UA"/>
        </w:rPr>
        <w:t>03</w:t>
      </w:r>
      <w:r w:rsidR="00EA31C5" w:rsidRPr="008174FB">
        <w:rPr>
          <w:lang w:val="uk-UA"/>
        </w:rPr>
        <w:t>.1</w:t>
      </w:r>
      <w:r>
        <w:rPr>
          <w:lang w:val="uk-UA"/>
        </w:rPr>
        <w:t>1</w:t>
      </w:r>
      <w:r w:rsidR="00685DE0" w:rsidRPr="008174FB">
        <w:rPr>
          <w:lang w:val="uk-UA"/>
        </w:rPr>
        <w:t>.202</w:t>
      </w:r>
      <w:r>
        <w:rPr>
          <w:lang w:val="uk-UA"/>
        </w:rPr>
        <w:t>5</w:t>
      </w:r>
      <w:r w:rsidR="00685DE0" w:rsidRPr="008174FB">
        <w:rPr>
          <w:lang w:val="uk-UA"/>
        </w:rPr>
        <w:t xml:space="preserve">– </w:t>
      </w:r>
      <w:r>
        <w:rPr>
          <w:lang w:val="uk-UA"/>
        </w:rPr>
        <w:t>25</w:t>
      </w:r>
      <w:r w:rsidR="00685DE0" w:rsidRPr="008174FB">
        <w:rPr>
          <w:lang w:val="uk-UA"/>
        </w:rPr>
        <w:t>.11.202</w:t>
      </w:r>
      <w:r>
        <w:rPr>
          <w:lang w:val="uk-UA"/>
        </w:rPr>
        <w:t>5</w:t>
      </w:r>
      <w:r w:rsidR="00685DE0" w:rsidRPr="00891BBB">
        <w:rPr>
          <w:lang w:val="uk-UA"/>
        </w:rPr>
        <w:t xml:space="preserve"> </w:t>
      </w:r>
    </w:p>
    <w:p w14:paraId="66712067" w14:textId="77777777" w:rsid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8F5BF7">
        <w:t xml:space="preserve"> </w:t>
      </w:r>
      <w:r>
        <w:rPr>
          <w:b/>
          <w:lang w:val="uk-UA"/>
        </w:rPr>
        <w:t>Т</w:t>
      </w:r>
      <w:r w:rsidRPr="008F5BF7">
        <w:rPr>
          <w:b/>
          <w:lang w:val="uk-UA"/>
        </w:rPr>
        <w:t>ип відстеження</w:t>
      </w:r>
      <w:r w:rsidR="004926B2" w:rsidRPr="004926B2">
        <w:t xml:space="preserve"> </w:t>
      </w:r>
      <w:r w:rsidR="004926B2" w:rsidRPr="004926B2">
        <w:rPr>
          <w:b/>
          <w:lang w:val="uk-UA"/>
        </w:rPr>
        <w:t>(базове, повторне або періодичне)</w:t>
      </w:r>
    </w:p>
    <w:p w14:paraId="1CF4F4A6" w14:textId="10FED808" w:rsidR="008F5BF7" w:rsidRDefault="00DA79FA" w:rsidP="00FE4C69">
      <w:pPr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="006C757B">
        <w:rPr>
          <w:lang w:val="uk-UA"/>
        </w:rPr>
        <w:t>еріодичне</w:t>
      </w:r>
      <w:r w:rsidR="008F5BF7">
        <w:rPr>
          <w:lang w:val="uk-UA"/>
        </w:rPr>
        <w:t>.</w:t>
      </w:r>
    </w:p>
    <w:p w14:paraId="7C5A46FD" w14:textId="77777777" w:rsidR="008F5BF7" w:rsidRDefault="008F5BF7" w:rsidP="00FE4C69">
      <w:pPr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6. Методи одержання результатів відстеження</w:t>
      </w:r>
    </w:p>
    <w:p w14:paraId="2E624B14" w14:textId="77777777" w:rsidR="008F5BF7" w:rsidRPr="00DA516D" w:rsidRDefault="00B11E1C" w:rsidP="00FE4C69">
      <w:pPr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здійснювалось с</w:t>
      </w:r>
      <w:r w:rsidR="00DA516D" w:rsidRPr="00DA516D">
        <w:rPr>
          <w:lang w:val="uk-UA"/>
        </w:rPr>
        <w:t>татистични</w:t>
      </w:r>
      <w:r>
        <w:rPr>
          <w:lang w:val="uk-UA"/>
        </w:rPr>
        <w:t>м</w:t>
      </w:r>
      <w:r w:rsidR="00DA516D" w:rsidRPr="00DA516D">
        <w:rPr>
          <w:lang w:val="uk-UA"/>
        </w:rPr>
        <w:t xml:space="preserve"> метод</w:t>
      </w:r>
      <w:r>
        <w:rPr>
          <w:lang w:val="uk-UA"/>
        </w:rPr>
        <w:t>ом</w:t>
      </w:r>
      <w:r w:rsidR="00DA516D" w:rsidRPr="00DA516D">
        <w:rPr>
          <w:lang w:val="uk-UA"/>
        </w:rPr>
        <w:t>.</w:t>
      </w:r>
    </w:p>
    <w:p w14:paraId="0BE6F8CA" w14:textId="77777777" w:rsidR="008F5BF7" w:rsidRP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7. Д</w:t>
      </w:r>
      <w:r w:rsidRPr="008F5BF7">
        <w:rPr>
          <w:b/>
          <w:lang w:val="uk-UA"/>
        </w:rPr>
        <w:t>ані та припущення, на основі яких відстежувалася результативність, а також способи одержання даних</w:t>
      </w:r>
    </w:p>
    <w:p w14:paraId="36E30B8A" w14:textId="77777777" w:rsidR="008F5BF7" w:rsidRPr="00307004" w:rsidRDefault="00307004" w:rsidP="00FE4C69">
      <w:pPr>
        <w:ind w:firstLine="567"/>
        <w:jc w:val="both"/>
        <w:rPr>
          <w:lang w:val="uk-UA"/>
        </w:rPr>
      </w:pPr>
      <w:r w:rsidRPr="00307004">
        <w:rPr>
          <w:lang w:val="uk-UA"/>
        </w:rPr>
        <w:t>Відстеження результативності регуляторного акта здійснювалось відп</w:t>
      </w:r>
      <w:r>
        <w:rPr>
          <w:lang w:val="uk-UA"/>
        </w:rPr>
        <w:t>овідно до вимог Закону України «</w:t>
      </w:r>
      <w:r w:rsidRPr="00307004">
        <w:rPr>
          <w:lang w:val="uk-UA"/>
        </w:rPr>
        <w:t xml:space="preserve">Про засади державної регуляторної </w:t>
      </w:r>
      <w:r w:rsidRPr="00307004">
        <w:rPr>
          <w:lang w:val="uk-UA"/>
        </w:rPr>
        <w:lastRenderedPageBreak/>
        <w:t>політики у</w:t>
      </w:r>
      <w:r>
        <w:rPr>
          <w:lang w:val="uk-UA"/>
        </w:rPr>
        <w:t xml:space="preserve"> сфері господарської діяльності»</w:t>
      </w:r>
      <w:r w:rsidRPr="00307004">
        <w:rPr>
          <w:lang w:val="uk-UA"/>
        </w:rPr>
        <w:t xml:space="preserve"> шляхом </w:t>
      </w:r>
      <w:r w:rsidR="008211D6">
        <w:rPr>
          <w:lang w:val="uk-UA"/>
        </w:rPr>
        <w:t>збирання та аналізу статистичних даних</w:t>
      </w:r>
      <w:r w:rsidRPr="00307004">
        <w:rPr>
          <w:lang w:val="uk-UA"/>
        </w:rPr>
        <w:t>.</w:t>
      </w:r>
    </w:p>
    <w:p w14:paraId="3F3E82C7" w14:textId="77777777" w:rsidR="002066E1" w:rsidRDefault="002066E1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8. К</w:t>
      </w:r>
      <w:r w:rsidRPr="002066E1">
        <w:rPr>
          <w:b/>
          <w:lang w:val="uk-UA"/>
        </w:rPr>
        <w:t>ількісні та якісні значення показників результативності акта</w:t>
      </w:r>
    </w:p>
    <w:p w14:paraId="5C2BD75F" w14:textId="0911FECB" w:rsidR="00A53F83" w:rsidRDefault="00A53F83" w:rsidP="00FE4C69">
      <w:pPr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регуляторного акта здійснювалось за такими показниками: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559"/>
        <w:gridCol w:w="1559"/>
        <w:gridCol w:w="1559"/>
        <w:gridCol w:w="1560"/>
      </w:tblGrid>
      <w:tr w:rsidR="009348EE" w:rsidRPr="009348EE" w14:paraId="78652401" w14:textId="77777777" w:rsidTr="00487F69">
        <w:trPr>
          <w:trHeight w:val="510"/>
        </w:trPr>
        <w:tc>
          <w:tcPr>
            <w:tcW w:w="562" w:type="dxa"/>
            <w:vMerge w:val="restart"/>
            <w:vAlign w:val="center"/>
          </w:tcPr>
          <w:p w14:paraId="6309E838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  <w:vAlign w:val="center"/>
          </w:tcPr>
          <w:p w14:paraId="0E1E9E03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7797" w:type="dxa"/>
            <w:gridSpan w:val="5"/>
            <w:vAlign w:val="center"/>
          </w:tcPr>
          <w:p w14:paraId="47A0A19F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Період</w:t>
            </w:r>
          </w:p>
        </w:tc>
      </w:tr>
      <w:tr w:rsidR="009348EE" w:rsidRPr="009348EE" w14:paraId="7D6F88C9" w14:textId="77777777" w:rsidTr="00487F69">
        <w:trPr>
          <w:trHeight w:val="1043"/>
        </w:trPr>
        <w:tc>
          <w:tcPr>
            <w:tcW w:w="562" w:type="dxa"/>
            <w:vMerge/>
            <w:vAlign w:val="center"/>
          </w:tcPr>
          <w:p w14:paraId="5B2332FF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0684B8F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C278E81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27.10.2020 – 27.10.2021</w:t>
            </w:r>
          </w:p>
        </w:tc>
        <w:tc>
          <w:tcPr>
            <w:tcW w:w="1559" w:type="dxa"/>
            <w:vAlign w:val="center"/>
          </w:tcPr>
          <w:p w14:paraId="4492D7E2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27.10.2021 – 27.10.2022</w:t>
            </w:r>
          </w:p>
        </w:tc>
        <w:tc>
          <w:tcPr>
            <w:tcW w:w="1559" w:type="dxa"/>
          </w:tcPr>
          <w:p w14:paraId="5070DE07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  <w:p w14:paraId="1502A616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27.10.2022 – 27.10.2023</w:t>
            </w:r>
          </w:p>
        </w:tc>
        <w:tc>
          <w:tcPr>
            <w:tcW w:w="1559" w:type="dxa"/>
          </w:tcPr>
          <w:p w14:paraId="21AA50EB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  <w:p w14:paraId="1DEF0052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27.10.2023 – 27.10.2024</w:t>
            </w:r>
          </w:p>
        </w:tc>
        <w:tc>
          <w:tcPr>
            <w:tcW w:w="1560" w:type="dxa"/>
          </w:tcPr>
          <w:p w14:paraId="74EBFF0F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  <w:p w14:paraId="1CA4E846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27.10.2024 – 27.10.2025</w:t>
            </w:r>
          </w:p>
        </w:tc>
      </w:tr>
      <w:tr w:rsidR="009348EE" w:rsidRPr="009348EE" w14:paraId="2E057400" w14:textId="77777777" w:rsidTr="007C3E06">
        <w:trPr>
          <w:trHeight w:val="302"/>
        </w:trPr>
        <w:tc>
          <w:tcPr>
            <w:tcW w:w="10060" w:type="dxa"/>
            <w:gridSpan w:val="7"/>
            <w:vAlign w:val="center"/>
          </w:tcPr>
          <w:p w14:paraId="3ADF9289" w14:textId="77777777" w:rsidR="009348EE" w:rsidRPr="009348EE" w:rsidRDefault="009348EE" w:rsidP="009348E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Кількісні показники</w:t>
            </w:r>
          </w:p>
        </w:tc>
      </w:tr>
      <w:tr w:rsidR="007A1336" w:rsidRPr="009348EE" w14:paraId="6B6BEB17" w14:textId="77777777" w:rsidTr="00487F69">
        <w:trPr>
          <w:trHeight w:val="1534"/>
        </w:trPr>
        <w:tc>
          <w:tcPr>
            <w:tcW w:w="562" w:type="dxa"/>
            <w:vAlign w:val="center"/>
          </w:tcPr>
          <w:p w14:paraId="224002DD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  <w:vAlign w:val="center"/>
          </w:tcPr>
          <w:p w14:paraId="0CBA8A1E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 xml:space="preserve">Кількість </w:t>
            </w:r>
            <w:r w:rsidRPr="009348EE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оголошених</w:t>
            </w: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 xml:space="preserve"> аукціонів з продажу спеціальних дозволів на користування надрами</w:t>
            </w:r>
          </w:p>
        </w:tc>
        <w:tc>
          <w:tcPr>
            <w:tcW w:w="1560" w:type="dxa"/>
            <w:vAlign w:val="center"/>
          </w:tcPr>
          <w:p w14:paraId="6B514C5B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XVII</w:t>
            </w:r>
          </w:p>
        </w:tc>
        <w:tc>
          <w:tcPr>
            <w:tcW w:w="1559" w:type="dxa"/>
            <w:vAlign w:val="center"/>
          </w:tcPr>
          <w:p w14:paraId="28EB2663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6A05" w14:textId="6F518879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BA7" w14:textId="25ED6D04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67B" w14:textId="207BEB0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13</w:t>
            </w:r>
          </w:p>
        </w:tc>
      </w:tr>
      <w:tr w:rsidR="007A1336" w:rsidRPr="009348EE" w14:paraId="2F355085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2626CC77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1" w:type="dxa"/>
            <w:vAlign w:val="center"/>
          </w:tcPr>
          <w:p w14:paraId="397EB57E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 xml:space="preserve">Кількість </w:t>
            </w:r>
            <w:r w:rsidRPr="009348EE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лотів</w:t>
            </w: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, запропонованих до продажу на аукціонах</w:t>
            </w:r>
          </w:p>
        </w:tc>
        <w:tc>
          <w:tcPr>
            <w:tcW w:w="1560" w:type="dxa"/>
            <w:vAlign w:val="center"/>
          </w:tcPr>
          <w:p w14:paraId="4D056875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1559" w:type="dxa"/>
            <w:vAlign w:val="center"/>
          </w:tcPr>
          <w:p w14:paraId="6385277E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088F" w14:textId="4CF4245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C1F" w14:textId="4D22EB4E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79D" w14:textId="4FA9F709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7A1336" w:rsidRPr="009348EE" w14:paraId="0B35D282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2B5EDA08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01" w:type="dxa"/>
            <w:vAlign w:val="center"/>
          </w:tcPr>
          <w:p w14:paraId="70DF24F8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Кількість лотів, реалізованих на аукціонах</w:t>
            </w:r>
          </w:p>
        </w:tc>
        <w:tc>
          <w:tcPr>
            <w:tcW w:w="1560" w:type="dxa"/>
            <w:vAlign w:val="center"/>
          </w:tcPr>
          <w:p w14:paraId="3B9A238C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559" w:type="dxa"/>
            <w:vAlign w:val="center"/>
          </w:tcPr>
          <w:p w14:paraId="2352899A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752" w14:textId="4676FD18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E7B" w14:textId="5DD85FFA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086C" w14:textId="50E6E6FD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78</w:t>
            </w:r>
          </w:p>
        </w:tc>
      </w:tr>
      <w:tr w:rsidR="007A1336" w:rsidRPr="009348EE" w14:paraId="46EC2BDC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2AD96C57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01" w:type="dxa"/>
            <w:vAlign w:val="center"/>
          </w:tcPr>
          <w:p w14:paraId="721E1866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Приріст ціни продажу (у порівнянні зі стартовою) у відсотках</w:t>
            </w:r>
          </w:p>
        </w:tc>
        <w:tc>
          <w:tcPr>
            <w:tcW w:w="1560" w:type="dxa"/>
            <w:vAlign w:val="center"/>
          </w:tcPr>
          <w:p w14:paraId="079AF63F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135,05 %</w:t>
            </w:r>
          </w:p>
        </w:tc>
        <w:tc>
          <w:tcPr>
            <w:tcW w:w="1559" w:type="dxa"/>
            <w:vAlign w:val="center"/>
          </w:tcPr>
          <w:p w14:paraId="5EE585A8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76,41 %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5C5" w14:textId="45386AB3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188,43 %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C415" w14:textId="2062395C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200,61 %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856" w14:textId="733F3A36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46,85 %</w:t>
            </w:r>
          </w:p>
        </w:tc>
      </w:tr>
      <w:tr w:rsidR="007A1336" w:rsidRPr="009348EE" w14:paraId="5057A3D1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6D5B70FC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01" w:type="dxa"/>
            <w:vAlign w:val="center"/>
          </w:tcPr>
          <w:p w14:paraId="680A5A1F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Кількість оголошених повторних аукціонів</w:t>
            </w:r>
          </w:p>
        </w:tc>
        <w:tc>
          <w:tcPr>
            <w:tcW w:w="1560" w:type="dxa"/>
            <w:vAlign w:val="center"/>
          </w:tcPr>
          <w:p w14:paraId="70304AB9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559" w:type="dxa"/>
            <w:vAlign w:val="center"/>
          </w:tcPr>
          <w:p w14:paraId="07AF97E4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2E4" w14:textId="5BA927DF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674" w14:textId="036B726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346" w14:textId="4C108B78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18</w:t>
            </w:r>
          </w:p>
        </w:tc>
      </w:tr>
      <w:tr w:rsidR="007A1336" w:rsidRPr="009348EE" w14:paraId="7094EEC1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4D347C64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01" w:type="dxa"/>
            <w:vAlign w:val="center"/>
          </w:tcPr>
          <w:p w14:paraId="7194DEA5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Кількість аукціонів (у тому числі скасованих, відмінених)</w:t>
            </w:r>
          </w:p>
        </w:tc>
        <w:tc>
          <w:tcPr>
            <w:tcW w:w="1560" w:type="dxa"/>
            <w:vAlign w:val="center"/>
          </w:tcPr>
          <w:p w14:paraId="772E435E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iCs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1559" w:type="dxa"/>
            <w:vAlign w:val="center"/>
          </w:tcPr>
          <w:p w14:paraId="44DB6ED9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iCs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4DB" w14:textId="31C36152" w:rsidR="007A1336" w:rsidRPr="009348EE" w:rsidRDefault="007A1336" w:rsidP="007A1336">
            <w:pPr>
              <w:jc w:val="center"/>
              <w:rPr>
                <w:rFonts w:eastAsia="Calibri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iCs/>
                <w:sz w:val="24"/>
                <w:szCs w:val="24"/>
                <w:lang w:val="uk-UA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0038" w14:textId="2F7961C1" w:rsidR="007A1336" w:rsidRPr="009348EE" w:rsidRDefault="007A1336" w:rsidP="007A1336">
            <w:pPr>
              <w:jc w:val="center"/>
              <w:rPr>
                <w:rFonts w:eastAsia="Calibri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iCs/>
                <w:sz w:val="24"/>
                <w:szCs w:val="24"/>
                <w:lang w:val="uk-UA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C4E" w14:textId="5EA7F038" w:rsidR="007A1336" w:rsidRPr="009348EE" w:rsidRDefault="007A1336" w:rsidP="007A1336">
            <w:pPr>
              <w:jc w:val="center"/>
              <w:rPr>
                <w:rFonts w:eastAsia="Calibri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iCs/>
                <w:sz w:val="24"/>
                <w:szCs w:val="24"/>
                <w:lang w:val="uk-UA"/>
              </w:rPr>
              <w:t>32</w:t>
            </w:r>
          </w:p>
        </w:tc>
      </w:tr>
      <w:tr w:rsidR="007A1336" w:rsidRPr="009348EE" w14:paraId="033C70E6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1C985AD3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01" w:type="dxa"/>
            <w:vAlign w:val="center"/>
          </w:tcPr>
          <w:p w14:paraId="1BE11C1C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Розмір надходжень до бюджетів, пов'язаних з дією акта</w:t>
            </w:r>
          </w:p>
        </w:tc>
        <w:tc>
          <w:tcPr>
            <w:tcW w:w="1560" w:type="dxa"/>
            <w:vAlign w:val="center"/>
          </w:tcPr>
          <w:p w14:paraId="26000E47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905 262 321,09</w:t>
            </w:r>
          </w:p>
        </w:tc>
        <w:tc>
          <w:tcPr>
            <w:tcW w:w="1559" w:type="dxa"/>
            <w:vAlign w:val="center"/>
          </w:tcPr>
          <w:p w14:paraId="6B3084CB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453 569 279,46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921" w14:textId="61E9C6F5" w:rsidR="007A1336" w:rsidRPr="009348EE" w:rsidRDefault="00EC42FD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2 312 600 384, 84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AB7" w14:textId="7D04F138" w:rsidR="007A1336" w:rsidRPr="009348EE" w:rsidRDefault="00EC42FD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2 241 243 234, 08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59E" w14:textId="1D38AAF5" w:rsidR="007A1336" w:rsidRPr="009348EE" w:rsidRDefault="00EC42FD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2 061 352 928, 75</w:t>
            </w:r>
          </w:p>
        </w:tc>
      </w:tr>
      <w:tr w:rsidR="007A1336" w:rsidRPr="009348EE" w14:paraId="1A139FC4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40C3DA82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14:paraId="34A2747D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Кількість зареєстрованих учасників торгів</w:t>
            </w:r>
          </w:p>
        </w:tc>
        <w:tc>
          <w:tcPr>
            <w:tcW w:w="1560" w:type="dxa"/>
            <w:vAlign w:val="center"/>
          </w:tcPr>
          <w:p w14:paraId="575B9FEC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1559" w:type="dxa"/>
            <w:vAlign w:val="center"/>
          </w:tcPr>
          <w:p w14:paraId="711309A2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115" w14:textId="2EA543EC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565" w14:textId="152B744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119" w14:textId="3F187C78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137</w:t>
            </w:r>
          </w:p>
        </w:tc>
      </w:tr>
      <w:tr w:rsidR="007A1336" w:rsidRPr="009348EE" w14:paraId="059DB2A6" w14:textId="77777777" w:rsidTr="00487F69">
        <w:trPr>
          <w:trHeight w:val="1021"/>
        </w:trPr>
        <w:tc>
          <w:tcPr>
            <w:tcW w:w="562" w:type="dxa"/>
            <w:vAlign w:val="center"/>
          </w:tcPr>
          <w:p w14:paraId="7DE4D7C6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701" w:type="dxa"/>
            <w:vAlign w:val="center"/>
          </w:tcPr>
          <w:p w14:paraId="4F36C243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uk-UA"/>
              </w:rPr>
              <w:t>Кількість іноземних юридичних осіб, які взяли участь в електронних торгах</w:t>
            </w:r>
          </w:p>
        </w:tc>
        <w:tc>
          <w:tcPr>
            <w:tcW w:w="1560" w:type="dxa"/>
            <w:vAlign w:val="center"/>
          </w:tcPr>
          <w:p w14:paraId="02C75D95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55DDD6B" w14:textId="77777777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348EE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5DE" w14:textId="296BD5AC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7E1" w14:textId="28F0E54D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71AD" w14:textId="3C998F31" w:rsidR="007A1336" w:rsidRPr="009348EE" w:rsidRDefault="007A1336" w:rsidP="007A133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</w:p>
        </w:tc>
      </w:tr>
      <w:tr w:rsidR="00487F69" w:rsidRPr="009348EE" w14:paraId="51C48E39" w14:textId="77777777" w:rsidTr="00487F69">
        <w:trPr>
          <w:trHeight w:val="30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vAlign w:val="center"/>
          </w:tcPr>
          <w:p w14:paraId="56A6A2E8" w14:textId="0A2A3763" w:rsidR="00487F69" w:rsidRPr="00487F69" w:rsidRDefault="00487F69" w:rsidP="007A1336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</w:pPr>
            <w:r w:rsidRPr="00487F69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Якісні показники</w:t>
            </w:r>
          </w:p>
        </w:tc>
      </w:tr>
      <w:tr w:rsidR="00487F69" w:rsidRPr="009348EE" w14:paraId="4E899988" w14:textId="77777777" w:rsidTr="00487F69">
        <w:trPr>
          <w:trHeight w:val="1021"/>
        </w:trPr>
        <w:tc>
          <w:tcPr>
            <w:tcW w:w="562" w:type="dxa"/>
          </w:tcPr>
          <w:p w14:paraId="36C84648" w14:textId="3D01E583" w:rsidR="00487F69" w:rsidRPr="00487F69" w:rsidRDefault="00487F69" w:rsidP="00487F6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87F6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3C3D040F" w14:textId="0CCEB486" w:rsidR="00487F69" w:rsidRPr="00487F69" w:rsidRDefault="00487F69" w:rsidP="00487F6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87F69">
              <w:rPr>
                <w:sz w:val="24"/>
                <w:szCs w:val="24"/>
                <w:lang w:val="uk-UA"/>
              </w:rPr>
              <w:t>Рівень поінформованості субєктів господарювання щодо основних положень регуляторного акта</w:t>
            </w:r>
          </w:p>
        </w:tc>
        <w:tc>
          <w:tcPr>
            <w:tcW w:w="7797" w:type="dxa"/>
            <w:gridSpan w:val="5"/>
          </w:tcPr>
          <w:p w14:paraId="70F03BAA" w14:textId="77777777" w:rsidR="00487F69" w:rsidRPr="00487F69" w:rsidRDefault="00487F69" w:rsidP="00487F69">
            <w:pPr>
              <w:jc w:val="both"/>
              <w:rPr>
                <w:sz w:val="24"/>
                <w:szCs w:val="24"/>
                <w:lang w:val="uk-UA"/>
              </w:rPr>
            </w:pPr>
            <w:r w:rsidRPr="00487F69">
              <w:rPr>
                <w:sz w:val="24"/>
                <w:szCs w:val="24"/>
                <w:lang w:val="uk-UA"/>
              </w:rPr>
              <w:t xml:space="preserve">Достатньо високий. </w:t>
            </w:r>
          </w:p>
          <w:p w14:paraId="5B2250FB" w14:textId="4B2DD16F" w:rsidR="00487F69" w:rsidRPr="00487F69" w:rsidRDefault="00487F69" w:rsidP="00487F6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87F69">
              <w:rPr>
                <w:sz w:val="24"/>
                <w:szCs w:val="24"/>
                <w:lang w:val="uk-UA"/>
              </w:rPr>
              <w:t xml:space="preserve">Постанову опубліковано в Офіційному віснику України від 10.11.2020 (2020 р., № 88, стор. 13, стаття 2825, код акта 101481/2020), Урядовому кур’єрі від 27.10.2020 (№ 208) та оприлюднено на офіційному вебсайті Верховної Ради України за посиланням </w:t>
            </w:r>
            <w:hyperlink r:id="rId6" w:anchor="Text" w:history="1">
              <w:r w:rsidRPr="00487F69">
                <w:rPr>
                  <w:rStyle w:val="a4"/>
                  <w:sz w:val="24"/>
                  <w:szCs w:val="24"/>
                  <w:lang w:val="uk-UA"/>
                </w:rPr>
                <w:t>https://zakon.rada.gov.ua/laws/show/993-2020-%D0%BF#Text</w:t>
              </w:r>
            </w:hyperlink>
            <w:r w:rsidRPr="00487F69">
              <w:rPr>
                <w:sz w:val="24"/>
                <w:szCs w:val="24"/>
                <w:lang w:val="uk-UA"/>
              </w:rPr>
              <w:t xml:space="preserve">  </w:t>
            </w:r>
          </w:p>
        </w:tc>
      </w:tr>
    </w:tbl>
    <w:p w14:paraId="288D30B5" w14:textId="77777777" w:rsidR="00575BDF" w:rsidRPr="003D4F3B" w:rsidRDefault="00575BDF" w:rsidP="00575BDF">
      <w:pPr>
        <w:spacing w:after="0"/>
        <w:ind w:firstLine="567"/>
        <w:jc w:val="both"/>
        <w:rPr>
          <w:b/>
          <w:sz w:val="20"/>
          <w:szCs w:val="20"/>
          <w:lang w:val="uk-UA"/>
        </w:rPr>
      </w:pPr>
    </w:p>
    <w:p w14:paraId="4B925C68" w14:textId="77777777" w:rsidR="00DD0C60" w:rsidRDefault="00DD0C60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9. О</w:t>
      </w:r>
      <w:r w:rsidRPr="00DD0C60">
        <w:rPr>
          <w:b/>
          <w:lang w:val="uk-UA"/>
        </w:rPr>
        <w:t>цінка результатів реалізації регуляторного акта та ступеня досягнення визначених цілей</w:t>
      </w:r>
    </w:p>
    <w:p w14:paraId="48EFD4A7" w14:textId="3433D7FC" w:rsidR="00575BDF" w:rsidRDefault="00575BDF" w:rsidP="00C711D5">
      <w:pPr>
        <w:spacing w:after="0"/>
        <w:ind w:firstLine="567"/>
        <w:jc w:val="both"/>
        <w:rPr>
          <w:lang w:val="uk-UA"/>
        </w:rPr>
      </w:pPr>
      <w:r w:rsidRPr="00575BDF">
        <w:rPr>
          <w:lang w:val="uk-UA"/>
        </w:rPr>
        <w:t>За результатом аналізу, отриманих значень показників результативності даного регуляторного акта, можна зробити висновок, що регуляторний акт має високий ступінь досягнення визначених цілей.</w:t>
      </w:r>
    </w:p>
    <w:p w14:paraId="43F19EC3" w14:textId="5B90A25D" w:rsidR="00727053" w:rsidRDefault="00727053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Водночас з метою удосконалення положень Поряд</w:t>
      </w:r>
      <w:r w:rsidRPr="00727053">
        <w:rPr>
          <w:lang w:val="uk-UA"/>
        </w:rPr>
        <w:t>к</w:t>
      </w:r>
      <w:r>
        <w:rPr>
          <w:lang w:val="uk-UA"/>
        </w:rPr>
        <w:t>у</w:t>
      </w:r>
      <w:r w:rsidRPr="00727053">
        <w:rPr>
          <w:lang w:val="uk-UA"/>
        </w:rPr>
        <w:t xml:space="preserve"> проведення аукціону (електронних торгів) з продажу спеціального дозволу на користування надрами</w:t>
      </w:r>
      <w:r>
        <w:rPr>
          <w:lang w:val="uk-UA"/>
        </w:rPr>
        <w:t xml:space="preserve">, затвердженого постановою Кабінету Міністрів України від </w:t>
      </w:r>
      <w:r w:rsidRPr="00727053">
        <w:rPr>
          <w:lang w:val="uk-UA"/>
        </w:rPr>
        <w:t xml:space="preserve">23 вересня 2020 р. </w:t>
      </w:r>
      <w:r>
        <w:rPr>
          <w:lang w:val="uk-UA"/>
        </w:rPr>
        <w:t xml:space="preserve">               </w:t>
      </w:r>
      <w:r w:rsidRPr="00727053">
        <w:rPr>
          <w:lang w:val="uk-UA"/>
        </w:rPr>
        <w:t>№ 993</w:t>
      </w:r>
      <w:r>
        <w:rPr>
          <w:lang w:val="uk-UA"/>
        </w:rPr>
        <w:t xml:space="preserve">, та приведення його положень у </w:t>
      </w:r>
      <w:r w:rsidRPr="00A82700">
        <w:rPr>
          <w:lang w:val="uk-UA"/>
        </w:rPr>
        <w:t>відповідність до вимог чинного законодавства у сфері геологічного вивчення та раціонального використання надр</w:t>
      </w:r>
      <w:r>
        <w:rPr>
          <w:lang w:val="uk-UA"/>
        </w:rPr>
        <w:t xml:space="preserve"> до згаданого Порядку було внесено зміни:</w:t>
      </w:r>
    </w:p>
    <w:p w14:paraId="56B1BB13" w14:textId="747467F5" w:rsidR="00727053" w:rsidRDefault="0039585F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постановою Кабінету Міністрів України від </w:t>
      </w:r>
      <w:r w:rsidRPr="0039585F">
        <w:rPr>
          <w:lang w:val="uk-UA"/>
        </w:rPr>
        <w:t>26 липня 2022 р. № 836</w:t>
      </w:r>
      <w:r>
        <w:rPr>
          <w:lang w:val="uk-UA"/>
        </w:rPr>
        <w:t xml:space="preserve"> «</w:t>
      </w:r>
      <w:r w:rsidRPr="0039585F">
        <w:rPr>
          <w:lang w:val="uk-UA"/>
        </w:rPr>
        <w:t>Про внесення змін до деяких постанов Кабінету Міністрів України щодо користування надрами</w:t>
      </w:r>
      <w:r>
        <w:rPr>
          <w:lang w:val="uk-UA"/>
        </w:rPr>
        <w:t>»;</w:t>
      </w:r>
    </w:p>
    <w:p w14:paraId="12DB5E51" w14:textId="19B085FA" w:rsidR="0039585F" w:rsidRDefault="0039585F" w:rsidP="00C711D5">
      <w:pPr>
        <w:spacing w:after="0"/>
        <w:ind w:firstLine="567"/>
        <w:jc w:val="both"/>
        <w:rPr>
          <w:lang w:val="uk-UA"/>
        </w:rPr>
      </w:pPr>
      <w:bookmarkStart w:id="1" w:name="_Hlk215138896"/>
      <w:r>
        <w:rPr>
          <w:lang w:val="uk-UA"/>
        </w:rPr>
        <w:t xml:space="preserve">постановою </w:t>
      </w:r>
      <w:r w:rsidRPr="0039585F">
        <w:rPr>
          <w:lang w:val="uk-UA"/>
        </w:rPr>
        <w:t xml:space="preserve">Кабінету Міністрів України </w:t>
      </w:r>
      <w:bookmarkEnd w:id="1"/>
      <w:r w:rsidRPr="0039585F">
        <w:rPr>
          <w:lang w:val="uk-UA"/>
        </w:rPr>
        <w:t>21 березня 2023 р. № 247</w:t>
      </w:r>
      <w:r>
        <w:rPr>
          <w:lang w:val="uk-UA"/>
        </w:rPr>
        <w:t xml:space="preserve"> «</w:t>
      </w:r>
      <w:r w:rsidRPr="0039585F">
        <w:rPr>
          <w:lang w:val="uk-UA"/>
        </w:rPr>
        <w:t>Про внесення змін до пункту 16 Порядку проведення аукціонів з продажу спеціальних дозволів на користування надрами</w:t>
      </w:r>
      <w:r>
        <w:rPr>
          <w:lang w:val="uk-UA"/>
        </w:rPr>
        <w:t>»;</w:t>
      </w:r>
    </w:p>
    <w:p w14:paraId="55B38646" w14:textId="2A28B529" w:rsidR="00795DF9" w:rsidRDefault="0039585F" w:rsidP="0039585F">
      <w:pPr>
        <w:spacing w:after="0"/>
        <w:ind w:firstLine="567"/>
        <w:jc w:val="both"/>
        <w:rPr>
          <w:lang w:val="uk-UA"/>
        </w:rPr>
      </w:pPr>
      <w:r w:rsidRPr="0039585F">
        <w:rPr>
          <w:lang w:val="uk-UA"/>
        </w:rPr>
        <w:t>постановою Кабінету Міністрів України</w:t>
      </w:r>
      <w:r>
        <w:rPr>
          <w:lang w:val="uk-UA"/>
        </w:rPr>
        <w:t xml:space="preserve"> від </w:t>
      </w:r>
      <w:r w:rsidRPr="0039585F">
        <w:rPr>
          <w:lang w:val="uk-UA"/>
        </w:rPr>
        <w:t>4 липня 2023 р. № 749</w:t>
      </w:r>
      <w:r>
        <w:rPr>
          <w:lang w:val="uk-UA"/>
        </w:rPr>
        <w:t xml:space="preserve"> «</w:t>
      </w:r>
      <w:r w:rsidRPr="0039585F">
        <w:rPr>
          <w:lang w:val="uk-UA"/>
        </w:rPr>
        <w:t>Про внесення змін та визнання такими, що втратили чинність, деяких постанов Кабінету Міністрів України щодо користування надрами</w:t>
      </w:r>
      <w:r>
        <w:rPr>
          <w:lang w:val="uk-UA"/>
        </w:rPr>
        <w:t>».</w:t>
      </w:r>
    </w:p>
    <w:p w14:paraId="33BDE076" w14:textId="77777777" w:rsidR="00C711D5" w:rsidRDefault="00C711D5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Подальше відстеження результативності буде здійснюватися у строки визначені законодавством, а саме:</w:t>
      </w:r>
    </w:p>
    <w:p w14:paraId="6BC49AD9" w14:textId="77777777" w:rsidR="002D4B21" w:rsidRDefault="00DB4E4B" w:rsidP="002D4B21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п</w:t>
      </w:r>
      <w:r w:rsidRPr="00DB4E4B">
        <w:rPr>
          <w:lang w:val="uk-UA"/>
        </w:rPr>
        <w:t>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2D4B21">
        <w:rPr>
          <w:lang w:val="uk-UA"/>
        </w:rPr>
        <w:t xml:space="preserve">ння результативності цього акта, </w:t>
      </w:r>
      <w:r w:rsidR="002D4B21" w:rsidRPr="00ED5B31">
        <w:rPr>
          <w:lang w:val="uk-UA"/>
        </w:rPr>
        <w:t>у тому числі і в разі, коли дію регуляторного акта, прийнятого на визначений строк, було продовжено після закінчення цього визначеного строку.</w:t>
      </w:r>
    </w:p>
    <w:p w14:paraId="70755730" w14:textId="77777777" w:rsidR="0087460B" w:rsidRPr="00487F69" w:rsidRDefault="0087460B" w:rsidP="0087460B">
      <w:pPr>
        <w:spacing w:after="0"/>
        <w:ind w:firstLine="567"/>
        <w:jc w:val="both"/>
        <w:rPr>
          <w:szCs w:val="28"/>
          <w:lang w:val="uk-UA"/>
        </w:rPr>
      </w:pPr>
    </w:p>
    <w:p w14:paraId="609EBD0E" w14:textId="77777777" w:rsidR="0087460B" w:rsidRPr="00487F69" w:rsidRDefault="0087460B" w:rsidP="0087460B">
      <w:pPr>
        <w:spacing w:after="0"/>
        <w:ind w:firstLine="567"/>
        <w:jc w:val="both"/>
        <w:rPr>
          <w:szCs w:val="28"/>
          <w:lang w:val="uk-UA"/>
        </w:rPr>
      </w:pPr>
    </w:p>
    <w:p w14:paraId="44C79C3A" w14:textId="77777777" w:rsidR="0087460B" w:rsidRPr="0087460B" w:rsidRDefault="0087460B" w:rsidP="0087460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eastAsia="ru-RU"/>
        </w:rPr>
        <w:t xml:space="preserve">Голова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64989A84" w14:textId="2014BF07" w:rsidR="0087460B" w:rsidRPr="00113B4C" w:rsidRDefault="0087460B" w:rsidP="00113B4C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Pr="0087460B">
        <w:rPr>
          <w:rFonts w:eastAsia="Times New Roman" w:cs="Times New Roman"/>
          <w:b/>
          <w:szCs w:val="28"/>
          <w:lang w:eastAsia="ru-RU"/>
        </w:rPr>
        <w:t xml:space="preserve">                                               </w:t>
      </w:r>
      <w:r w:rsidR="00315084">
        <w:rPr>
          <w:rFonts w:eastAsia="Times New Roman" w:cs="Times New Roman"/>
          <w:b/>
          <w:szCs w:val="28"/>
          <w:lang w:val="uk-UA" w:eastAsia="ru-RU"/>
        </w:rPr>
        <w:t xml:space="preserve">         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15084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113B4C" w:rsidSect="000D73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CB1E2" w14:textId="77777777" w:rsidR="006F5696" w:rsidRDefault="006F5696" w:rsidP="000D7376">
      <w:pPr>
        <w:spacing w:after="0" w:line="240" w:lineRule="auto"/>
      </w:pPr>
      <w:r>
        <w:separator/>
      </w:r>
    </w:p>
  </w:endnote>
  <w:endnote w:type="continuationSeparator" w:id="0">
    <w:p w14:paraId="2A38472D" w14:textId="77777777" w:rsidR="006F5696" w:rsidRDefault="006F5696" w:rsidP="000D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65D38" w14:textId="77777777" w:rsidR="006F5696" w:rsidRDefault="006F5696" w:rsidP="000D7376">
      <w:pPr>
        <w:spacing w:after="0" w:line="240" w:lineRule="auto"/>
      </w:pPr>
      <w:r>
        <w:separator/>
      </w:r>
    </w:p>
  </w:footnote>
  <w:footnote w:type="continuationSeparator" w:id="0">
    <w:p w14:paraId="0402D0AE" w14:textId="77777777" w:rsidR="006F5696" w:rsidRDefault="006F5696" w:rsidP="000D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852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36868E0" w14:textId="244AA66D" w:rsidR="000D7376" w:rsidRPr="000D7376" w:rsidRDefault="000D7376">
        <w:pPr>
          <w:pStyle w:val="a8"/>
          <w:jc w:val="center"/>
          <w:rPr>
            <w:sz w:val="24"/>
            <w:szCs w:val="24"/>
          </w:rPr>
        </w:pPr>
        <w:r w:rsidRPr="000D7376">
          <w:rPr>
            <w:sz w:val="24"/>
            <w:szCs w:val="24"/>
          </w:rPr>
          <w:fldChar w:fldCharType="begin"/>
        </w:r>
        <w:r w:rsidRPr="000D7376">
          <w:rPr>
            <w:sz w:val="24"/>
            <w:szCs w:val="24"/>
          </w:rPr>
          <w:instrText>PAGE   \* MERGEFORMAT</w:instrText>
        </w:r>
        <w:r w:rsidRPr="000D7376">
          <w:rPr>
            <w:sz w:val="24"/>
            <w:szCs w:val="24"/>
          </w:rPr>
          <w:fldChar w:fldCharType="separate"/>
        </w:r>
        <w:r w:rsidR="009159C5">
          <w:rPr>
            <w:noProof/>
            <w:sz w:val="24"/>
            <w:szCs w:val="24"/>
          </w:rPr>
          <w:t>4</w:t>
        </w:r>
        <w:r w:rsidRPr="000D7376">
          <w:rPr>
            <w:sz w:val="24"/>
            <w:szCs w:val="24"/>
          </w:rPr>
          <w:fldChar w:fldCharType="end"/>
        </w:r>
      </w:p>
    </w:sdtContent>
  </w:sdt>
  <w:p w14:paraId="278C2607" w14:textId="77777777" w:rsidR="000D7376" w:rsidRDefault="000D73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65F40"/>
    <w:rsid w:val="000B027E"/>
    <w:rsid w:val="000C0194"/>
    <w:rsid w:val="000D7376"/>
    <w:rsid w:val="00113B4C"/>
    <w:rsid w:val="00176B41"/>
    <w:rsid w:val="002066E1"/>
    <w:rsid w:val="002D4B21"/>
    <w:rsid w:val="00307004"/>
    <w:rsid w:val="00315084"/>
    <w:rsid w:val="00326219"/>
    <w:rsid w:val="00357768"/>
    <w:rsid w:val="003823FA"/>
    <w:rsid w:val="0039585F"/>
    <w:rsid w:val="003A6613"/>
    <w:rsid w:val="003D4F3B"/>
    <w:rsid w:val="00422D18"/>
    <w:rsid w:val="00486E30"/>
    <w:rsid w:val="00487F69"/>
    <w:rsid w:val="004926B2"/>
    <w:rsid w:val="004D3EBD"/>
    <w:rsid w:val="00536C73"/>
    <w:rsid w:val="00573F14"/>
    <w:rsid w:val="00575BDF"/>
    <w:rsid w:val="00593E51"/>
    <w:rsid w:val="005E37FE"/>
    <w:rsid w:val="00673331"/>
    <w:rsid w:val="00681F6A"/>
    <w:rsid w:val="00685DE0"/>
    <w:rsid w:val="006B19DC"/>
    <w:rsid w:val="006C33F5"/>
    <w:rsid w:val="006C757B"/>
    <w:rsid w:val="006F5696"/>
    <w:rsid w:val="00705AC4"/>
    <w:rsid w:val="0072024E"/>
    <w:rsid w:val="00727053"/>
    <w:rsid w:val="007854F2"/>
    <w:rsid w:val="00794933"/>
    <w:rsid w:val="00795DF9"/>
    <w:rsid w:val="007A1336"/>
    <w:rsid w:val="007B580B"/>
    <w:rsid w:val="008174FB"/>
    <w:rsid w:val="008211D6"/>
    <w:rsid w:val="008445C7"/>
    <w:rsid w:val="0087460B"/>
    <w:rsid w:val="00891BBB"/>
    <w:rsid w:val="008D0FE7"/>
    <w:rsid w:val="008F5BF7"/>
    <w:rsid w:val="009159C5"/>
    <w:rsid w:val="009348EE"/>
    <w:rsid w:val="0098201A"/>
    <w:rsid w:val="009A2B8F"/>
    <w:rsid w:val="00A53F83"/>
    <w:rsid w:val="00AB36D8"/>
    <w:rsid w:val="00AC29AA"/>
    <w:rsid w:val="00B11E1C"/>
    <w:rsid w:val="00B627B9"/>
    <w:rsid w:val="00BA1E89"/>
    <w:rsid w:val="00C234FC"/>
    <w:rsid w:val="00C24F55"/>
    <w:rsid w:val="00C4092A"/>
    <w:rsid w:val="00C711D5"/>
    <w:rsid w:val="00DA516D"/>
    <w:rsid w:val="00DA79FA"/>
    <w:rsid w:val="00DB4E4B"/>
    <w:rsid w:val="00DC20D2"/>
    <w:rsid w:val="00DC65C6"/>
    <w:rsid w:val="00DD0C60"/>
    <w:rsid w:val="00DF478D"/>
    <w:rsid w:val="00E070F0"/>
    <w:rsid w:val="00EA31C5"/>
    <w:rsid w:val="00EC42FD"/>
    <w:rsid w:val="00EF6D1B"/>
    <w:rsid w:val="00F12581"/>
    <w:rsid w:val="00F26D0E"/>
    <w:rsid w:val="00F86C46"/>
    <w:rsid w:val="00F92336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12EA8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37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7376"/>
  </w:style>
  <w:style w:type="paragraph" w:styleId="aa">
    <w:name w:val="footer"/>
    <w:basedOn w:val="a"/>
    <w:link w:val="ab"/>
    <w:uiPriority w:val="99"/>
    <w:unhideWhenUsed/>
    <w:rsid w:val="000D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7376"/>
  </w:style>
  <w:style w:type="table" w:customStyle="1" w:styleId="1">
    <w:name w:val="Сетка таблицы1"/>
    <w:basedOn w:val="a1"/>
    <w:next w:val="a5"/>
    <w:uiPriority w:val="39"/>
    <w:rsid w:val="0093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3-2020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I Kotsiuruba</cp:lastModifiedBy>
  <cp:revision>2</cp:revision>
  <cp:lastPrinted>2021-11-29T08:06:00Z</cp:lastPrinted>
  <dcterms:created xsi:type="dcterms:W3CDTF">2025-11-28T07:31:00Z</dcterms:created>
  <dcterms:modified xsi:type="dcterms:W3CDTF">2025-11-28T07:31:00Z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2022-12-02T10:11:44Z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268af35e-ab3e-47ad-882f-c361a99c9f0d</vt:lpwstr>
  </property>
  <property fmtid="{D5CDD505-2E9C-101B-9397-08002B2CF9AE}" pid="8" name="MSIP_Label_defa4170-0d19-0005-0004-bc88714345d2_ContentBits">
    <vt:lpwstr>0</vt:lpwstr>
  </property>
</Properties>
</file>