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38B4" w14:textId="77777777" w:rsidR="008A709C" w:rsidRPr="00ED6742" w:rsidRDefault="008A709C" w:rsidP="000F43D4">
      <w:pPr>
        <w:widowControl w:val="0"/>
        <w:jc w:val="center"/>
        <w:rPr>
          <w:rFonts w:eastAsia="Times New Roman"/>
          <w:b/>
          <w:bCs/>
          <w:sz w:val="26"/>
          <w:szCs w:val="26"/>
          <w:lang w:val="uk-UA" w:eastAsia="ru-RU"/>
        </w:rPr>
      </w:pPr>
      <w:r w:rsidRPr="00ED6742">
        <w:rPr>
          <w:rFonts w:eastAsia="Times New Roman"/>
          <w:b/>
          <w:bCs/>
          <w:sz w:val="26"/>
          <w:szCs w:val="26"/>
          <w:lang w:val="uk-UA" w:eastAsia="ru-RU"/>
        </w:rPr>
        <w:t>АНАЛІЗ РЕГУЛЯТОРНОГО ВПЛИВУ</w:t>
      </w:r>
    </w:p>
    <w:p w14:paraId="243BF97D" w14:textId="77777777" w:rsidR="007D5014" w:rsidRPr="00ED6742" w:rsidRDefault="007D5014" w:rsidP="007D5014">
      <w:pPr>
        <w:widowControl w:val="0"/>
        <w:jc w:val="center"/>
        <w:rPr>
          <w:rFonts w:eastAsia="Times New Roman"/>
          <w:b/>
          <w:bCs/>
          <w:spacing w:val="6"/>
          <w:sz w:val="26"/>
          <w:szCs w:val="26"/>
          <w:shd w:val="clear" w:color="auto" w:fill="FFFFFF"/>
          <w:lang w:val="uk-UA" w:eastAsia="ru-RU"/>
        </w:rPr>
      </w:pPr>
      <w:r w:rsidRPr="00ED6742">
        <w:rPr>
          <w:rFonts w:eastAsia="Times New Roman"/>
          <w:b/>
          <w:bCs/>
          <w:spacing w:val="6"/>
          <w:sz w:val="26"/>
          <w:szCs w:val="26"/>
          <w:shd w:val="clear" w:color="auto" w:fill="FFFFFF"/>
          <w:lang w:val="uk-UA" w:eastAsia="ru-RU"/>
        </w:rPr>
        <w:t xml:space="preserve">до проєкту постанови Кабінету Міністрів України «Про внесення змін до порядків, затверджених постановами Кабінету Міністрів України від </w:t>
      </w:r>
    </w:p>
    <w:p w14:paraId="64ABF7D0" w14:textId="2BDEF01A" w:rsidR="00E97B5A" w:rsidRPr="00ED6742" w:rsidRDefault="007D5014" w:rsidP="007D5014">
      <w:pPr>
        <w:widowControl w:val="0"/>
        <w:jc w:val="center"/>
        <w:rPr>
          <w:sz w:val="26"/>
          <w:szCs w:val="26"/>
          <w:lang w:val="uk-UA"/>
        </w:rPr>
      </w:pPr>
      <w:r w:rsidRPr="00ED6742">
        <w:rPr>
          <w:rFonts w:eastAsia="Times New Roman"/>
          <w:b/>
          <w:bCs/>
          <w:spacing w:val="6"/>
          <w:sz w:val="26"/>
          <w:szCs w:val="26"/>
          <w:shd w:val="clear" w:color="auto" w:fill="FFFFFF"/>
          <w:lang w:val="uk-UA" w:eastAsia="ru-RU"/>
        </w:rPr>
        <w:t>25 січня 1999 р. № 83 і від 28 лютого 2011 р. № 301»</w:t>
      </w:r>
    </w:p>
    <w:p w14:paraId="0D53E2CC" w14:textId="77777777" w:rsidR="00A0290E" w:rsidRPr="00ED6742" w:rsidRDefault="007F7C9E" w:rsidP="00352277">
      <w:pPr>
        <w:widowControl w:val="0"/>
        <w:tabs>
          <w:tab w:val="left" w:pos="990"/>
        </w:tabs>
        <w:spacing w:before="120" w:after="120"/>
        <w:ind w:left="270" w:firstLine="439"/>
        <w:jc w:val="both"/>
        <w:rPr>
          <w:rFonts w:eastAsia="Times New Roman"/>
          <w:b/>
          <w:bCs/>
          <w:sz w:val="26"/>
          <w:szCs w:val="26"/>
          <w:lang w:val="uk-UA" w:eastAsia="ru-RU"/>
        </w:rPr>
      </w:pPr>
      <w:r w:rsidRPr="00ED6742">
        <w:rPr>
          <w:rFonts w:eastAsia="Times New Roman"/>
          <w:b/>
          <w:bCs/>
          <w:sz w:val="26"/>
          <w:szCs w:val="26"/>
          <w:lang w:val="uk-UA" w:eastAsia="ru-RU"/>
        </w:rPr>
        <w:t xml:space="preserve">І. </w:t>
      </w:r>
      <w:r w:rsidR="00F91422" w:rsidRPr="00ED6742">
        <w:rPr>
          <w:rFonts w:eastAsia="Times New Roman"/>
          <w:b/>
          <w:bCs/>
          <w:sz w:val="26"/>
          <w:szCs w:val="26"/>
          <w:lang w:val="uk-UA" w:eastAsia="ru-RU"/>
        </w:rPr>
        <w:t>Визначення проблеми</w:t>
      </w:r>
    </w:p>
    <w:p w14:paraId="0DB5C582" w14:textId="77777777" w:rsidR="007D5014" w:rsidRPr="00ED6742" w:rsidRDefault="007D5014" w:rsidP="007D5014">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 xml:space="preserve">Відповідно до пункту 1 Положення про Державну службу геології та надр України, затвердженого Кабінетом Міністрів України від 30.12.2015 № 1174 (далі – Положення) </w:t>
      </w:r>
      <w:proofErr w:type="spellStart"/>
      <w:r w:rsidRPr="00ED6742">
        <w:rPr>
          <w:rFonts w:eastAsia="Andale Sans UI"/>
          <w:spacing w:val="5"/>
          <w:kern w:val="1"/>
          <w:sz w:val="26"/>
          <w:szCs w:val="26"/>
          <w:lang w:val="uk-UA" w:eastAsia="ar-SA"/>
        </w:rPr>
        <w:t>Держгеонадра</w:t>
      </w:r>
      <w:proofErr w:type="spellEnd"/>
      <w:r w:rsidRPr="00ED6742">
        <w:rPr>
          <w:rFonts w:eastAsia="Andale Sans UI"/>
          <w:spacing w:val="5"/>
          <w:kern w:val="1"/>
          <w:sz w:val="26"/>
          <w:szCs w:val="26"/>
          <w:lang w:val="uk-UA" w:eastAsia="ar-SA"/>
        </w:rPr>
        <w:t xml:space="preserve"> є центральним органом виконавчої влади, діяльність якого спрямовується і координується Кабінетом Міністрів України через Міністра економіки, довкілля та сільського господарства і який реалізує державну політику у сфері геологічного вивчення та раціонального використання надр, є уповноваженим органом з питань реалізації угод про розподіл продукції.</w:t>
      </w:r>
    </w:p>
    <w:p w14:paraId="1166BD9C" w14:textId="77777777" w:rsidR="007D5014" w:rsidRPr="00ED6742" w:rsidRDefault="007D5014" w:rsidP="007D5014">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 xml:space="preserve">Згідно із пунктом 3 Положення основними завданнями </w:t>
      </w:r>
      <w:proofErr w:type="spellStart"/>
      <w:r w:rsidRPr="00ED6742">
        <w:rPr>
          <w:rFonts w:eastAsia="Andale Sans UI"/>
          <w:spacing w:val="5"/>
          <w:kern w:val="1"/>
          <w:sz w:val="26"/>
          <w:szCs w:val="26"/>
          <w:lang w:val="uk-UA" w:eastAsia="ar-SA"/>
        </w:rPr>
        <w:t>Держгеонадр</w:t>
      </w:r>
      <w:proofErr w:type="spellEnd"/>
      <w:r w:rsidRPr="00ED6742">
        <w:rPr>
          <w:rFonts w:eastAsia="Andale Sans UI"/>
          <w:spacing w:val="5"/>
          <w:kern w:val="1"/>
          <w:sz w:val="26"/>
          <w:szCs w:val="26"/>
          <w:lang w:val="uk-UA" w:eastAsia="ar-SA"/>
        </w:rPr>
        <w:t xml:space="preserve"> є: </w:t>
      </w:r>
    </w:p>
    <w:p w14:paraId="2D84B1AF" w14:textId="77777777" w:rsidR="007D5014" w:rsidRPr="00ED6742" w:rsidRDefault="007D5014" w:rsidP="007D5014">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реалізація державної політики у сфері геологічного вивчення та раціонального використання надр.</w:t>
      </w:r>
    </w:p>
    <w:p w14:paraId="56A16043" w14:textId="77777777" w:rsidR="007D5014" w:rsidRPr="00ED6742" w:rsidRDefault="007D5014" w:rsidP="007D5014">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 xml:space="preserve">Підпунктом 17 пункту 4 Положення визначено, що </w:t>
      </w:r>
      <w:proofErr w:type="spellStart"/>
      <w:r w:rsidRPr="00ED6742">
        <w:rPr>
          <w:rFonts w:eastAsia="Andale Sans UI"/>
          <w:spacing w:val="5"/>
          <w:kern w:val="1"/>
          <w:sz w:val="26"/>
          <w:szCs w:val="26"/>
          <w:lang w:val="uk-UA" w:eastAsia="ar-SA"/>
        </w:rPr>
        <w:t>Держгеонадра</w:t>
      </w:r>
      <w:proofErr w:type="spellEnd"/>
      <w:r w:rsidRPr="00ED6742">
        <w:rPr>
          <w:rFonts w:eastAsia="Andale Sans UI"/>
          <w:spacing w:val="5"/>
          <w:kern w:val="1"/>
          <w:sz w:val="26"/>
          <w:szCs w:val="26"/>
          <w:lang w:val="uk-UA" w:eastAsia="ar-SA"/>
        </w:rPr>
        <w:t xml:space="preserve"> відповідно до покладених на неї завдань забезпечує розвиток мінерально-сировинної бази, організацію геологічного, геофізичного, геохімічного, гідрогеологічного, інженерно-геологічного та еколого-геологічного, сейсмічного вивчення надр, пошуку і розвідки корисних копалин на території України, у межах територіальних вод, континентального шельфу та виключної (морської) економічної зони України.</w:t>
      </w:r>
    </w:p>
    <w:p w14:paraId="07F6D471" w14:textId="125213DA" w:rsidR="007D5014" w:rsidRPr="00ED6742" w:rsidRDefault="007D5014" w:rsidP="007D5014">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Законом України від 18.12.2024 № 4154-IХ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 передбачено відновлення та нарощування мінеральних ресурсів, зокрема</w:t>
      </w:r>
      <w:r w:rsidR="00052B25" w:rsidRPr="00ED6742">
        <w:rPr>
          <w:rFonts w:eastAsia="Andale Sans UI"/>
          <w:spacing w:val="5"/>
          <w:kern w:val="1"/>
          <w:sz w:val="26"/>
          <w:szCs w:val="26"/>
          <w:lang w:val="uk-UA" w:eastAsia="ar-SA"/>
        </w:rPr>
        <w:t>,</w:t>
      </w:r>
      <w:r w:rsidRPr="00ED6742">
        <w:rPr>
          <w:rFonts w:eastAsia="Andale Sans UI"/>
          <w:spacing w:val="5"/>
          <w:kern w:val="1"/>
          <w:sz w:val="26"/>
          <w:szCs w:val="26"/>
          <w:lang w:val="uk-UA" w:eastAsia="ar-SA"/>
        </w:rPr>
        <w:t xml:space="preserve"> пошук або </w:t>
      </w:r>
      <w:proofErr w:type="spellStart"/>
      <w:r w:rsidRPr="00ED6742">
        <w:rPr>
          <w:rFonts w:eastAsia="Andale Sans UI"/>
          <w:spacing w:val="5"/>
          <w:kern w:val="1"/>
          <w:sz w:val="26"/>
          <w:szCs w:val="26"/>
          <w:lang w:val="uk-UA" w:eastAsia="ar-SA"/>
        </w:rPr>
        <w:t>дорозвідка</w:t>
      </w:r>
      <w:proofErr w:type="spellEnd"/>
      <w:r w:rsidRPr="00ED6742">
        <w:rPr>
          <w:rFonts w:eastAsia="Andale Sans UI"/>
          <w:spacing w:val="5"/>
          <w:kern w:val="1"/>
          <w:sz w:val="26"/>
          <w:szCs w:val="26"/>
          <w:lang w:val="uk-UA" w:eastAsia="ar-SA"/>
        </w:rPr>
        <w:t xml:space="preserve"> перспективних родовищ корисних копалин стратегічного та критичного значення, може здійснюватися за рахунок бюджетної програми </w:t>
      </w:r>
      <w:r w:rsidR="003022EE" w:rsidRPr="00ED6742">
        <w:rPr>
          <w:rFonts w:eastAsia="Andale Sans UI"/>
          <w:spacing w:val="5"/>
          <w:kern w:val="1"/>
          <w:sz w:val="26"/>
          <w:szCs w:val="26"/>
          <w:lang w:val="uk-UA" w:eastAsia="ar-SA"/>
        </w:rPr>
        <w:t>«</w:t>
      </w:r>
      <w:r w:rsidRPr="00ED6742">
        <w:rPr>
          <w:rFonts w:eastAsia="Andale Sans UI"/>
          <w:spacing w:val="5"/>
          <w:kern w:val="1"/>
          <w:sz w:val="26"/>
          <w:szCs w:val="26"/>
          <w:lang w:val="uk-UA" w:eastAsia="ar-SA"/>
        </w:rPr>
        <w:t>Розвиток мінерально-сировинної бази України</w:t>
      </w:r>
      <w:r w:rsidR="003022EE" w:rsidRPr="00ED6742">
        <w:rPr>
          <w:rFonts w:eastAsia="Andale Sans UI"/>
          <w:spacing w:val="5"/>
          <w:kern w:val="1"/>
          <w:sz w:val="26"/>
          <w:szCs w:val="26"/>
          <w:lang w:val="uk-UA" w:eastAsia="ar-SA"/>
        </w:rPr>
        <w:t>»</w:t>
      </w:r>
      <w:r w:rsidRPr="00ED6742">
        <w:rPr>
          <w:rFonts w:eastAsia="Andale Sans UI"/>
          <w:spacing w:val="5"/>
          <w:kern w:val="1"/>
          <w:sz w:val="26"/>
          <w:szCs w:val="26"/>
          <w:lang w:val="uk-UA" w:eastAsia="ar-SA"/>
        </w:rPr>
        <w:t xml:space="preserve"> (державного компенсаційного фонду в геологічній сфері).</w:t>
      </w:r>
    </w:p>
    <w:p w14:paraId="50E5C368" w14:textId="36F70C41" w:rsidR="00B64928" w:rsidRPr="00ED6742" w:rsidRDefault="00B64928" w:rsidP="007D5014">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Оновлена Загальнодержавна програма розвитку мінерально-сировинної бази</w:t>
      </w:r>
      <w:r w:rsidR="001364D2" w:rsidRPr="00ED6742">
        <w:rPr>
          <w:rFonts w:eastAsia="Andale Sans UI"/>
          <w:spacing w:val="5"/>
          <w:kern w:val="1"/>
          <w:sz w:val="26"/>
          <w:szCs w:val="26"/>
          <w:lang w:val="uk-UA" w:eastAsia="ar-SA"/>
        </w:rPr>
        <w:t xml:space="preserve"> України</w:t>
      </w:r>
      <w:r w:rsidRPr="00ED6742">
        <w:rPr>
          <w:rFonts w:eastAsia="Andale Sans UI"/>
          <w:spacing w:val="5"/>
          <w:kern w:val="1"/>
          <w:sz w:val="26"/>
          <w:szCs w:val="26"/>
          <w:lang w:val="uk-UA" w:eastAsia="ar-SA"/>
        </w:rPr>
        <w:t xml:space="preserve"> (МСБ) до 2030 року (зміни 2024-2025 рр.) акцентована на безпеці, інвестиціях та критичній сировині. Основні зміни включають створення державного компенсаційного фонду, </w:t>
      </w:r>
      <w:proofErr w:type="spellStart"/>
      <w:r w:rsidRPr="00ED6742">
        <w:rPr>
          <w:rFonts w:eastAsia="Andale Sans UI"/>
          <w:spacing w:val="5"/>
          <w:kern w:val="1"/>
          <w:sz w:val="26"/>
          <w:szCs w:val="26"/>
          <w:lang w:val="uk-UA" w:eastAsia="ar-SA"/>
        </w:rPr>
        <w:t>цифровізацію</w:t>
      </w:r>
      <w:proofErr w:type="spellEnd"/>
      <w:r w:rsidRPr="00ED6742">
        <w:rPr>
          <w:rFonts w:eastAsia="Andale Sans UI"/>
          <w:spacing w:val="5"/>
          <w:kern w:val="1"/>
          <w:sz w:val="26"/>
          <w:szCs w:val="26"/>
          <w:lang w:val="uk-UA" w:eastAsia="ar-SA"/>
        </w:rPr>
        <w:t>, залучення інвестицій до розробки стратегічних копалин, зменшення залежності від імпорту, прозорі процедури та відповідність європейським стандартам (</w:t>
      </w:r>
      <w:proofErr w:type="spellStart"/>
      <w:r w:rsidRPr="00ED6742">
        <w:rPr>
          <w:rFonts w:eastAsia="Andale Sans UI"/>
          <w:spacing w:val="5"/>
          <w:kern w:val="1"/>
          <w:sz w:val="26"/>
          <w:szCs w:val="26"/>
          <w:lang w:val="uk-UA" w:eastAsia="ar-SA"/>
        </w:rPr>
        <w:t>Critical</w:t>
      </w:r>
      <w:proofErr w:type="spellEnd"/>
      <w:r w:rsidRPr="00ED6742">
        <w:rPr>
          <w:rFonts w:eastAsia="Andale Sans UI"/>
          <w:spacing w:val="5"/>
          <w:kern w:val="1"/>
          <w:sz w:val="26"/>
          <w:szCs w:val="26"/>
          <w:lang w:val="uk-UA" w:eastAsia="ar-SA"/>
        </w:rPr>
        <w:t xml:space="preserve"> </w:t>
      </w:r>
      <w:proofErr w:type="spellStart"/>
      <w:r w:rsidRPr="00ED6742">
        <w:rPr>
          <w:rFonts w:eastAsia="Andale Sans UI"/>
          <w:spacing w:val="5"/>
          <w:kern w:val="1"/>
          <w:sz w:val="26"/>
          <w:szCs w:val="26"/>
          <w:lang w:val="uk-UA" w:eastAsia="ar-SA"/>
        </w:rPr>
        <w:t>Raw</w:t>
      </w:r>
      <w:proofErr w:type="spellEnd"/>
      <w:r w:rsidRPr="00ED6742">
        <w:rPr>
          <w:rFonts w:eastAsia="Andale Sans UI"/>
          <w:spacing w:val="5"/>
          <w:kern w:val="1"/>
          <w:sz w:val="26"/>
          <w:szCs w:val="26"/>
          <w:lang w:val="uk-UA" w:eastAsia="ar-SA"/>
        </w:rPr>
        <w:t xml:space="preserve"> </w:t>
      </w:r>
      <w:proofErr w:type="spellStart"/>
      <w:r w:rsidRPr="00ED6742">
        <w:rPr>
          <w:rFonts w:eastAsia="Andale Sans UI"/>
          <w:spacing w:val="5"/>
          <w:kern w:val="1"/>
          <w:sz w:val="26"/>
          <w:szCs w:val="26"/>
          <w:lang w:val="uk-UA" w:eastAsia="ar-SA"/>
        </w:rPr>
        <w:t>Materials</w:t>
      </w:r>
      <w:proofErr w:type="spellEnd"/>
      <w:r w:rsidRPr="00ED6742">
        <w:rPr>
          <w:rFonts w:eastAsia="Andale Sans UI"/>
          <w:spacing w:val="5"/>
          <w:kern w:val="1"/>
          <w:sz w:val="26"/>
          <w:szCs w:val="26"/>
          <w:lang w:val="uk-UA" w:eastAsia="ar-SA"/>
        </w:rPr>
        <w:t xml:space="preserve"> </w:t>
      </w:r>
      <w:proofErr w:type="spellStart"/>
      <w:r w:rsidRPr="00ED6742">
        <w:rPr>
          <w:rFonts w:eastAsia="Andale Sans UI"/>
          <w:spacing w:val="5"/>
          <w:kern w:val="1"/>
          <w:sz w:val="26"/>
          <w:szCs w:val="26"/>
          <w:lang w:val="uk-UA" w:eastAsia="ar-SA"/>
        </w:rPr>
        <w:t>Act</w:t>
      </w:r>
      <w:proofErr w:type="spellEnd"/>
      <w:r w:rsidRPr="00ED6742">
        <w:rPr>
          <w:rFonts w:eastAsia="Andale Sans UI"/>
          <w:spacing w:val="5"/>
          <w:kern w:val="1"/>
          <w:sz w:val="26"/>
          <w:szCs w:val="26"/>
          <w:lang w:val="uk-UA" w:eastAsia="ar-SA"/>
        </w:rPr>
        <w:t>).</w:t>
      </w:r>
    </w:p>
    <w:p w14:paraId="515398AE" w14:textId="77777777" w:rsidR="00B64928" w:rsidRPr="00ED6742" w:rsidRDefault="00B64928" w:rsidP="00B64928">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Ключові зміни в програмі:</w:t>
      </w:r>
    </w:p>
    <w:p w14:paraId="0F153E9B" w14:textId="77777777" w:rsidR="00B64928" w:rsidRPr="00ED6742" w:rsidRDefault="00B64928" w:rsidP="00B64928">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 xml:space="preserve">Нові джерела фінансування: Запроваджено державний компенсаційний фонд, що наповнюватиметься з рентної плати за користування надрами (зокрема вуглеводнями). Ці кошти спрямовуватимуться на пошук та </w:t>
      </w:r>
      <w:proofErr w:type="spellStart"/>
      <w:r w:rsidRPr="00ED6742">
        <w:rPr>
          <w:rFonts w:eastAsia="Andale Sans UI"/>
          <w:spacing w:val="5"/>
          <w:kern w:val="1"/>
          <w:sz w:val="26"/>
          <w:szCs w:val="26"/>
          <w:lang w:val="uk-UA" w:eastAsia="ar-SA"/>
        </w:rPr>
        <w:t>дорозвідку</w:t>
      </w:r>
      <w:proofErr w:type="spellEnd"/>
      <w:r w:rsidRPr="00ED6742">
        <w:rPr>
          <w:rFonts w:eastAsia="Andale Sans UI"/>
          <w:spacing w:val="5"/>
          <w:kern w:val="1"/>
          <w:sz w:val="26"/>
          <w:szCs w:val="26"/>
          <w:lang w:val="uk-UA" w:eastAsia="ar-SA"/>
        </w:rPr>
        <w:t xml:space="preserve"> родовищ стратегічного значення.</w:t>
      </w:r>
    </w:p>
    <w:p w14:paraId="307BEC7B" w14:textId="6115AFF3" w:rsidR="00B64928" w:rsidRPr="00ED6742" w:rsidRDefault="00B64928" w:rsidP="00B64928">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Завдання та показники: напрями геологорозвідувальних робіт об’єднані в групи із загальним фінансуванням для можливості оперативного управління пріоритетними напрямами розвитку мінерально-сировинної бази.</w:t>
      </w:r>
      <w:r w:rsidR="00AF5B9A" w:rsidRPr="00ED6742">
        <w:rPr>
          <w:rFonts w:eastAsia="Andale Sans UI"/>
          <w:spacing w:val="5"/>
          <w:kern w:val="1"/>
          <w:sz w:val="26"/>
          <w:szCs w:val="26"/>
          <w:lang w:val="uk-UA" w:eastAsia="ar-SA"/>
        </w:rPr>
        <w:t xml:space="preserve"> Виключення Напряму I (Паливно-енергетичні ресурси) з фінансування за рахунок коштів державного бюджету.</w:t>
      </w:r>
    </w:p>
    <w:p w14:paraId="1CBAE3DF" w14:textId="77777777" w:rsidR="00AF5B9A" w:rsidRPr="00ED6742" w:rsidRDefault="00AF5B9A" w:rsidP="00B64928">
      <w:pPr>
        <w:ind w:firstLine="567"/>
        <w:jc w:val="both"/>
        <w:rPr>
          <w:rFonts w:eastAsia="Andale Sans UI"/>
          <w:spacing w:val="5"/>
          <w:kern w:val="1"/>
          <w:sz w:val="26"/>
          <w:szCs w:val="26"/>
          <w:lang w:val="uk-UA" w:eastAsia="ar-SA"/>
        </w:rPr>
      </w:pPr>
    </w:p>
    <w:p w14:paraId="0689C797" w14:textId="30977F8F" w:rsidR="00CC4332" w:rsidRPr="00ED6742" w:rsidRDefault="00AF5B9A" w:rsidP="00AF5B9A">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lastRenderedPageBreak/>
        <w:t xml:space="preserve">Проєктом акта пропонується </w:t>
      </w:r>
      <w:r w:rsidR="00CC4332" w:rsidRPr="00ED6742">
        <w:rPr>
          <w:rFonts w:eastAsia="Andale Sans UI"/>
          <w:spacing w:val="5"/>
          <w:kern w:val="1"/>
          <w:sz w:val="26"/>
          <w:szCs w:val="26"/>
          <w:lang w:val="uk-UA" w:eastAsia="ar-SA"/>
        </w:rPr>
        <w:t>внести зміни у частині переліку геологорозвідувальних робіт, що виконуються за рахунок коштів державного бюджету, які спрямовуються на проведення робіт з геологічного вивчення, геолого-екологічних досліджень та заходів і забезпечення раціонального використання надр, назви бюджетної програми та напрямів використання бюджетних коштів до:</w:t>
      </w:r>
    </w:p>
    <w:p w14:paraId="6CEECA44" w14:textId="023B1123" w:rsidR="00AF5B9A" w:rsidRPr="00ED6742" w:rsidRDefault="00AF5B9A" w:rsidP="00AF5B9A">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постанов</w:t>
      </w:r>
      <w:r w:rsidR="00CC4332" w:rsidRPr="00ED6742">
        <w:rPr>
          <w:rFonts w:eastAsia="Andale Sans UI"/>
          <w:spacing w:val="5"/>
          <w:kern w:val="1"/>
          <w:sz w:val="26"/>
          <w:szCs w:val="26"/>
          <w:lang w:val="uk-UA" w:eastAsia="ar-SA"/>
        </w:rPr>
        <w:t>и</w:t>
      </w:r>
      <w:r w:rsidRPr="00ED6742">
        <w:rPr>
          <w:rFonts w:eastAsia="Andale Sans UI"/>
          <w:spacing w:val="5"/>
          <w:kern w:val="1"/>
          <w:sz w:val="26"/>
          <w:szCs w:val="26"/>
          <w:lang w:val="uk-UA" w:eastAsia="ar-SA"/>
        </w:rPr>
        <w:t xml:space="preserve"> Кабінету Міністрів України від 25.01.1999 № 83 «Про затвердження Порядку проведення геологорозвідувальних робіт за рахунок коштів державного бюджету»;</w:t>
      </w:r>
    </w:p>
    <w:p w14:paraId="1FD27EAD" w14:textId="5C3EC68C" w:rsidR="00AF5B9A" w:rsidRPr="00ED6742" w:rsidRDefault="00AF5B9A" w:rsidP="00AF5B9A">
      <w:pPr>
        <w:ind w:firstLine="567"/>
        <w:jc w:val="both"/>
        <w:rPr>
          <w:rFonts w:eastAsia="Andale Sans UI"/>
          <w:spacing w:val="5"/>
          <w:kern w:val="1"/>
          <w:sz w:val="26"/>
          <w:szCs w:val="26"/>
          <w:lang w:val="uk-UA" w:eastAsia="ar-SA"/>
        </w:rPr>
      </w:pPr>
      <w:r w:rsidRPr="00ED6742">
        <w:rPr>
          <w:rFonts w:eastAsia="Andale Sans UI"/>
          <w:spacing w:val="5"/>
          <w:kern w:val="1"/>
          <w:sz w:val="26"/>
          <w:szCs w:val="26"/>
          <w:lang w:val="uk-UA" w:eastAsia="ar-SA"/>
        </w:rPr>
        <w:t>постанов</w:t>
      </w:r>
      <w:r w:rsidR="00CC4332" w:rsidRPr="00ED6742">
        <w:rPr>
          <w:rFonts w:eastAsia="Andale Sans UI"/>
          <w:spacing w:val="5"/>
          <w:kern w:val="1"/>
          <w:sz w:val="26"/>
          <w:szCs w:val="26"/>
          <w:lang w:val="uk-UA" w:eastAsia="ar-SA"/>
        </w:rPr>
        <w:t>и</w:t>
      </w:r>
      <w:r w:rsidRPr="00ED6742">
        <w:rPr>
          <w:rFonts w:eastAsia="Andale Sans UI"/>
          <w:spacing w:val="5"/>
          <w:kern w:val="1"/>
          <w:sz w:val="26"/>
          <w:szCs w:val="26"/>
          <w:lang w:val="uk-UA" w:eastAsia="ar-SA"/>
        </w:rPr>
        <w:t xml:space="preserve"> Кабінету Міністрів України від 28.02.2011 № 301 «Про затвердження Порядку використання коштів, передбачених у державному бюджеті для розвитку мінерально-сировинної бази».</w:t>
      </w:r>
    </w:p>
    <w:p w14:paraId="06A8300D" w14:textId="77777777" w:rsidR="00DF2724" w:rsidRPr="00ED6742" w:rsidRDefault="00B80271" w:rsidP="00FA7487">
      <w:pPr>
        <w:widowControl w:val="0"/>
        <w:tabs>
          <w:tab w:val="left" w:pos="990"/>
        </w:tabs>
        <w:spacing w:before="120" w:after="120"/>
        <w:ind w:left="270" w:firstLine="770"/>
        <w:jc w:val="both"/>
        <w:rPr>
          <w:spacing w:val="2"/>
          <w:sz w:val="26"/>
          <w:szCs w:val="26"/>
          <w:lang w:val="uk-UA"/>
        </w:rPr>
      </w:pPr>
      <w:r w:rsidRPr="00ED6742">
        <w:rPr>
          <w:rFonts w:eastAsia="Times New Roman"/>
          <w:sz w:val="26"/>
          <w:szCs w:val="26"/>
          <w:lang w:val="uk-UA" w:eastAsia="ru-RU"/>
        </w:rPr>
        <w:t>О</w:t>
      </w:r>
      <w:r w:rsidR="00E57D5B" w:rsidRPr="00ED6742">
        <w:rPr>
          <w:rFonts w:eastAsia="Times New Roman"/>
          <w:sz w:val="26"/>
          <w:szCs w:val="26"/>
          <w:lang w:val="uk-UA" w:eastAsia="ru-RU"/>
        </w:rPr>
        <w:t>сновні</w:t>
      </w:r>
      <w:r w:rsidR="00E57D5B" w:rsidRPr="00ED6742">
        <w:rPr>
          <w:spacing w:val="2"/>
          <w:sz w:val="26"/>
          <w:szCs w:val="26"/>
          <w:lang w:val="uk-UA"/>
        </w:rPr>
        <w:t xml:space="preserve"> групи</w:t>
      </w:r>
      <w:r w:rsidR="00496253" w:rsidRPr="00ED6742">
        <w:rPr>
          <w:spacing w:val="2"/>
          <w:sz w:val="26"/>
          <w:szCs w:val="26"/>
          <w:lang w:val="uk-UA"/>
        </w:rPr>
        <w:t>,</w:t>
      </w:r>
      <w:r w:rsidR="00E57D5B" w:rsidRPr="00ED6742">
        <w:rPr>
          <w:spacing w:val="2"/>
          <w:sz w:val="26"/>
          <w:szCs w:val="26"/>
          <w:lang w:val="uk-UA"/>
        </w:rPr>
        <w:t xml:space="preserve"> на які проблема справляє вплив</w:t>
      </w:r>
      <w:r w:rsidR="00DF2724" w:rsidRPr="00ED6742">
        <w:rPr>
          <w:spacing w:val="2"/>
          <w:sz w:val="26"/>
          <w:szCs w:val="26"/>
          <w:lang w:val="uk-U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548"/>
        <w:gridCol w:w="2746"/>
      </w:tblGrid>
      <w:tr w:rsidR="00A24CE2" w:rsidRPr="00ED6742" w14:paraId="652754A9" w14:textId="77777777" w:rsidTr="00CC4332">
        <w:tc>
          <w:tcPr>
            <w:tcW w:w="3866" w:type="dxa"/>
          </w:tcPr>
          <w:p w14:paraId="7D480B2E" w14:textId="77777777" w:rsidR="008A709C" w:rsidRPr="00ED674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Групи (підгрупи)</w:t>
            </w:r>
          </w:p>
        </w:tc>
        <w:tc>
          <w:tcPr>
            <w:tcW w:w="2548" w:type="dxa"/>
          </w:tcPr>
          <w:p w14:paraId="4FE1E736" w14:textId="77777777" w:rsidR="008A709C" w:rsidRPr="00ED674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Так</w:t>
            </w:r>
          </w:p>
        </w:tc>
        <w:tc>
          <w:tcPr>
            <w:tcW w:w="2746" w:type="dxa"/>
          </w:tcPr>
          <w:p w14:paraId="286FD411" w14:textId="77777777" w:rsidR="008A709C" w:rsidRPr="00ED6742" w:rsidRDefault="008A709C" w:rsidP="00FA7487">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Ні</w:t>
            </w:r>
          </w:p>
        </w:tc>
      </w:tr>
      <w:tr w:rsidR="00CC4332" w:rsidRPr="00ED6742" w14:paraId="5299B3CD" w14:textId="77777777" w:rsidTr="00CC4332">
        <w:tc>
          <w:tcPr>
            <w:tcW w:w="3866" w:type="dxa"/>
          </w:tcPr>
          <w:p w14:paraId="30E7B1FC" w14:textId="2AC30679"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rPr>
                <w:rFonts w:ascii="Times New Roman" w:eastAsia="Times New Roman" w:hAnsi="Times New Roman" w:cs="Times New Roman"/>
                <w:color w:val="auto"/>
                <w:sz w:val="26"/>
                <w:szCs w:val="26"/>
                <w:lang w:eastAsia="ru-RU"/>
              </w:rPr>
            </w:pPr>
            <w:r w:rsidRPr="00ED6742">
              <w:rPr>
                <w:rFonts w:ascii="Times New Roman" w:hAnsi="Times New Roman" w:cs="Times New Roman"/>
              </w:rPr>
              <w:t>Громадяни</w:t>
            </w:r>
          </w:p>
        </w:tc>
        <w:tc>
          <w:tcPr>
            <w:tcW w:w="2548" w:type="dxa"/>
          </w:tcPr>
          <w:p w14:paraId="43A3DB2D" w14:textId="77777777"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c>
          <w:tcPr>
            <w:tcW w:w="2746" w:type="dxa"/>
          </w:tcPr>
          <w:p w14:paraId="001C23E5" w14:textId="77777777"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r>
      <w:tr w:rsidR="00CC4332" w:rsidRPr="00ED6742" w14:paraId="3A0F6791" w14:textId="77777777" w:rsidTr="00CC4332">
        <w:tc>
          <w:tcPr>
            <w:tcW w:w="3866" w:type="dxa"/>
          </w:tcPr>
          <w:p w14:paraId="6D938E5F" w14:textId="1439EB72"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rPr>
                <w:rFonts w:ascii="Times New Roman" w:eastAsia="Times New Roman" w:hAnsi="Times New Roman" w:cs="Times New Roman"/>
                <w:color w:val="auto"/>
                <w:sz w:val="26"/>
                <w:szCs w:val="26"/>
                <w:lang w:eastAsia="ru-RU"/>
              </w:rPr>
            </w:pPr>
            <w:r w:rsidRPr="00ED6742">
              <w:rPr>
                <w:rFonts w:ascii="Times New Roman" w:hAnsi="Times New Roman" w:cs="Times New Roman"/>
              </w:rPr>
              <w:t>Держава</w:t>
            </w:r>
          </w:p>
        </w:tc>
        <w:tc>
          <w:tcPr>
            <w:tcW w:w="2548" w:type="dxa"/>
          </w:tcPr>
          <w:p w14:paraId="50C9C500" w14:textId="77777777"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c>
          <w:tcPr>
            <w:tcW w:w="2746" w:type="dxa"/>
          </w:tcPr>
          <w:p w14:paraId="67977FD1" w14:textId="77777777"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r>
      <w:tr w:rsidR="00CC4332" w:rsidRPr="00ED6742" w14:paraId="5BFAEFDA" w14:textId="77777777" w:rsidTr="00CC4332">
        <w:tc>
          <w:tcPr>
            <w:tcW w:w="3866" w:type="dxa"/>
          </w:tcPr>
          <w:p w14:paraId="7C04FC11" w14:textId="5861763E" w:rsidR="00CC4332" w:rsidRPr="00ED6742" w:rsidRDefault="00CC4332" w:rsidP="00CC4332">
            <w:pPr>
              <w:widowControl w:val="0"/>
              <w:tabs>
                <w:tab w:val="left" w:pos="990"/>
              </w:tabs>
              <w:rPr>
                <w:rFonts w:eastAsia="Times New Roman"/>
                <w:bCs/>
                <w:sz w:val="26"/>
                <w:szCs w:val="26"/>
                <w:lang w:val="uk-UA" w:eastAsia="uk-UA"/>
              </w:rPr>
            </w:pPr>
            <w:proofErr w:type="spellStart"/>
            <w:r w:rsidRPr="00ED6742">
              <w:t>Спеціалізовані</w:t>
            </w:r>
            <w:proofErr w:type="spellEnd"/>
            <w:r w:rsidRPr="00ED6742">
              <w:t xml:space="preserve"> </w:t>
            </w:r>
            <w:proofErr w:type="spellStart"/>
            <w:r w:rsidRPr="00ED6742">
              <w:t>суб'єкти</w:t>
            </w:r>
            <w:proofErr w:type="spellEnd"/>
            <w:r w:rsidRPr="00ED6742">
              <w:t xml:space="preserve"> </w:t>
            </w:r>
            <w:proofErr w:type="spellStart"/>
            <w:r w:rsidRPr="00ED6742">
              <w:t>господарювання</w:t>
            </w:r>
            <w:proofErr w:type="spellEnd"/>
          </w:p>
        </w:tc>
        <w:tc>
          <w:tcPr>
            <w:tcW w:w="2548" w:type="dxa"/>
          </w:tcPr>
          <w:p w14:paraId="66470292" w14:textId="77777777"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c>
          <w:tcPr>
            <w:tcW w:w="2746" w:type="dxa"/>
          </w:tcPr>
          <w:p w14:paraId="4D3A988B" w14:textId="77777777"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r>
      <w:tr w:rsidR="00CC4332" w:rsidRPr="00ED6742" w14:paraId="70D06EF2" w14:textId="77777777" w:rsidTr="00CC4332">
        <w:tc>
          <w:tcPr>
            <w:tcW w:w="3866" w:type="dxa"/>
          </w:tcPr>
          <w:p w14:paraId="4B876327" w14:textId="2E020B5B" w:rsidR="00CC4332" w:rsidRPr="00ED6742" w:rsidRDefault="00CC4332" w:rsidP="00CC4332">
            <w:pPr>
              <w:widowControl w:val="0"/>
              <w:tabs>
                <w:tab w:val="left" w:pos="275"/>
              </w:tabs>
              <w:rPr>
                <w:rFonts w:eastAsia="Times New Roman"/>
                <w:bCs/>
                <w:sz w:val="26"/>
                <w:szCs w:val="26"/>
                <w:lang w:val="uk-UA" w:eastAsia="uk-UA"/>
              </w:rPr>
            </w:pPr>
            <w:r w:rsidRPr="00ED6742">
              <w:t xml:space="preserve">у тому </w:t>
            </w:r>
            <w:proofErr w:type="spellStart"/>
            <w:r w:rsidRPr="00ED6742">
              <w:t>числі</w:t>
            </w:r>
            <w:proofErr w:type="spellEnd"/>
            <w:r w:rsidRPr="00ED6742">
              <w:t xml:space="preserve"> </w:t>
            </w:r>
            <w:proofErr w:type="spellStart"/>
            <w:r w:rsidRPr="00ED6742">
              <w:t>суб'єкти</w:t>
            </w:r>
            <w:proofErr w:type="spellEnd"/>
            <w:r w:rsidRPr="00ED6742">
              <w:t xml:space="preserve"> малого </w:t>
            </w:r>
            <w:proofErr w:type="spellStart"/>
            <w:r w:rsidRPr="00ED6742">
              <w:t>підприємництва</w:t>
            </w:r>
            <w:proofErr w:type="spellEnd"/>
          </w:p>
        </w:tc>
        <w:tc>
          <w:tcPr>
            <w:tcW w:w="2548" w:type="dxa"/>
          </w:tcPr>
          <w:p w14:paraId="23F3B034" w14:textId="5F38021E"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c>
          <w:tcPr>
            <w:tcW w:w="2746" w:type="dxa"/>
          </w:tcPr>
          <w:p w14:paraId="56BB76FB" w14:textId="525698FD" w:rsidR="00CC4332" w:rsidRPr="00ED6742" w:rsidRDefault="00CC4332" w:rsidP="00CC4332">
            <w:pPr>
              <w:pStyle w:val="12"/>
              <w:widowControl w:val="0"/>
              <w:pBdr>
                <w:top w:val="none" w:sz="0" w:space="0" w:color="auto"/>
                <w:left w:val="none" w:sz="0" w:space="0" w:color="auto"/>
                <w:bottom w:val="none" w:sz="0" w:space="0" w:color="auto"/>
                <w:right w:val="none" w:sz="0" w:space="0" w:color="auto"/>
                <w:bar w:val="none" w:sz="0" w:color="auto"/>
              </w:pBdr>
              <w:tabs>
                <w:tab w:val="left" w:pos="990"/>
              </w:tabs>
              <w:spacing w:after="0" w:line="240" w:lineRule="auto"/>
              <w:ind w:left="270" w:firstLine="720"/>
              <w:jc w:val="both"/>
              <w:rPr>
                <w:rFonts w:ascii="Times New Roman" w:eastAsia="Times New Roman" w:hAnsi="Times New Roman" w:cs="Times New Roman"/>
                <w:color w:val="auto"/>
                <w:sz w:val="26"/>
                <w:szCs w:val="26"/>
                <w:lang w:eastAsia="ru-RU"/>
              </w:rPr>
            </w:pPr>
            <w:r w:rsidRPr="00ED6742">
              <w:rPr>
                <w:rFonts w:ascii="Times New Roman" w:eastAsia="Times New Roman" w:hAnsi="Times New Roman" w:cs="Times New Roman"/>
                <w:color w:val="auto"/>
                <w:sz w:val="26"/>
                <w:szCs w:val="26"/>
                <w:lang w:eastAsia="ru-RU"/>
              </w:rPr>
              <w:t>+</w:t>
            </w:r>
          </w:p>
        </w:tc>
      </w:tr>
    </w:tbl>
    <w:p w14:paraId="44D0527D" w14:textId="77777777" w:rsidR="00DC7B07" w:rsidRPr="00ED6742" w:rsidRDefault="00DC7B07" w:rsidP="00FA7487">
      <w:pPr>
        <w:widowControl w:val="0"/>
        <w:tabs>
          <w:tab w:val="left" w:pos="990"/>
        </w:tabs>
        <w:ind w:left="270" w:firstLine="770"/>
        <w:jc w:val="both"/>
        <w:rPr>
          <w:rFonts w:eastAsia="Times New Roman"/>
          <w:sz w:val="26"/>
          <w:szCs w:val="26"/>
          <w:lang w:val="uk-UA" w:eastAsia="ru-RU"/>
        </w:rPr>
      </w:pPr>
    </w:p>
    <w:p w14:paraId="06F96C84" w14:textId="77777777" w:rsidR="008A709C" w:rsidRPr="00ED6742" w:rsidRDefault="008A709C" w:rsidP="00FA7487">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Врегулювання зазначених проблемних питань не може бути здійснено за допомогою:</w:t>
      </w:r>
    </w:p>
    <w:p w14:paraId="29C4B508" w14:textId="77777777" w:rsidR="008A709C" w:rsidRPr="00ED6742" w:rsidRDefault="008A709C" w:rsidP="00FA7487">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ринкових механізмів, оскільки такі питання регулюються виключно нормативно-правовими актами;</w:t>
      </w:r>
    </w:p>
    <w:p w14:paraId="7A61CCC5" w14:textId="77777777" w:rsidR="00C13C20" w:rsidRPr="00ED6742" w:rsidRDefault="008A709C" w:rsidP="00211273">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 xml:space="preserve">діючих регуляторних актів, оскільки чинним законодавством </w:t>
      </w:r>
      <w:r w:rsidRPr="00ED6742">
        <w:rPr>
          <w:rFonts w:eastAsia="Times New Roman"/>
          <w:bCs/>
          <w:iCs/>
          <w:sz w:val="26"/>
          <w:szCs w:val="26"/>
          <w:lang w:val="uk-UA" w:eastAsia="ru-RU"/>
        </w:rPr>
        <w:t xml:space="preserve">порушені питання не врегульовані. </w:t>
      </w:r>
    </w:p>
    <w:p w14:paraId="14F98BBE" w14:textId="77777777" w:rsidR="008A709C" w:rsidRPr="00ED6742" w:rsidRDefault="008A709C" w:rsidP="00FA7487">
      <w:pPr>
        <w:widowControl w:val="0"/>
        <w:tabs>
          <w:tab w:val="left" w:pos="990"/>
        </w:tabs>
        <w:spacing w:before="120" w:after="120"/>
        <w:ind w:firstLine="978"/>
        <w:jc w:val="center"/>
        <w:rPr>
          <w:rFonts w:eastAsia="Arial Unicode MS"/>
          <w:b/>
          <w:bCs/>
          <w:sz w:val="26"/>
          <w:szCs w:val="26"/>
          <w:lang w:val="uk-UA" w:eastAsia="ru-RU"/>
        </w:rPr>
      </w:pPr>
      <w:r w:rsidRPr="00ED6742">
        <w:rPr>
          <w:rFonts w:eastAsia="Arial Unicode MS"/>
          <w:b/>
          <w:bCs/>
          <w:sz w:val="26"/>
          <w:szCs w:val="26"/>
          <w:lang w:val="uk-UA" w:eastAsia="ru-RU"/>
        </w:rPr>
        <w:t>ІІ. Цілі державного регулювання</w:t>
      </w:r>
    </w:p>
    <w:p w14:paraId="4472BA56" w14:textId="77777777" w:rsidR="009A69FC" w:rsidRPr="00ED6742" w:rsidRDefault="008A709C" w:rsidP="009A69FC">
      <w:pPr>
        <w:widowControl w:val="0"/>
        <w:tabs>
          <w:tab w:val="left" w:pos="770"/>
          <w:tab w:val="left" w:pos="990"/>
        </w:tabs>
        <w:ind w:left="270" w:firstLine="439"/>
        <w:jc w:val="both"/>
        <w:rPr>
          <w:rFonts w:eastAsia="Calibri"/>
          <w:sz w:val="26"/>
          <w:szCs w:val="26"/>
          <w:u w:val="single"/>
          <w:lang w:val="uk-UA" w:eastAsia="en-US"/>
        </w:rPr>
      </w:pPr>
      <w:r w:rsidRPr="00ED6742">
        <w:rPr>
          <w:rFonts w:eastAsia="Calibri"/>
          <w:sz w:val="26"/>
          <w:szCs w:val="26"/>
          <w:u w:val="single"/>
          <w:lang w:val="uk-UA" w:eastAsia="en-US"/>
        </w:rPr>
        <w:t xml:space="preserve">Основними цілями державного регулювання є: </w:t>
      </w:r>
    </w:p>
    <w:p w14:paraId="00634592" w14:textId="77777777" w:rsidR="00FF15EB" w:rsidRPr="00ED6742" w:rsidRDefault="00FF15EB" w:rsidP="009A69FC">
      <w:pPr>
        <w:widowControl w:val="0"/>
        <w:tabs>
          <w:tab w:val="left" w:pos="770"/>
          <w:tab w:val="left" w:pos="990"/>
        </w:tabs>
        <w:ind w:left="270" w:firstLine="439"/>
        <w:jc w:val="both"/>
        <w:rPr>
          <w:rFonts w:eastAsia="Calibri"/>
          <w:sz w:val="26"/>
          <w:szCs w:val="26"/>
          <w:lang w:val="uk-UA" w:eastAsia="en-US"/>
        </w:rPr>
      </w:pPr>
      <w:r w:rsidRPr="00ED6742">
        <w:rPr>
          <w:rFonts w:eastAsia="Calibri"/>
          <w:sz w:val="26"/>
          <w:szCs w:val="26"/>
          <w:lang w:val="uk-UA" w:eastAsia="en-US"/>
        </w:rPr>
        <w:t>забезпечення потреб національної економіки стратегічно важливою сировиною;</w:t>
      </w:r>
    </w:p>
    <w:p w14:paraId="7B709AB9" w14:textId="77777777" w:rsidR="00FF15EB" w:rsidRPr="00ED6742" w:rsidRDefault="00FF15EB" w:rsidP="009A69FC">
      <w:pPr>
        <w:widowControl w:val="0"/>
        <w:tabs>
          <w:tab w:val="left" w:pos="770"/>
          <w:tab w:val="left" w:pos="990"/>
        </w:tabs>
        <w:ind w:left="270" w:firstLine="439"/>
        <w:jc w:val="both"/>
        <w:rPr>
          <w:rFonts w:eastAsia="Calibri"/>
          <w:sz w:val="26"/>
          <w:szCs w:val="26"/>
          <w:lang w:val="uk-UA" w:eastAsia="en-US"/>
        </w:rPr>
      </w:pPr>
      <w:r w:rsidRPr="00ED6742">
        <w:rPr>
          <w:rFonts w:eastAsia="Calibri"/>
          <w:sz w:val="26"/>
          <w:szCs w:val="26"/>
          <w:lang w:val="uk-UA" w:eastAsia="en-US"/>
        </w:rPr>
        <w:t>підвищення рівня обороноздатності держави;</w:t>
      </w:r>
    </w:p>
    <w:p w14:paraId="29EC9D40" w14:textId="77777777" w:rsidR="00FF15EB" w:rsidRPr="00ED6742" w:rsidRDefault="00FF15EB" w:rsidP="009A69FC">
      <w:pPr>
        <w:widowControl w:val="0"/>
        <w:tabs>
          <w:tab w:val="left" w:pos="770"/>
          <w:tab w:val="left" w:pos="990"/>
        </w:tabs>
        <w:ind w:left="270" w:firstLine="439"/>
        <w:jc w:val="both"/>
        <w:rPr>
          <w:rFonts w:eastAsia="Calibri"/>
          <w:sz w:val="26"/>
          <w:szCs w:val="26"/>
          <w:lang w:val="uk-UA" w:eastAsia="en-US"/>
        </w:rPr>
      </w:pPr>
      <w:r w:rsidRPr="00ED6742">
        <w:rPr>
          <w:rFonts w:eastAsia="Calibri"/>
          <w:sz w:val="26"/>
          <w:szCs w:val="26"/>
          <w:lang w:val="uk-UA" w:eastAsia="en-US"/>
        </w:rPr>
        <w:t>захист національних інтересів в економічній сфері;</w:t>
      </w:r>
    </w:p>
    <w:p w14:paraId="03B66127" w14:textId="77777777" w:rsidR="00286579" w:rsidRPr="00ED6742" w:rsidRDefault="00310743" w:rsidP="00260A1B">
      <w:pPr>
        <w:widowControl w:val="0"/>
        <w:tabs>
          <w:tab w:val="left" w:pos="770"/>
          <w:tab w:val="left" w:pos="990"/>
        </w:tabs>
        <w:spacing w:after="240"/>
        <w:ind w:left="270" w:firstLine="439"/>
        <w:jc w:val="both"/>
        <w:rPr>
          <w:rFonts w:eastAsia="Times New Roman"/>
          <w:bCs/>
          <w:kern w:val="1"/>
          <w:sz w:val="26"/>
          <w:szCs w:val="26"/>
          <w:lang w:val="uk-UA" w:eastAsia="ar-SA"/>
        </w:rPr>
      </w:pPr>
      <w:r w:rsidRPr="00ED6742">
        <w:rPr>
          <w:rFonts w:eastAsia="Calibri"/>
          <w:sz w:val="26"/>
          <w:szCs w:val="26"/>
          <w:lang w:val="uk-UA" w:eastAsia="en-US"/>
        </w:rPr>
        <w:t>збільшення інвестиційної приваб</w:t>
      </w:r>
      <w:r w:rsidR="00107750" w:rsidRPr="00ED6742">
        <w:rPr>
          <w:rFonts w:eastAsia="Calibri"/>
          <w:sz w:val="26"/>
          <w:szCs w:val="26"/>
          <w:lang w:val="uk-UA" w:eastAsia="en-US"/>
        </w:rPr>
        <w:t xml:space="preserve">ливості сфери </w:t>
      </w:r>
      <w:proofErr w:type="spellStart"/>
      <w:r w:rsidR="00107750" w:rsidRPr="00ED6742">
        <w:rPr>
          <w:rFonts w:eastAsia="Calibri"/>
          <w:sz w:val="26"/>
          <w:szCs w:val="26"/>
          <w:lang w:val="uk-UA" w:eastAsia="en-US"/>
        </w:rPr>
        <w:t>надрокористування</w:t>
      </w:r>
      <w:proofErr w:type="spellEnd"/>
      <w:r w:rsidR="00211273" w:rsidRPr="00ED6742">
        <w:rPr>
          <w:rFonts w:eastAsia="Calibri"/>
          <w:sz w:val="26"/>
          <w:szCs w:val="26"/>
          <w:lang w:val="uk-UA" w:eastAsia="en-US"/>
        </w:rPr>
        <w:t>.</w:t>
      </w:r>
    </w:p>
    <w:p w14:paraId="06B9D157" w14:textId="6A28EA1D" w:rsidR="00853FD4" w:rsidRPr="00ED6742" w:rsidRDefault="00853FD4" w:rsidP="00C563C1">
      <w:pPr>
        <w:widowControl w:val="0"/>
        <w:tabs>
          <w:tab w:val="left" w:pos="770"/>
          <w:tab w:val="left" w:pos="990"/>
        </w:tabs>
        <w:spacing w:before="120" w:after="120"/>
        <w:jc w:val="center"/>
        <w:rPr>
          <w:rFonts w:eastAsia="Times New Roman"/>
          <w:b/>
          <w:sz w:val="26"/>
          <w:szCs w:val="26"/>
          <w:lang w:val="uk-UA" w:eastAsia="ru-RU"/>
        </w:rPr>
      </w:pPr>
      <w:r w:rsidRPr="00ED6742">
        <w:rPr>
          <w:rFonts w:eastAsia="Times New Roman"/>
          <w:b/>
          <w:sz w:val="26"/>
          <w:szCs w:val="26"/>
          <w:lang w:val="uk-UA" w:eastAsia="ru-RU"/>
        </w:rPr>
        <w:t>ІІІ. </w:t>
      </w:r>
      <w:r w:rsidR="006A4007" w:rsidRPr="00ED6742">
        <w:rPr>
          <w:rFonts w:eastAsia="Times New Roman"/>
          <w:b/>
          <w:sz w:val="26"/>
          <w:szCs w:val="26"/>
          <w:lang w:val="uk-UA" w:eastAsia="ru-RU"/>
        </w:rPr>
        <w:t>Визначення та оцінка</w:t>
      </w:r>
      <w:r w:rsidR="00ED31D7" w:rsidRPr="00ED6742">
        <w:rPr>
          <w:rFonts w:eastAsia="Times New Roman"/>
          <w:b/>
          <w:sz w:val="26"/>
          <w:szCs w:val="26"/>
          <w:lang w:val="uk-UA" w:eastAsia="ru-RU"/>
        </w:rPr>
        <w:t xml:space="preserve"> альтернативних способів досягнення цілей</w:t>
      </w:r>
    </w:p>
    <w:p w14:paraId="21A0A49D" w14:textId="77777777" w:rsidR="00ED31D7" w:rsidRPr="00ED6742" w:rsidRDefault="00771400"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ED6742">
        <w:rPr>
          <w:rFonts w:eastAsia="Times New Roman"/>
          <w:sz w:val="26"/>
          <w:szCs w:val="26"/>
          <w:lang w:val="uk-UA" w:eastAsia="ru-RU"/>
        </w:rPr>
        <w:t xml:space="preserve">Визначення альтернативних </w:t>
      </w:r>
      <w:r w:rsidR="00ED31D7" w:rsidRPr="00ED6742">
        <w:rPr>
          <w:rFonts w:eastAsia="Times New Roman"/>
          <w:sz w:val="26"/>
          <w:szCs w:val="26"/>
          <w:lang w:val="uk-UA" w:eastAsia="ru-RU"/>
        </w:rPr>
        <w:t>способів</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5230"/>
      </w:tblGrid>
      <w:tr w:rsidR="00A24CE2" w:rsidRPr="00ED6742" w14:paraId="3DBD1735" w14:textId="77777777" w:rsidTr="00853FD4">
        <w:tc>
          <w:tcPr>
            <w:tcW w:w="3950" w:type="dxa"/>
          </w:tcPr>
          <w:p w14:paraId="2AD7E2BE" w14:textId="77777777" w:rsidR="00ED31D7" w:rsidRPr="00ED6742" w:rsidRDefault="00ED31D7" w:rsidP="00FA7487">
            <w:pPr>
              <w:widowControl w:val="0"/>
              <w:tabs>
                <w:tab w:val="left" w:pos="990"/>
              </w:tabs>
              <w:spacing w:after="120"/>
              <w:ind w:left="270"/>
              <w:jc w:val="center"/>
              <w:rPr>
                <w:rFonts w:eastAsia="Times New Roman"/>
                <w:sz w:val="26"/>
                <w:szCs w:val="26"/>
                <w:lang w:val="uk-UA" w:eastAsia="ru-RU"/>
              </w:rPr>
            </w:pPr>
            <w:bookmarkStart w:id="0" w:name="_Hlk15904862"/>
            <w:r w:rsidRPr="00ED6742">
              <w:rPr>
                <w:rFonts w:eastAsia="Times New Roman"/>
                <w:sz w:val="26"/>
                <w:szCs w:val="26"/>
                <w:lang w:val="uk-UA" w:eastAsia="ru-RU"/>
              </w:rPr>
              <w:t>Вид альтернативи</w:t>
            </w:r>
          </w:p>
        </w:tc>
        <w:tc>
          <w:tcPr>
            <w:tcW w:w="5230" w:type="dxa"/>
          </w:tcPr>
          <w:p w14:paraId="37226658" w14:textId="77777777" w:rsidR="00ED31D7" w:rsidRPr="00ED6742" w:rsidRDefault="00ED31D7" w:rsidP="00FA7487">
            <w:pPr>
              <w:widowControl w:val="0"/>
              <w:tabs>
                <w:tab w:val="left" w:pos="990"/>
              </w:tabs>
              <w:spacing w:after="120"/>
              <w:ind w:left="270"/>
              <w:jc w:val="center"/>
              <w:rPr>
                <w:rFonts w:eastAsia="Times New Roman"/>
                <w:sz w:val="26"/>
                <w:szCs w:val="26"/>
                <w:lang w:val="uk-UA" w:eastAsia="ru-RU"/>
              </w:rPr>
            </w:pPr>
            <w:r w:rsidRPr="00ED6742">
              <w:rPr>
                <w:rFonts w:eastAsia="Times New Roman"/>
                <w:sz w:val="26"/>
                <w:szCs w:val="26"/>
                <w:lang w:val="uk-UA" w:eastAsia="ru-RU"/>
              </w:rPr>
              <w:t>Опис альтернативи</w:t>
            </w:r>
          </w:p>
        </w:tc>
      </w:tr>
      <w:tr w:rsidR="00A24CE2" w:rsidRPr="00ED6742" w14:paraId="5D66EC77" w14:textId="77777777" w:rsidTr="00C563C1">
        <w:trPr>
          <w:trHeight w:val="1409"/>
        </w:trPr>
        <w:tc>
          <w:tcPr>
            <w:tcW w:w="3950" w:type="dxa"/>
          </w:tcPr>
          <w:p w14:paraId="1A3032E9" w14:textId="1BE24D65" w:rsidR="005D3CD5" w:rsidRPr="00ED6742" w:rsidRDefault="005D3CD5" w:rsidP="009D6376">
            <w:pPr>
              <w:widowControl w:val="0"/>
              <w:tabs>
                <w:tab w:val="left" w:pos="990"/>
              </w:tabs>
              <w:ind w:left="272"/>
              <w:rPr>
                <w:rFonts w:eastAsia="Times New Roman"/>
                <w:sz w:val="26"/>
                <w:szCs w:val="26"/>
                <w:lang w:val="uk-UA" w:eastAsia="ru-RU"/>
              </w:rPr>
            </w:pPr>
            <w:r w:rsidRPr="00ED6742">
              <w:rPr>
                <w:rFonts w:eastAsia="Times New Roman"/>
                <w:sz w:val="26"/>
                <w:szCs w:val="26"/>
                <w:lang w:val="uk-UA" w:eastAsia="ru-RU"/>
              </w:rPr>
              <w:t>Альтернатива 1</w:t>
            </w:r>
            <w:r w:rsidR="009D6376" w:rsidRPr="00ED6742">
              <w:rPr>
                <w:rFonts w:eastAsia="Times New Roman"/>
                <w:sz w:val="26"/>
                <w:szCs w:val="26"/>
                <w:lang w:val="uk-UA" w:eastAsia="ru-RU"/>
              </w:rPr>
              <w:t>.</w:t>
            </w:r>
          </w:p>
          <w:p w14:paraId="7A9E4A32" w14:textId="252B9524" w:rsidR="009D6376" w:rsidRPr="00ED6742" w:rsidRDefault="009D6376" w:rsidP="009D6376">
            <w:pPr>
              <w:widowControl w:val="0"/>
              <w:tabs>
                <w:tab w:val="left" w:pos="990"/>
              </w:tabs>
              <w:ind w:left="272"/>
              <w:rPr>
                <w:rFonts w:eastAsia="Times New Roman"/>
                <w:sz w:val="26"/>
                <w:szCs w:val="26"/>
                <w:lang w:val="uk-UA" w:eastAsia="ru-RU"/>
              </w:rPr>
            </w:pPr>
            <w:proofErr w:type="spellStart"/>
            <w:r w:rsidRPr="00ED6742">
              <w:rPr>
                <w:rFonts w:eastAsia="Times New Roman"/>
                <w:sz w:val="26"/>
                <w:szCs w:val="26"/>
                <w:lang w:eastAsia="ru-RU"/>
              </w:rPr>
              <w:t>Залишення</w:t>
            </w:r>
            <w:proofErr w:type="spellEnd"/>
            <w:r w:rsidRPr="00ED6742">
              <w:rPr>
                <w:rFonts w:eastAsia="Times New Roman"/>
                <w:sz w:val="26"/>
                <w:szCs w:val="26"/>
                <w:lang w:eastAsia="ru-RU"/>
              </w:rPr>
              <w:t xml:space="preserve"> </w:t>
            </w:r>
            <w:proofErr w:type="spellStart"/>
            <w:r w:rsidRPr="00ED6742">
              <w:rPr>
                <w:rFonts w:eastAsia="Times New Roman"/>
                <w:sz w:val="26"/>
                <w:szCs w:val="26"/>
                <w:lang w:eastAsia="ru-RU"/>
              </w:rPr>
              <w:t>існуючої</w:t>
            </w:r>
            <w:proofErr w:type="spellEnd"/>
            <w:r w:rsidRPr="00ED6742">
              <w:rPr>
                <w:rFonts w:eastAsia="Times New Roman"/>
                <w:sz w:val="26"/>
                <w:szCs w:val="26"/>
                <w:lang w:eastAsia="ru-RU"/>
              </w:rPr>
              <w:t xml:space="preserve"> </w:t>
            </w:r>
            <w:proofErr w:type="spellStart"/>
            <w:r w:rsidRPr="00ED6742">
              <w:rPr>
                <w:rFonts w:eastAsia="Times New Roman"/>
                <w:sz w:val="26"/>
                <w:szCs w:val="26"/>
                <w:lang w:eastAsia="ru-RU"/>
              </w:rPr>
              <w:t>ситуації</w:t>
            </w:r>
            <w:proofErr w:type="spellEnd"/>
            <w:r w:rsidRPr="00ED6742">
              <w:rPr>
                <w:rFonts w:eastAsia="Times New Roman"/>
                <w:sz w:val="26"/>
                <w:szCs w:val="26"/>
                <w:lang w:eastAsia="ru-RU"/>
              </w:rPr>
              <w:t xml:space="preserve"> без </w:t>
            </w:r>
            <w:proofErr w:type="spellStart"/>
            <w:r w:rsidRPr="00ED6742">
              <w:rPr>
                <w:rFonts w:eastAsia="Times New Roman"/>
                <w:sz w:val="26"/>
                <w:szCs w:val="26"/>
                <w:lang w:eastAsia="ru-RU"/>
              </w:rPr>
              <w:t>змін</w:t>
            </w:r>
            <w:proofErr w:type="spellEnd"/>
            <w:r w:rsidRPr="00ED6742">
              <w:rPr>
                <w:rFonts w:eastAsia="Times New Roman"/>
                <w:sz w:val="26"/>
                <w:szCs w:val="26"/>
                <w:lang w:val="uk-UA" w:eastAsia="ru-RU"/>
              </w:rPr>
              <w:t>.</w:t>
            </w:r>
          </w:p>
          <w:p w14:paraId="461DC247" w14:textId="77777777" w:rsidR="005D3CD5" w:rsidRPr="00ED6742" w:rsidRDefault="005D3CD5" w:rsidP="00C563C1">
            <w:pPr>
              <w:widowControl w:val="0"/>
              <w:tabs>
                <w:tab w:val="left" w:pos="990"/>
              </w:tabs>
              <w:spacing w:after="120"/>
              <w:rPr>
                <w:rFonts w:eastAsia="Times New Roman"/>
                <w:sz w:val="26"/>
                <w:szCs w:val="26"/>
                <w:lang w:val="uk-UA" w:eastAsia="ru-RU"/>
              </w:rPr>
            </w:pPr>
          </w:p>
        </w:tc>
        <w:tc>
          <w:tcPr>
            <w:tcW w:w="5230" w:type="dxa"/>
          </w:tcPr>
          <w:p w14:paraId="30A24CBE" w14:textId="71D058C6" w:rsidR="004062F2" w:rsidRPr="00ED6742" w:rsidRDefault="009D6376" w:rsidP="004062F2">
            <w:pPr>
              <w:widowControl w:val="0"/>
              <w:tabs>
                <w:tab w:val="left" w:pos="990"/>
              </w:tabs>
              <w:spacing w:after="120"/>
              <w:jc w:val="both"/>
              <w:rPr>
                <w:sz w:val="26"/>
                <w:szCs w:val="26"/>
                <w:lang w:val="uk-UA"/>
              </w:rPr>
            </w:pPr>
            <w:r w:rsidRPr="00ED6742">
              <w:rPr>
                <w:sz w:val="26"/>
                <w:szCs w:val="26"/>
                <w:lang w:val="uk-UA"/>
              </w:rPr>
              <w:t>Залишення існуючої ситуації без змін</w:t>
            </w:r>
            <w:r w:rsidR="00CB7AEA" w:rsidRPr="00ED6742">
              <w:rPr>
                <w:sz w:val="26"/>
                <w:szCs w:val="26"/>
                <w:lang w:val="uk-UA"/>
              </w:rPr>
              <w:t>, на</w:t>
            </w:r>
            <w:r w:rsidR="00052B25" w:rsidRPr="00ED6742">
              <w:rPr>
                <w:sz w:val="26"/>
                <w:szCs w:val="26"/>
                <w:lang w:val="uk-UA"/>
              </w:rPr>
              <w:t xml:space="preserve"> </w:t>
            </w:r>
            <w:r w:rsidR="00CB7AEA" w:rsidRPr="00ED6742">
              <w:rPr>
                <w:sz w:val="26"/>
                <w:szCs w:val="26"/>
                <w:lang w:val="uk-UA"/>
              </w:rPr>
              <w:t>жаль, н</w:t>
            </w:r>
            <w:r w:rsidR="00C605E4" w:rsidRPr="00ED6742">
              <w:rPr>
                <w:sz w:val="26"/>
                <w:szCs w:val="26"/>
                <w:lang w:val="uk-UA"/>
              </w:rPr>
              <w:t xml:space="preserve">е </w:t>
            </w:r>
            <w:r w:rsidR="006457C0" w:rsidRPr="00ED6742">
              <w:rPr>
                <w:sz w:val="26"/>
                <w:szCs w:val="26"/>
                <w:lang w:val="uk-UA"/>
              </w:rPr>
              <w:t>вирішує проблему</w:t>
            </w:r>
            <w:r w:rsidR="0033266C" w:rsidRPr="00ED6742">
              <w:rPr>
                <w:sz w:val="26"/>
                <w:szCs w:val="26"/>
                <w:lang w:val="uk-UA"/>
              </w:rPr>
              <w:t>,</w:t>
            </w:r>
            <w:r w:rsidR="006457C0" w:rsidRPr="00ED6742">
              <w:rPr>
                <w:sz w:val="26"/>
                <w:szCs w:val="26"/>
                <w:lang w:val="uk-UA"/>
              </w:rPr>
              <w:t xml:space="preserve"> зазначену у розділі І аналізу, а також не </w:t>
            </w:r>
            <w:r w:rsidR="00C605E4" w:rsidRPr="00ED6742">
              <w:rPr>
                <w:sz w:val="26"/>
                <w:szCs w:val="26"/>
                <w:lang w:val="uk-UA"/>
              </w:rPr>
              <w:t>забезпечує досягнення цілей державного регулювання</w:t>
            </w:r>
            <w:r w:rsidR="008A709C" w:rsidRPr="00ED6742">
              <w:rPr>
                <w:sz w:val="26"/>
                <w:szCs w:val="26"/>
                <w:lang w:val="uk-UA"/>
              </w:rPr>
              <w:t>, передбачених у розділі ІІ аналізу.</w:t>
            </w:r>
          </w:p>
        </w:tc>
      </w:tr>
      <w:tr w:rsidR="00A24CE2" w:rsidRPr="00ED6742" w14:paraId="3F2CE709" w14:textId="77777777" w:rsidTr="00853FD4">
        <w:tc>
          <w:tcPr>
            <w:tcW w:w="3950" w:type="dxa"/>
          </w:tcPr>
          <w:p w14:paraId="0432EB7D" w14:textId="77777777" w:rsidR="009D6376" w:rsidRPr="00ED6742" w:rsidRDefault="005D3CD5" w:rsidP="009D6376">
            <w:pPr>
              <w:widowControl w:val="0"/>
              <w:tabs>
                <w:tab w:val="left" w:pos="990"/>
              </w:tabs>
              <w:ind w:left="272"/>
              <w:rPr>
                <w:rFonts w:eastAsia="Times New Roman"/>
                <w:sz w:val="26"/>
                <w:szCs w:val="26"/>
                <w:lang w:val="uk-UA" w:eastAsia="ru-RU"/>
              </w:rPr>
            </w:pPr>
            <w:r w:rsidRPr="00ED6742">
              <w:rPr>
                <w:rFonts w:eastAsia="Times New Roman"/>
                <w:sz w:val="26"/>
                <w:szCs w:val="26"/>
                <w:lang w:val="uk-UA" w:eastAsia="ru-RU"/>
              </w:rPr>
              <w:t>Альтернатива 2.</w:t>
            </w:r>
          </w:p>
          <w:p w14:paraId="508A6A18" w14:textId="19650D6F" w:rsidR="005D3CD5" w:rsidRPr="00ED6742" w:rsidRDefault="009D6376" w:rsidP="009D6376">
            <w:pPr>
              <w:widowControl w:val="0"/>
              <w:tabs>
                <w:tab w:val="left" w:pos="990"/>
              </w:tabs>
              <w:ind w:left="272"/>
              <w:rPr>
                <w:rFonts w:eastAsia="Times New Roman"/>
                <w:sz w:val="26"/>
                <w:szCs w:val="26"/>
                <w:lang w:val="uk-UA" w:eastAsia="ru-RU"/>
              </w:rPr>
            </w:pPr>
            <w:proofErr w:type="spellStart"/>
            <w:r w:rsidRPr="00ED6742">
              <w:rPr>
                <w:rFonts w:eastAsia="Times New Roman"/>
                <w:sz w:val="26"/>
                <w:szCs w:val="26"/>
                <w:lang w:eastAsia="ru-RU"/>
              </w:rPr>
              <w:t>Прийняття</w:t>
            </w:r>
            <w:proofErr w:type="spellEnd"/>
            <w:r w:rsidRPr="00ED6742">
              <w:rPr>
                <w:rFonts w:eastAsia="Times New Roman"/>
                <w:sz w:val="26"/>
                <w:szCs w:val="26"/>
                <w:lang w:val="uk-UA" w:eastAsia="ru-RU"/>
              </w:rPr>
              <w:t xml:space="preserve"> з</w:t>
            </w:r>
            <w:proofErr w:type="spellStart"/>
            <w:r w:rsidRPr="00ED6742">
              <w:rPr>
                <w:rFonts w:eastAsia="Times New Roman"/>
                <w:sz w:val="26"/>
                <w:szCs w:val="26"/>
                <w:lang w:eastAsia="ru-RU"/>
              </w:rPr>
              <w:t>апропонованого</w:t>
            </w:r>
            <w:proofErr w:type="spellEnd"/>
            <w:r w:rsidRPr="00ED6742">
              <w:rPr>
                <w:rFonts w:eastAsia="Times New Roman"/>
                <w:sz w:val="26"/>
                <w:szCs w:val="26"/>
                <w:lang w:eastAsia="ru-RU"/>
              </w:rPr>
              <w:t xml:space="preserve"> </w:t>
            </w:r>
            <w:proofErr w:type="spellStart"/>
            <w:r w:rsidRPr="00ED6742">
              <w:rPr>
                <w:rFonts w:eastAsia="Times New Roman"/>
                <w:sz w:val="26"/>
                <w:szCs w:val="26"/>
                <w:lang w:eastAsia="ru-RU"/>
              </w:rPr>
              <w:t>проєкту</w:t>
            </w:r>
            <w:proofErr w:type="spellEnd"/>
            <w:r w:rsidRPr="00ED6742">
              <w:rPr>
                <w:rFonts w:eastAsia="Times New Roman"/>
                <w:sz w:val="26"/>
                <w:szCs w:val="26"/>
                <w:lang w:eastAsia="ru-RU"/>
              </w:rPr>
              <w:t xml:space="preserve"> акта</w:t>
            </w:r>
            <w:r w:rsidRPr="00ED6742">
              <w:rPr>
                <w:rFonts w:eastAsia="Times New Roman"/>
                <w:sz w:val="26"/>
                <w:szCs w:val="26"/>
                <w:lang w:val="uk-UA" w:eastAsia="ru-RU"/>
              </w:rPr>
              <w:t>.</w:t>
            </w:r>
          </w:p>
          <w:p w14:paraId="691504E4" w14:textId="51653495" w:rsidR="005D3CD5" w:rsidRPr="00ED6742" w:rsidRDefault="005D3CD5" w:rsidP="00C563C1">
            <w:pPr>
              <w:ind w:left="16"/>
              <w:rPr>
                <w:rFonts w:eastAsia="Times New Roman"/>
                <w:bCs/>
                <w:sz w:val="26"/>
                <w:szCs w:val="26"/>
                <w:lang w:val="uk-UA" w:eastAsia="ar-SA"/>
              </w:rPr>
            </w:pPr>
          </w:p>
        </w:tc>
        <w:tc>
          <w:tcPr>
            <w:tcW w:w="5230" w:type="dxa"/>
          </w:tcPr>
          <w:p w14:paraId="6669876D" w14:textId="2F8304E5" w:rsidR="00222DFD" w:rsidRPr="00ED6742" w:rsidRDefault="00222DFD" w:rsidP="00C563C1">
            <w:pPr>
              <w:pStyle w:val="31"/>
              <w:shd w:val="clear" w:color="auto" w:fill="auto"/>
              <w:spacing w:before="0" w:after="0" w:line="240" w:lineRule="auto"/>
              <w:rPr>
                <w:rFonts w:eastAsia="Times New Roman"/>
                <w:bCs/>
                <w:sz w:val="26"/>
                <w:szCs w:val="26"/>
                <w:lang w:val="uk-UA" w:eastAsia="ar-SA"/>
              </w:rPr>
            </w:pPr>
            <w:r w:rsidRPr="00ED6742">
              <w:rPr>
                <w:rFonts w:eastAsia="Times New Roman"/>
                <w:sz w:val="26"/>
                <w:szCs w:val="26"/>
                <w:lang w:val="uk-UA"/>
              </w:rPr>
              <w:t xml:space="preserve">Прийняття </w:t>
            </w:r>
            <w:r w:rsidR="007C3A73" w:rsidRPr="00ED6742">
              <w:rPr>
                <w:rFonts w:eastAsia="Times New Roman"/>
                <w:sz w:val="26"/>
                <w:szCs w:val="26"/>
                <w:lang w:val="uk-UA"/>
              </w:rPr>
              <w:t>постанови</w:t>
            </w:r>
            <w:r w:rsidRPr="00ED6742">
              <w:rPr>
                <w:rFonts w:eastAsia="Times New Roman"/>
                <w:sz w:val="26"/>
                <w:szCs w:val="26"/>
                <w:lang w:val="uk-UA"/>
              </w:rPr>
              <w:t xml:space="preserve"> Кабінету Міністрів України </w:t>
            </w:r>
            <w:r w:rsidRPr="00ED6742">
              <w:rPr>
                <w:sz w:val="26"/>
                <w:szCs w:val="26"/>
                <w:lang w:val="uk-UA"/>
              </w:rPr>
              <w:t>«</w:t>
            </w:r>
            <w:r w:rsidR="004062F2" w:rsidRPr="00ED6742">
              <w:rPr>
                <w:rFonts w:eastAsia="Times New Roman"/>
                <w:bCs/>
                <w:sz w:val="26"/>
                <w:szCs w:val="26"/>
                <w:lang w:val="uk-UA"/>
              </w:rPr>
              <w:t xml:space="preserve">Про внесення змін до порядків, затверджених постановами Кабінету Міністрів України від 25 січня 1999 р. № 83 </w:t>
            </w:r>
            <w:r w:rsidR="004062F2" w:rsidRPr="00ED6742">
              <w:rPr>
                <w:rFonts w:eastAsia="Times New Roman"/>
                <w:bCs/>
                <w:sz w:val="26"/>
                <w:szCs w:val="26"/>
                <w:lang w:val="uk-UA"/>
              </w:rPr>
              <w:lastRenderedPageBreak/>
              <w:t>і від 28 лютого 2011 р. № 301</w:t>
            </w:r>
            <w:r w:rsidR="00260A1B" w:rsidRPr="00ED6742">
              <w:rPr>
                <w:rFonts w:eastAsia="Times New Roman"/>
                <w:bCs/>
                <w:sz w:val="26"/>
                <w:szCs w:val="26"/>
                <w:lang w:val="uk-UA"/>
              </w:rPr>
              <w:t>»</w:t>
            </w:r>
            <w:r w:rsidRPr="00ED6742">
              <w:rPr>
                <w:rFonts w:eastAsia="Times New Roman"/>
                <w:bCs/>
                <w:sz w:val="26"/>
                <w:szCs w:val="26"/>
                <w:lang w:val="uk-UA" w:eastAsia="ar-SA"/>
              </w:rPr>
              <w:t>.</w:t>
            </w:r>
          </w:p>
          <w:p w14:paraId="577F0698" w14:textId="5F3156D7" w:rsidR="004062F2" w:rsidRPr="00ED6742" w:rsidRDefault="00177B8F" w:rsidP="00552A43">
            <w:pPr>
              <w:pStyle w:val="31"/>
              <w:rPr>
                <w:rFonts w:eastAsia="Times New Roman"/>
                <w:bCs/>
                <w:sz w:val="26"/>
                <w:szCs w:val="26"/>
                <w:lang w:val="uk-UA"/>
              </w:rPr>
            </w:pPr>
            <w:r w:rsidRPr="00ED6742">
              <w:rPr>
                <w:sz w:val="26"/>
                <w:szCs w:val="26"/>
                <w:lang w:val="uk-UA"/>
              </w:rPr>
              <w:t>Внесення змін до</w:t>
            </w:r>
            <w:r w:rsidR="00552A43" w:rsidRPr="00ED6742">
              <w:rPr>
                <w:sz w:val="26"/>
                <w:szCs w:val="26"/>
                <w:lang w:val="uk-UA"/>
              </w:rPr>
              <w:t xml:space="preserve"> переліку </w:t>
            </w:r>
            <w:r w:rsidR="00552A43" w:rsidRPr="00ED6742">
              <w:rPr>
                <w:rFonts w:eastAsia="Times New Roman"/>
                <w:bCs/>
                <w:sz w:val="26"/>
                <w:szCs w:val="26"/>
                <w:lang w:val="uk-UA"/>
              </w:rPr>
              <w:t>геологорозвідувальних робіт, що виконуються за рахунок коштів державного бюджету, які спрямовуються на проведення робіт з геологічного вивчення, геолого-екологічних досліджень та заходів і забезпечення раціонального використання надр, назви бюджетної програми,</w:t>
            </w:r>
            <w:r w:rsidRPr="00ED6742">
              <w:rPr>
                <w:rFonts w:eastAsia="Times New Roman"/>
                <w:bCs/>
                <w:sz w:val="26"/>
                <w:szCs w:val="26"/>
                <w:lang w:val="uk-UA"/>
              </w:rPr>
              <w:t xml:space="preserve"> </w:t>
            </w:r>
            <w:r w:rsidR="00552A43" w:rsidRPr="00ED6742">
              <w:rPr>
                <w:rFonts w:eastAsia="Times New Roman"/>
                <w:bCs/>
                <w:sz w:val="26"/>
                <w:szCs w:val="26"/>
                <w:lang w:val="uk-UA"/>
              </w:rPr>
              <w:t>напрямів спрямування бюджетних коштів та можливість завершення об’єкту геологорозвідувальних робіт</w:t>
            </w:r>
            <w:r w:rsidR="002B3373" w:rsidRPr="00ED6742">
              <w:rPr>
                <w:rFonts w:eastAsia="Times New Roman"/>
                <w:bCs/>
                <w:sz w:val="26"/>
                <w:szCs w:val="26"/>
                <w:lang w:val="uk-UA"/>
              </w:rPr>
              <w:t xml:space="preserve"> (написання звіту)</w:t>
            </w:r>
            <w:r w:rsidR="00552A43" w:rsidRPr="00ED6742">
              <w:rPr>
                <w:rFonts w:eastAsia="Times New Roman"/>
                <w:bCs/>
                <w:sz w:val="26"/>
                <w:szCs w:val="26"/>
                <w:lang w:val="uk-UA"/>
              </w:rPr>
              <w:t xml:space="preserve"> за власні кошти виконавця</w:t>
            </w:r>
            <w:r w:rsidR="002B3373" w:rsidRPr="00ED6742">
              <w:rPr>
                <w:rFonts w:eastAsia="Times New Roman"/>
                <w:bCs/>
                <w:sz w:val="26"/>
                <w:szCs w:val="26"/>
                <w:lang w:val="uk-UA"/>
              </w:rPr>
              <w:t xml:space="preserve"> таких робіт</w:t>
            </w:r>
            <w:r w:rsidRPr="00ED6742">
              <w:rPr>
                <w:rFonts w:eastAsia="Times New Roman"/>
                <w:bCs/>
                <w:sz w:val="26"/>
                <w:szCs w:val="26"/>
                <w:lang w:val="uk-UA" w:eastAsia="ar-SA"/>
              </w:rPr>
              <w:t xml:space="preserve"> </w:t>
            </w:r>
            <w:r w:rsidR="00211273" w:rsidRPr="00ED6742">
              <w:rPr>
                <w:rFonts w:eastAsia="Times New Roman"/>
                <w:bCs/>
                <w:sz w:val="26"/>
                <w:szCs w:val="26"/>
                <w:lang w:val="uk-UA" w:eastAsia="ar-SA"/>
              </w:rPr>
              <w:t xml:space="preserve">забезпечить </w:t>
            </w:r>
            <w:r w:rsidR="003022EE" w:rsidRPr="00ED6742">
              <w:rPr>
                <w:rFonts w:eastAsia="Times New Roman"/>
                <w:bCs/>
                <w:sz w:val="26"/>
                <w:szCs w:val="26"/>
                <w:lang w:val="uk-UA" w:eastAsia="ar-SA"/>
              </w:rPr>
              <w:t>збереження та наповнення геологічного фонду інформацією з подальшим її використанням</w:t>
            </w:r>
            <w:r w:rsidR="00C563C1" w:rsidRPr="00ED6742">
              <w:rPr>
                <w:rStyle w:val="aff"/>
                <w:i w:val="0"/>
                <w:sz w:val="26"/>
                <w:szCs w:val="26"/>
                <w:lang w:val="uk-UA"/>
              </w:rPr>
              <w:t>.</w:t>
            </w:r>
          </w:p>
        </w:tc>
      </w:tr>
    </w:tbl>
    <w:bookmarkEnd w:id="0"/>
    <w:p w14:paraId="38A81ABD" w14:textId="77777777" w:rsidR="00913FF1" w:rsidRPr="00ED6742" w:rsidRDefault="00913FF1" w:rsidP="00FA7487">
      <w:pPr>
        <w:widowControl w:val="0"/>
        <w:numPr>
          <w:ilvl w:val="0"/>
          <w:numId w:val="5"/>
        </w:numPr>
        <w:tabs>
          <w:tab w:val="left" w:pos="990"/>
        </w:tabs>
        <w:spacing w:before="120" w:after="120"/>
        <w:ind w:left="0" w:firstLine="709"/>
        <w:jc w:val="both"/>
        <w:rPr>
          <w:rFonts w:eastAsia="Times New Roman"/>
          <w:sz w:val="26"/>
          <w:szCs w:val="26"/>
          <w:lang w:val="uk-UA" w:eastAsia="ru-RU"/>
        </w:rPr>
      </w:pPr>
      <w:r w:rsidRPr="00ED6742">
        <w:rPr>
          <w:rFonts w:eastAsia="Times New Roman"/>
          <w:sz w:val="26"/>
          <w:szCs w:val="26"/>
          <w:lang w:val="uk-UA" w:eastAsia="ru-RU"/>
        </w:rPr>
        <w:lastRenderedPageBreak/>
        <w:t>Оцінка вибраних альтернативних способів досягнення цілей</w:t>
      </w:r>
    </w:p>
    <w:p w14:paraId="24168FAA" w14:textId="77777777" w:rsidR="00913FF1" w:rsidRPr="00ED6742" w:rsidRDefault="00913FF1" w:rsidP="00FA7487">
      <w:pPr>
        <w:widowControl w:val="0"/>
        <w:tabs>
          <w:tab w:val="left" w:pos="990"/>
        </w:tabs>
        <w:spacing w:before="120" w:after="120"/>
        <w:ind w:firstLine="709"/>
        <w:jc w:val="both"/>
        <w:rPr>
          <w:rFonts w:eastAsia="Times New Roman"/>
          <w:sz w:val="26"/>
          <w:szCs w:val="26"/>
          <w:lang w:val="uk-UA" w:eastAsia="ru-RU"/>
        </w:rPr>
      </w:pPr>
      <w:r w:rsidRPr="00ED6742">
        <w:rPr>
          <w:rFonts w:eastAsia="Times New Roman"/>
          <w:sz w:val="26"/>
          <w:szCs w:val="26"/>
          <w:lang w:val="uk-UA" w:eastAsia="ru-RU"/>
        </w:rPr>
        <w:t>Оцінка впливу на сферу інтересів держави</w:t>
      </w:r>
    </w:p>
    <w:tbl>
      <w:tblPr>
        <w:tblW w:w="9164"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4066"/>
        <w:gridCol w:w="2684"/>
      </w:tblGrid>
      <w:tr w:rsidR="00A24CE2" w:rsidRPr="00ED6742" w14:paraId="202AA224" w14:textId="77777777" w:rsidTr="008B0925">
        <w:tc>
          <w:tcPr>
            <w:tcW w:w="2414" w:type="dxa"/>
          </w:tcPr>
          <w:p w14:paraId="10923FC8" w14:textId="77777777" w:rsidR="00913FF1" w:rsidRPr="00ED6742" w:rsidRDefault="00913FF1" w:rsidP="00FA7487">
            <w:pPr>
              <w:widowControl w:val="0"/>
              <w:tabs>
                <w:tab w:val="left" w:pos="990"/>
              </w:tabs>
              <w:spacing w:after="120"/>
              <w:ind w:left="270"/>
              <w:jc w:val="center"/>
              <w:rPr>
                <w:rFonts w:eastAsia="Times New Roman"/>
                <w:bCs/>
                <w:sz w:val="26"/>
                <w:szCs w:val="26"/>
                <w:lang w:val="uk-UA" w:eastAsia="uk-UA"/>
              </w:rPr>
            </w:pPr>
            <w:r w:rsidRPr="00ED6742">
              <w:rPr>
                <w:rFonts w:eastAsia="Times New Roman"/>
                <w:bCs/>
                <w:sz w:val="26"/>
                <w:szCs w:val="26"/>
                <w:lang w:val="uk-UA" w:eastAsia="uk-UA"/>
              </w:rPr>
              <w:t>Вид альтернативи</w:t>
            </w:r>
          </w:p>
        </w:tc>
        <w:tc>
          <w:tcPr>
            <w:tcW w:w="4066" w:type="dxa"/>
          </w:tcPr>
          <w:p w14:paraId="55A59906" w14:textId="77777777" w:rsidR="00913FF1" w:rsidRPr="00ED6742" w:rsidRDefault="00913FF1" w:rsidP="00FA7487">
            <w:pPr>
              <w:widowControl w:val="0"/>
              <w:tabs>
                <w:tab w:val="left" w:pos="990"/>
              </w:tabs>
              <w:spacing w:after="120"/>
              <w:ind w:left="270" w:firstLine="2"/>
              <w:jc w:val="center"/>
              <w:rPr>
                <w:rFonts w:eastAsia="Times New Roman"/>
                <w:bCs/>
                <w:sz w:val="26"/>
                <w:szCs w:val="26"/>
                <w:lang w:val="uk-UA" w:eastAsia="uk-UA"/>
              </w:rPr>
            </w:pPr>
            <w:r w:rsidRPr="00ED6742">
              <w:rPr>
                <w:rFonts w:eastAsia="Times New Roman"/>
                <w:bCs/>
                <w:sz w:val="26"/>
                <w:szCs w:val="26"/>
                <w:lang w:val="uk-UA" w:eastAsia="uk-UA"/>
              </w:rPr>
              <w:t>Вигоди</w:t>
            </w:r>
          </w:p>
        </w:tc>
        <w:tc>
          <w:tcPr>
            <w:tcW w:w="2684" w:type="dxa"/>
          </w:tcPr>
          <w:p w14:paraId="4CEC4BF4" w14:textId="77777777" w:rsidR="00913FF1" w:rsidRPr="00ED6742" w:rsidRDefault="00913FF1" w:rsidP="00FA7487">
            <w:pPr>
              <w:widowControl w:val="0"/>
              <w:tabs>
                <w:tab w:val="left" w:pos="990"/>
              </w:tabs>
              <w:spacing w:after="120"/>
              <w:ind w:left="270" w:firstLine="2"/>
              <w:jc w:val="center"/>
              <w:rPr>
                <w:rFonts w:eastAsia="Times New Roman"/>
                <w:bCs/>
                <w:sz w:val="26"/>
                <w:szCs w:val="26"/>
                <w:lang w:val="uk-UA" w:eastAsia="uk-UA"/>
              </w:rPr>
            </w:pPr>
            <w:r w:rsidRPr="00ED6742">
              <w:rPr>
                <w:rFonts w:eastAsia="Times New Roman"/>
                <w:bCs/>
                <w:sz w:val="26"/>
                <w:szCs w:val="26"/>
                <w:lang w:val="uk-UA" w:eastAsia="uk-UA"/>
              </w:rPr>
              <w:t>Витрати</w:t>
            </w:r>
          </w:p>
        </w:tc>
      </w:tr>
      <w:tr w:rsidR="00A24CE2" w:rsidRPr="00ED6742" w14:paraId="2EC5931F" w14:textId="77777777" w:rsidTr="008B0925">
        <w:tc>
          <w:tcPr>
            <w:tcW w:w="2414" w:type="dxa"/>
          </w:tcPr>
          <w:p w14:paraId="4E681B5C" w14:textId="77777777" w:rsidR="009D6376" w:rsidRPr="00ED6742" w:rsidRDefault="009D6376" w:rsidP="009D6376">
            <w:pPr>
              <w:widowControl w:val="0"/>
              <w:tabs>
                <w:tab w:val="left" w:pos="990"/>
              </w:tabs>
              <w:spacing w:after="120"/>
              <w:ind w:left="270"/>
              <w:rPr>
                <w:rFonts w:eastAsia="Times New Roman"/>
                <w:sz w:val="26"/>
                <w:szCs w:val="26"/>
                <w:lang w:val="uk-UA" w:eastAsia="ru-RU"/>
              </w:rPr>
            </w:pPr>
            <w:r w:rsidRPr="00ED6742">
              <w:rPr>
                <w:rFonts w:eastAsia="Times New Roman"/>
                <w:sz w:val="26"/>
                <w:szCs w:val="26"/>
                <w:lang w:val="uk-UA" w:eastAsia="ru-RU"/>
              </w:rPr>
              <w:t>Альтернатива 1.</w:t>
            </w:r>
          </w:p>
          <w:p w14:paraId="1E9AF208" w14:textId="0AEE733D" w:rsidR="00913FF1" w:rsidRPr="00ED6742" w:rsidRDefault="009D6376" w:rsidP="009D6376">
            <w:pPr>
              <w:widowControl w:val="0"/>
              <w:tabs>
                <w:tab w:val="left" w:pos="990"/>
              </w:tabs>
              <w:spacing w:after="120"/>
              <w:ind w:left="270"/>
              <w:rPr>
                <w:rFonts w:eastAsia="Times New Roman"/>
                <w:sz w:val="26"/>
                <w:szCs w:val="26"/>
                <w:lang w:val="uk-UA" w:eastAsia="ru-RU"/>
              </w:rPr>
            </w:pPr>
            <w:r w:rsidRPr="00ED6742">
              <w:rPr>
                <w:rFonts w:eastAsia="Times New Roman"/>
                <w:sz w:val="26"/>
                <w:szCs w:val="26"/>
                <w:lang w:val="uk-UA" w:eastAsia="ru-RU"/>
              </w:rPr>
              <w:t>Залишення існуючої ситуації без змін.</w:t>
            </w:r>
          </w:p>
          <w:p w14:paraId="3943E42A" w14:textId="77777777" w:rsidR="00913FF1" w:rsidRPr="00ED6742" w:rsidRDefault="00913FF1" w:rsidP="00FA7487">
            <w:pPr>
              <w:widowControl w:val="0"/>
              <w:tabs>
                <w:tab w:val="left" w:pos="990"/>
              </w:tabs>
              <w:spacing w:after="120"/>
              <w:ind w:left="270"/>
              <w:rPr>
                <w:rFonts w:eastAsia="Times New Roman"/>
                <w:sz w:val="26"/>
                <w:szCs w:val="26"/>
                <w:lang w:val="uk-UA" w:eastAsia="ru-RU"/>
              </w:rPr>
            </w:pPr>
          </w:p>
        </w:tc>
        <w:tc>
          <w:tcPr>
            <w:tcW w:w="4066" w:type="dxa"/>
          </w:tcPr>
          <w:p w14:paraId="7C94EF21" w14:textId="733B578B" w:rsidR="00913FF1" w:rsidRPr="00ED6742" w:rsidRDefault="005C2196" w:rsidP="002549D4">
            <w:pPr>
              <w:widowControl w:val="0"/>
              <w:tabs>
                <w:tab w:val="left" w:pos="990"/>
              </w:tabs>
              <w:spacing w:after="120"/>
              <w:jc w:val="both"/>
              <w:rPr>
                <w:rFonts w:eastAsia="Times New Roman"/>
                <w:sz w:val="26"/>
                <w:szCs w:val="26"/>
                <w:lang w:val="uk-UA" w:eastAsia="ru-RU"/>
              </w:rPr>
            </w:pPr>
            <w:r w:rsidRPr="00ED6742">
              <w:rPr>
                <w:rFonts w:eastAsia="Times New Roman"/>
                <w:sz w:val="26"/>
                <w:szCs w:val="26"/>
                <w:lang w:val="uk-UA" w:eastAsia="ru-RU"/>
              </w:rPr>
              <w:t xml:space="preserve">Вигоди для держави відсутні оскільки зберігається невідповідність між </w:t>
            </w:r>
            <w:r w:rsidR="002549D4" w:rsidRPr="00ED6742">
              <w:rPr>
                <w:rFonts w:eastAsia="Times New Roman"/>
                <w:sz w:val="26"/>
                <w:szCs w:val="26"/>
                <w:lang w:val="uk-UA" w:eastAsia="ru-RU"/>
              </w:rPr>
              <w:t>постановами Кабінету Міністрів України від 25.01.1999 № 83 «Про затвердження Порядку проведення геологорозвідувальних робіт за рахунок коштів державного бюджету», від 28.02.2011 № 301 «Про затвердження Порядку використання коштів, передбачених у державному бюджеті для розвитку мінерально-сировинної бази» до вимог Закону України від 18.12.2024 № 4154-IХ «Про внесення змін до деяких законодавчих актів України щодо оновлення Загальнодержавної програми розвитку мінерально</w:t>
            </w:r>
            <w:r w:rsidR="002E70F3" w:rsidRPr="00ED6742">
              <w:rPr>
                <w:rFonts w:eastAsia="Times New Roman"/>
                <w:sz w:val="26"/>
                <w:szCs w:val="26"/>
                <w:lang w:val="uk-UA" w:eastAsia="ru-RU"/>
              </w:rPr>
              <w:t>-</w:t>
            </w:r>
            <w:r w:rsidR="002549D4" w:rsidRPr="00ED6742">
              <w:rPr>
                <w:rFonts w:eastAsia="Times New Roman"/>
                <w:sz w:val="26"/>
                <w:szCs w:val="26"/>
                <w:lang w:val="uk-UA" w:eastAsia="ru-RU"/>
              </w:rPr>
              <w:t xml:space="preserve">сировинної бази України на період до 2030 року та регулювання </w:t>
            </w:r>
            <w:r w:rsidR="002549D4" w:rsidRPr="00ED6742">
              <w:rPr>
                <w:rFonts w:eastAsia="Times New Roman"/>
                <w:sz w:val="26"/>
                <w:szCs w:val="26"/>
                <w:lang w:val="uk-UA" w:eastAsia="ru-RU"/>
              </w:rPr>
              <w:lastRenderedPageBreak/>
              <w:t>деяких питань стосовно корисних копалин та компонентів стратегічного та критичного значення».</w:t>
            </w:r>
            <w:r w:rsidRPr="00ED6742">
              <w:rPr>
                <w:rFonts w:eastAsia="Times New Roman"/>
                <w:sz w:val="26"/>
                <w:szCs w:val="26"/>
                <w:lang w:val="uk-UA" w:eastAsia="ru-RU"/>
              </w:rPr>
              <w:t xml:space="preserve"> Не буде забезпечено </w:t>
            </w:r>
            <w:r w:rsidR="002549D4" w:rsidRPr="00ED6742">
              <w:rPr>
                <w:rFonts w:eastAsia="Times New Roman"/>
                <w:sz w:val="26"/>
                <w:szCs w:val="26"/>
                <w:lang w:val="uk-UA" w:eastAsia="ru-RU"/>
              </w:rPr>
              <w:t xml:space="preserve">фінансування заходів </w:t>
            </w:r>
            <w:r w:rsidR="001364D2" w:rsidRPr="00ED6742">
              <w:rPr>
                <w:rFonts w:eastAsia="Times New Roman"/>
                <w:sz w:val="26"/>
                <w:szCs w:val="26"/>
                <w:lang w:val="uk-UA" w:eastAsia="ru-RU"/>
              </w:rPr>
              <w:t>Загальнодержавної програми розвитку мінерально-сировинної бази України на період до 2030 року</w:t>
            </w:r>
            <w:r w:rsidR="002549D4" w:rsidRPr="00ED6742">
              <w:rPr>
                <w:rFonts w:eastAsia="Times New Roman"/>
                <w:sz w:val="26"/>
                <w:szCs w:val="26"/>
                <w:lang w:val="uk-UA" w:eastAsia="ru-RU"/>
              </w:rPr>
              <w:t xml:space="preserve"> через відсутність </w:t>
            </w:r>
            <w:proofErr w:type="spellStart"/>
            <w:r w:rsidR="002549D4" w:rsidRPr="00ED6742">
              <w:rPr>
                <w:rFonts w:eastAsia="Times New Roman"/>
                <w:sz w:val="26"/>
                <w:szCs w:val="26"/>
                <w:lang w:val="uk-UA" w:eastAsia="ru-RU"/>
              </w:rPr>
              <w:t>узгоджен</w:t>
            </w:r>
            <w:r w:rsidR="002E70F3" w:rsidRPr="00ED6742">
              <w:rPr>
                <w:rFonts w:eastAsia="Times New Roman"/>
                <w:sz w:val="26"/>
                <w:szCs w:val="26"/>
                <w:lang w:val="uk-UA" w:eastAsia="ru-RU"/>
              </w:rPr>
              <w:t>них</w:t>
            </w:r>
            <w:proofErr w:type="spellEnd"/>
            <w:r w:rsidR="002549D4" w:rsidRPr="00ED6742">
              <w:rPr>
                <w:rFonts w:eastAsia="Times New Roman"/>
                <w:sz w:val="26"/>
                <w:szCs w:val="26"/>
                <w:lang w:val="uk-UA" w:eastAsia="ru-RU"/>
              </w:rPr>
              <w:t xml:space="preserve"> затверджених Кабінетом Міністрів України Порядків використання коштів. Без цього механізму, попри існування самої програми та її оновлення у 2025 році, казначейське обслуговування та цільове виділення бюджетних асигнувань є неможливим, що зупиняє геологорозвідувальні  роботи</w:t>
            </w:r>
            <w:r w:rsidRPr="00ED6742">
              <w:rPr>
                <w:rFonts w:eastAsia="Times New Roman"/>
                <w:sz w:val="26"/>
                <w:szCs w:val="26"/>
                <w:lang w:val="uk-UA" w:eastAsia="ru-RU"/>
              </w:rPr>
              <w:t>.</w:t>
            </w:r>
          </w:p>
        </w:tc>
        <w:tc>
          <w:tcPr>
            <w:tcW w:w="2684" w:type="dxa"/>
          </w:tcPr>
          <w:p w14:paraId="18F91AA4" w14:textId="420BD209" w:rsidR="000156ED" w:rsidRPr="00ED6742" w:rsidRDefault="000156ED" w:rsidP="000156ED">
            <w:pPr>
              <w:widowControl w:val="0"/>
              <w:tabs>
                <w:tab w:val="left" w:pos="990"/>
              </w:tabs>
              <w:jc w:val="both"/>
              <w:rPr>
                <w:rFonts w:eastAsia="Times New Roman"/>
                <w:bCs/>
                <w:sz w:val="26"/>
                <w:szCs w:val="26"/>
                <w:lang w:val="uk-UA" w:eastAsia="uk-UA"/>
              </w:rPr>
            </w:pPr>
            <w:r w:rsidRPr="00ED6742">
              <w:rPr>
                <w:rFonts w:eastAsia="Times New Roman"/>
                <w:bCs/>
                <w:sz w:val="26"/>
                <w:szCs w:val="26"/>
                <w:lang w:val="uk-UA" w:eastAsia="uk-UA"/>
              </w:rPr>
              <w:lastRenderedPageBreak/>
              <w:t>Невідповідність актів</w:t>
            </w:r>
          </w:p>
          <w:p w14:paraId="6B74EE0A" w14:textId="569FB4CD" w:rsidR="000156ED" w:rsidRPr="00ED6742" w:rsidRDefault="000156ED" w:rsidP="000156ED">
            <w:pPr>
              <w:widowControl w:val="0"/>
              <w:tabs>
                <w:tab w:val="left" w:pos="990"/>
              </w:tabs>
              <w:jc w:val="both"/>
              <w:rPr>
                <w:rFonts w:eastAsia="Times New Roman"/>
                <w:bCs/>
                <w:sz w:val="26"/>
                <w:szCs w:val="26"/>
                <w:lang w:val="uk-UA" w:eastAsia="uk-UA"/>
              </w:rPr>
            </w:pPr>
            <w:r w:rsidRPr="00ED6742">
              <w:rPr>
                <w:rFonts w:eastAsia="Times New Roman"/>
                <w:bCs/>
                <w:sz w:val="26"/>
                <w:szCs w:val="26"/>
                <w:lang w:val="uk-UA" w:eastAsia="uk-UA"/>
              </w:rPr>
              <w:t>вимогам</w:t>
            </w:r>
          </w:p>
          <w:p w14:paraId="78A6B6F3" w14:textId="5A857B3C" w:rsidR="00B45FDC" w:rsidRPr="00ED6742" w:rsidRDefault="000156ED" w:rsidP="000156ED">
            <w:pPr>
              <w:widowControl w:val="0"/>
              <w:tabs>
                <w:tab w:val="left" w:pos="990"/>
              </w:tabs>
              <w:jc w:val="both"/>
              <w:rPr>
                <w:rFonts w:eastAsia="Times New Roman"/>
                <w:bCs/>
                <w:sz w:val="52"/>
                <w:szCs w:val="52"/>
                <w:lang w:val="uk-UA" w:eastAsia="uk-UA"/>
              </w:rPr>
            </w:pPr>
            <w:r w:rsidRPr="00ED6742">
              <w:rPr>
                <w:rFonts w:eastAsia="Times New Roman"/>
                <w:bCs/>
                <w:sz w:val="26"/>
                <w:szCs w:val="26"/>
                <w:lang w:val="uk-UA" w:eastAsia="uk-UA"/>
              </w:rPr>
              <w:t>законодавства.</w:t>
            </w:r>
          </w:p>
        </w:tc>
      </w:tr>
      <w:tr w:rsidR="00A01622" w:rsidRPr="00ED6742" w14:paraId="6A97E936" w14:textId="77777777" w:rsidTr="008B0925">
        <w:tc>
          <w:tcPr>
            <w:tcW w:w="2414" w:type="dxa"/>
          </w:tcPr>
          <w:p w14:paraId="67047EA5" w14:textId="77777777" w:rsidR="009D6376" w:rsidRPr="00ED6742" w:rsidRDefault="009D6376" w:rsidP="009D6376">
            <w:pPr>
              <w:widowControl w:val="0"/>
              <w:tabs>
                <w:tab w:val="left" w:pos="990"/>
              </w:tabs>
              <w:spacing w:after="120"/>
              <w:ind w:left="270"/>
              <w:rPr>
                <w:rFonts w:eastAsia="Times New Roman"/>
                <w:sz w:val="26"/>
                <w:szCs w:val="26"/>
                <w:lang w:val="uk-UA" w:eastAsia="ru-RU"/>
              </w:rPr>
            </w:pPr>
            <w:r w:rsidRPr="00ED6742">
              <w:rPr>
                <w:rFonts w:eastAsia="Times New Roman"/>
                <w:sz w:val="26"/>
                <w:szCs w:val="26"/>
                <w:lang w:val="uk-UA" w:eastAsia="ru-RU"/>
              </w:rPr>
              <w:t>Альтернатива 2.</w:t>
            </w:r>
          </w:p>
          <w:p w14:paraId="6CA9D610" w14:textId="327B7222" w:rsidR="00A01622" w:rsidRPr="00ED6742" w:rsidRDefault="009D6376" w:rsidP="009D6376">
            <w:pPr>
              <w:widowControl w:val="0"/>
              <w:tabs>
                <w:tab w:val="left" w:pos="990"/>
              </w:tabs>
              <w:spacing w:after="120"/>
              <w:ind w:left="270"/>
              <w:rPr>
                <w:rFonts w:eastAsia="Times New Roman"/>
                <w:sz w:val="26"/>
                <w:szCs w:val="26"/>
                <w:lang w:val="uk-UA" w:eastAsia="ru-RU"/>
              </w:rPr>
            </w:pPr>
            <w:r w:rsidRPr="00ED6742">
              <w:rPr>
                <w:rFonts w:eastAsia="Times New Roman"/>
                <w:sz w:val="26"/>
                <w:szCs w:val="26"/>
                <w:lang w:val="uk-UA" w:eastAsia="ru-RU"/>
              </w:rPr>
              <w:t xml:space="preserve">Прийняття запропонованого проєкту </w:t>
            </w:r>
            <w:proofErr w:type="spellStart"/>
            <w:r w:rsidRPr="00ED6742">
              <w:rPr>
                <w:rFonts w:eastAsia="Times New Roman"/>
                <w:sz w:val="26"/>
                <w:szCs w:val="26"/>
                <w:lang w:val="uk-UA" w:eastAsia="ru-RU"/>
              </w:rPr>
              <w:t>акта</w:t>
            </w:r>
            <w:proofErr w:type="spellEnd"/>
            <w:r w:rsidRPr="00ED6742">
              <w:rPr>
                <w:rFonts w:eastAsia="Times New Roman"/>
                <w:sz w:val="26"/>
                <w:szCs w:val="26"/>
                <w:lang w:val="uk-UA" w:eastAsia="ru-RU"/>
              </w:rPr>
              <w:t>.</w:t>
            </w:r>
          </w:p>
        </w:tc>
        <w:tc>
          <w:tcPr>
            <w:tcW w:w="4066" w:type="dxa"/>
          </w:tcPr>
          <w:p w14:paraId="4A8620CB" w14:textId="7FF8DFAE" w:rsidR="00FF15EB" w:rsidRPr="00ED6742" w:rsidRDefault="00FF15EB" w:rsidP="00FF15EB">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 xml:space="preserve">забезпечення потреб національної економіки стратегічно </w:t>
            </w:r>
            <w:r w:rsidR="001A5DD1" w:rsidRPr="00ED6742">
              <w:rPr>
                <w:rFonts w:eastAsia="Calibri"/>
                <w:sz w:val="26"/>
                <w:szCs w:val="26"/>
                <w:lang w:val="uk-UA" w:eastAsia="en-US"/>
              </w:rPr>
              <w:t xml:space="preserve">та критично </w:t>
            </w:r>
            <w:r w:rsidRPr="00ED6742">
              <w:rPr>
                <w:rFonts w:eastAsia="Calibri"/>
                <w:sz w:val="26"/>
                <w:szCs w:val="26"/>
                <w:lang w:val="uk-UA" w:eastAsia="en-US"/>
              </w:rPr>
              <w:t>важливою сировиною;</w:t>
            </w:r>
          </w:p>
          <w:p w14:paraId="16A4E4B0" w14:textId="77777777" w:rsidR="00FF15EB" w:rsidRPr="00ED6742" w:rsidRDefault="00FF15EB" w:rsidP="00FF15EB">
            <w:pPr>
              <w:widowControl w:val="0"/>
              <w:tabs>
                <w:tab w:val="left" w:pos="770"/>
                <w:tab w:val="left" w:pos="990"/>
              </w:tabs>
              <w:rPr>
                <w:rFonts w:eastAsia="Calibri"/>
                <w:sz w:val="26"/>
                <w:szCs w:val="26"/>
                <w:lang w:val="uk-UA" w:eastAsia="en-US"/>
              </w:rPr>
            </w:pPr>
          </w:p>
          <w:p w14:paraId="4EE5FEB7" w14:textId="77777777" w:rsidR="00FF15EB" w:rsidRPr="00ED6742" w:rsidRDefault="00FF15EB" w:rsidP="00FF15EB">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підвищення рівня обороноздатності держави;</w:t>
            </w:r>
          </w:p>
          <w:p w14:paraId="686996F5" w14:textId="77777777" w:rsidR="00FF15EB" w:rsidRPr="00ED6742" w:rsidRDefault="00FF15EB" w:rsidP="00FF15EB">
            <w:pPr>
              <w:widowControl w:val="0"/>
              <w:tabs>
                <w:tab w:val="left" w:pos="770"/>
                <w:tab w:val="left" w:pos="990"/>
              </w:tabs>
              <w:rPr>
                <w:rFonts w:eastAsia="Calibri"/>
                <w:sz w:val="26"/>
                <w:szCs w:val="26"/>
                <w:lang w:val="uk-UA" w:eastAsia="en-US"/>
              </w:rPr>
            </w:pPr>
          </w:p>
          <w:p w14:paraId="35D12519" w14:textId="77777777" w:rsidR="00FF15EB" w:rsidRPr="00ED6742" w:rsidRDefault="00FF15EB" w:rsidP="00FF15EB">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захист національних інтересів в економічній сфері;</w:t>
            </w:r>
          </w:p>
          <w:p w14:paraId="3388FFBB" w14:textId="77777777" w:rsidR="00FF15EB" w:rsidRPr="00ED6742" w:rsidRDefault="00FF15EB" w:rsidP="00FF15EB">
            <w:pPr>
              <w:widowControl w:val="0"/>
              <w:tabs>
                <w:tab w:val="left" w:pos="770"/>
                <w:tab w:val="left" w:pos="990"/>
              </w:tabs>
              <w:rPr>
                <w:rFonts w:eastAsia="Calibri"/>
                <w:sz w:val="26"/>
                <w:szCs w:val="26"/>
                <w:lang w:val="uk-UA" w:eastAsia="en-US"/>
              </w:rPr>
            </w:pPr>
          </w:p>
          <w:p w14:paraId="649431A2" w14:textId="7E7075CD" w:rsidR="00FF15EB" w:rsidRPr="00ED6742" w:rsidRDefault="00FF15EB" w:rsidP="00FF15EB">
            <w:pPr>
              <w:widowControl w:val="0"/>
              <w:tabs>
                <w:tab w:val="left" w:pos="770"/>
                <w:tab w:val="left" w:pos="990"/>
              </w:tabs>
              <w:spacing w:after="120"/>
              <w:rPr>
                <w:rFonts w:eastAsia="Calibri"/>
                <w:sz w:val="26"/>
                <w:szCs w:val="26"/>
                <w:lang w:val="uk-UA" w:eastAsia="en-US"/>
              </w:rPr>
            </w:pPr>
            <w:r w:rsidRPr="00ED6742">
              <w:rPr>
                <w:rFonts w:eastAsia="Calibri"/>
                <w:sz w:val="26"/>
                <w:szCs w:val="26"/>
                <w:lang w:val="uk-UA" w:eastAsia="en-US"/>
              </w:rPr>
              <w:t xml:space="preserve">збільшення інвестиційної привабливості сфери </w:t>
            </w:r>
            <w:proofErr w:type="spellStart"/>
            <w:r w:rsidRPr="00ED6742">
              <w:rPr>
                <w:rFonts w:eastAsia="Calibri"/>
                <w:sz w:val="26"/>
                <w:szCs w:val="26"/>
                <w:lang w:val="uk-UA" w:eastAsia="en-US"/>
              </w:rPr>
              <w:t>надрокористування</w:t>
            </w:r>
            <w:proofErr w:type="spellEnd"/>
            <w:r w:rsidR="001D62B8" w:rsidRPr="00ED6742">
              <w:rPr>
                <w:rFonts w:eastAsia="Calibri"/>
                <w:sz w:val="26"/>
                <w:szCs w:val="26"/>
                <w:lang w:val="uk-UA" w:eastAsia="en-US"/>
              </w:rPr>
              <w:t>.</w:t>
            </w:r>
          </w:p>
        </w:tc>
        <w:tc>
          <w:tcPr>
            <w:tcW w:w="2684" w:type="dxa"/>
          </w:tcPr>
          <w:p w14:paraId="2440F230" w14:textId="5A6E0F5C" w:rsidR="00A01622" w:rsidRPr="00ED6742" w:rsidRDefault="00500410" w:rsidP="000156ED">
            <w:pPr>
              <w:widowControl w:val="0"/>
              <w:tabs>
                <w:tab w:val="left" w:pos="990"/>
              </w:tabs>
              <w:spacing w:after="120"/>
              <w:ind w:left="-57"/>
              <w:jc w:val="both"/>
              <w:rPr>
                <w:rFonts w:eastAsia="Times New Roman"/>
                <w:bCs/>
                <w:sz w:val="26"/>
                <w:szCs w:val="26"/>
                <w:lang w:val="uk-UA" w:eastAsia="uk-UA"/>
              </w:rPr>
            </w:pPr>
            <w:r w:rsidRPr="00ED6742">
              <w:rPr>
                <w:rFonts w:eastAsia="Times New Roman"/>
                <w:bCs/>
                <w:sz w:val="26"/>
                <w:szCs w:val="26"/>
                <w:lang w:val="uk-UA" w:eastAsia="uk-UA"/>
              </w:rPr>
              <w:t xml:space="preserve">Додаткових витрат з державного бюджету не передбачається, оскільки реалізація положень </w:t>
            </w:r>
            <w:proofErr w:type="spellStart"/>
            <w:r w:rsidRPr="00ED6742">
              <w:rPr>
                <w:rFonts w:eastAsia="Times New Roman"/>
                <w:bCs/>
                <w:sz w:val="26"/>
                <w:szCs w:val="26"/>
                <w:lang w:val="uk-UA" w:eastAsia="uk-UA"/>
              </w:rPr>
              <w:t>акта</w:t>
            </w:r>
            <w:proofErr w:type="spellEnd"/>
            <w:r w:rsidRPr="00ED6742">
              <w:rPr>
                <w:rFonts w:eastAsia="Times New Roman"/>
                <w:bCs/>
                <w:sz w:val="26"/>
                <w:szCs w:val="26"/>
                <w:lang w:val="uk-UA" w:eastAsia="uk-UA"/>
              </w:rPr>
              <w:t xml:space="preserve"> буде </w:t>
            </w:r>
            <w:proofErr w:type="spellStart"/>
            <w:r w:rsidRPr="00ED6742">
              <w:rPr>
                <w:rFonts w:eastAsia="Times New Roman"/>
                <w:bCs/>
                <w:sz w:val="26"/>
                <w:szCs w:val="26"/>
                <w:lang w:val="uk-UA" w:eastAsia="uk-UA"/>
              </w:rPr>
              <w:t>здійснюватись</w:t>
            </w:r>
            <w:proofErr w:type="spellEnd"/>
            <w:r w:rsidRPr="00ED6742">
              <w:rPr>
                <w:rFonts w:eastAsia="Times New Roman"/>
                <w:bCs/>
                <w:sz w:val="26"/>
                <w:szCs w:val="26"/>
                <w:lang w:val="uk-UA" w:eastAsia="uk-UA"/>
              </w:rPr>
              <w:t xml:space="preserve"> в межах повноважень та </w:t>
            </w:r>
            <w:r w:rsidR="008B5224" w:rsidRPr="00ED6742">
              <w:rPr>
                <w:rFonts w:eastAsia="Times New Roman"/>
                <w:bCs/>
                <w:sz w:val="26"/>
                <w:szCs w:val="26"/>
                <w:lang w:val="uk-UA" w:eastAsia="uk-UA"/>
              </w:rPr>
              <w:t>виділених</w:t>
            </w:r>
            <w:r w:rsidRPr="00ED6742">
              <w:rPr>
                <w:rFonts w:eastAsia="Times New Roman"/>
                <w:bCs/>
                <w:sz w:val="26"/>
                <w:szCs w:val="26"/>
                <w:lang w:val="uk-UA" w:eastAsia="uk-UA"/>
              </w:rPr>
              <w:t xml:space="preserve"> ресурсів органу державної влади, зокрема </w:t>
            </w:r>
            <w:proofErr w:type="spellStart"/>
            <w:r w:rsidRPr="00ED6742">
              <w:rPr>
                <w:rFonts w:eastAsia="Times New Roman"/>
                <w:bCs/>
                <w:sz w:val="26"/>
                <w:szCs w:val="26"/>
                <w:lang w:val="uk-UA" w:eastAsia="uk-UA"/>
              </w:rPr>
              <w:t>Держгеонадр</w:t>
            </w:r>
            <w:proofErr w:type="spellEnd"/>
            <w:r w:rsidR="000156ED" w:rsidRPr="00ED6742">
              <w:rPr>
                <w:rFonts w:eastAsia="Times New Roman"/>
                <w:bCs/>
                <w:sz w:val="26"/>
                <w:szCs w:val="26"/>
                <w:lang w:val="uk-UA" w:eastAsia="uk-UA"/>
              </w:rPr>
              <w:t xml:space="preserve"> за бюджетн</w:t>
            </w:r>
            <w:r w:rsidR="001301BA" w:rsidRPr="00ED6742">
              <w:rPr>
                <w:rFonts w:eastAsia="Times New Roman"/>
                <w:bCs/>
                <w:sz w:val="26"/>
                <w:szCs w:val="26"/>
                <w:lang w:val="uk-UA" w:eastAsia="uk-UA"/>
              </w:rPr>
              <w:t>ими</w:t>
            </w:r>
            <w:r w:rsidR="000156ED" w:rsidRPr="00ED6742">
              <w:rPr>
                <w:rFonts w:eastAsia="Times New Roman"/>
                <w:bCs/>
                <w:sz w:val="26"/>
                <w:szCs w:val="26"/>
                <w:lang w:val="uk-UA" w:eastAsia="uk-UA"/>
              </w:rPr>
              <w:t xml:space="preserve"> програм</w:t>
            </w:r>
            <w:r w:rsidR="001301BA" w:rsidRPr="00ED6742">
              <w:rPr>
                <w:rFonts w:eastAsia="Times New Roman"/>
                <w:bCs/>
                <w:sz w:val="26"/>
                <w:szCs w:val="26"/>
                <w:lang w:val="uk-UA" w:eastAsia="uk-UA"/>
              </w:rPr>
              <w:t>ами «Керівництво та управління у сф</w:t>
            </w:r>
            <w:r w:rsidR="001364D2" w:rsidRPr="00ED6742">
              <w:rPr>
                <w:rFonts w:eastAsia="Times New Roman"/>
                <w:bCs/>
                <w:sz w:val="26"/>
                <w:szCs w:val="26"/>
                <w:lang w:val="uk-UA" w:eastAsia="uk-UA"/>
              </w:rPr>
              <w:t>е</w:t>
            </w:r>
            <w:r w:rsidR="001301BA" w:rsidRPr="00ED6742">
              <w:rPr>
                <w:rFonts w:eastAsia="Times New Roman"/>
                <w:bCs/>
                <w:sz w:val="26"/>
                <w:szCs w:val="26"/>
                <w:lang w:val="uk-UA" w:eastAsia="uk-UA"/>
              </w:rPr>
              <w:t>рі гео</w:t>
            </w:r>
            <w:r w:rsidR="001364D2" w:rsidRPr="00ED6742">
              <w:rPr>
                <w:rFonts w:eastAsia="Times New Roman"/>
                <w:bCs/>
                <w:sz w:val="26"/>
                <w:szCs w:val="26"/>
                <w:lang w:val="uk-UA" w:eastAsia="uk-UA"/>
              </w:rPr>
              <w:t>л</w:t>
            </w:r>
            <w:r w:rsidR="001301BA" w:rsidRPr="00ED6742">
              <w:rPr>
                <w:rFonts w:eastAsia="Times New Roman"/>
                <w:bCs/>
                <w:sz w:val="26"/>
                <w:szCs w:val="26"/>
                <w:lang w:val="uk-UA" w:eastAsia="uk-UA"/>
              </w:rPr>
              <w:t>огічного вивчення та використання надр» та</w:t>
            </w:r>
            <w:r w:rsidR="000156ED" w:rsidRPr="00ED6742">
              <w:rPr>
                <w:rFonts w:eastAsia="Times New Roman"/>
                <w:bCs/>
                <w:sz w:val="26"/>
                <w:szCs w:val="26"/>
                <w:lang w:val="uk-UA" w:eastAsia="uk-UA"/>
              </w:rPr>
              <w:t xml:space="preserve"> «Розвиток мінерально-сировинної бази України»</w:t>
            </w:r>
            <w:r w:rsidR="00985A5C" w:rsidRPr="00ED6742">
              <w:rPr>
                <w:rFonts w:eastAsia="Times New Roman"/>
                <w:bCs/>
                <w:sz w:val="26"/>
                <w:szCs w:val="26"/>
                <w:lang w:val="uk-UA" w:eastAsia="uk-UA"/>
              </w:rPr>
              <w:t>.</w:t>
            </w:r>
            <w:r w:rsidR="00440544" w:rsidRPr="00ED6742">
              <w:rPr>
                <w:rFonts w:eastAsia="Times New Roman"/>
                <w:bCs/>
                <w:sz w:val="26"/>
                <w:szCs w:val="26"/>
                <w:lang w:val="uk-UA" w:eastAsia="uk-UA"/>
              </w:rPr>
              <w:t xml:space="preserve"> Відповідно додатку 3 Закону України «Про Державний бюджет </w:t>
            </w:r>
            <w:proofErr w:type="spellStart"/>
            <w:r w:rsidR="00440544" w:rsidRPr="00ED6742">
              <w:rPr>
                <w:rFonts w:eastAsia="Times New Roman"/>
                <w:bCs/>
                <w:sz w:val="26"/>
                <w:szCs w:val="26"/>
                <w:lang w:val="uk-UA" w:eastAsia="uk-UA"/>
              </w:rPr>
              <w:t>Укпраїни</w:t>
            </w:r>
            <w:proofErr w:type="spellEnd"/>
            <w:r w:rsidR="00440544" w:rsidRPr="00ED6742">
              <w:rPr>
                <w:rFonts w:eastAsia="Times New Roman"/>
                <w:bCs/>
                <w:sz w:val="26"/>
                <w:szCs w:val="26"/>
                <w:lang w:val="uk-UA" w:eastAsia="uk-UA"/>
              </w:rPr>
              <w:t xml:space="preserve"> на 2026 рік» за КПКВК 1202040 </w:t>
            </w:r>
            <w:r w:rsidR="001301BA" w:rsidRPr="00ED6742">
              <w:rPr>
                <w:rFonts w:eastAsia="Times New Roman"/>
                <w:bCs/>
                <w:sz w:val="26"/>
                <w:szCs w:val="26"/>
                <w:lang w:val="uk-UA" w:eastAsia="uk-UA"/>
              </w:rPr>
              <w:t xml:space="preserve">затверджено видатки у </w:t>
            </w:r>
            <w:r w:rsidR="001301BA" w:rsidRPr="00ED6742">
              <w:rPr>
                <w:rFonts w:eastAsia="Times New Roman"/>
                <w:bCs/>
                <w:sz w:val="26"/>
                <w:szCs w:val="26"/>
                <w:lang w:val="uk-UA" w:eastAsia="uk-UA"/>
              </w:rPr>
              <w:lastRenderedPageBreak/>
              <w:t>обсязі 186,9 млн гр</w:t>
            </w:r>
            <w:r w:rsidR="004B53BC" w:rsidRPr="00ED6742">
              <w:rPr>
                <w:rFonts w:eastAsia="Times New Roman"/>
                <w:bCs/>
                <w:sz w:val="26"/>
                <w:szCs w:val="26"/>
                <w:lang w:val="uk-UA" w:eastAsia="uk-UA"/>
              </w:rPr>
              <w:t>н.</w:t>
            </w:r>
          </w:p>
        </w:tc>
      </w:tr>
    </w:tbl>
    <w:p w14:paraId="09359C6D" w14:textId="77777777" w:rsidR="00317443" w:rsidRPr="00ED6742" w:rsidRDefault="000156ED" w:rsidP="00317443">
      <w:pPr>
        <w:widowControl w:val="0"/>
        <w:tabs>
          <w:tab w:val="left" w:pos="990"/>
        </w:tabs>
        <w:ind w:left="270" w:firstLine="2"/>
        <w:jc w:val="both"/>
        <w:rPr>
          <w:rFonts w:eastAsia="Times New Roman"/>
          <w:sz w:val="26"/>
          <w:szCs w:val="26"/>
          <w:lang w:val="uk-UA" w:eastAsia="ru-RU"/>
        </w:rPr>
      </w:pPr>
      <w:r w:rsidRPr="00ED6742">
        <w:rPr>
          <w:rFonts w:eastAsia="Times New Roman"/>
          <w:sz w:val="26"/>
          <w:szCs w:val="26"/>
          <w:lang w:val="uk-UA" w:eastAsia="ru-RU"/>
        </w:rPr>
        <w:lastRenderedPageBreak/>
        <w:tab/>
      </w:r>
      <w:r w:rsidR="00317443" w:rsidRPr="00ED6742">
        <w:rPr>
          <w:rFonts w:eastAsia="Times New Roman"/>
          <w:sz w:val="26"/>
          <w:szCs w:val="26"/>
          <w:lang w:val="uk-UA" w:eastAsia="ru-RU"/>
        </w:rPr>
        <w:t xml:space="preserve">Збільшення інвестиційної діяльності при проведенні геологорозвідувальних робіт (ГРР) є критично важливим для оновлення мінерально-сировинної бази України, пошуку нових родовищ та підвищення енергонезалежності. </w:t>
      </w:r>
    </w:p>
    <w:p w14:paraId="1595D8CC" w14:textId="35B4B571" w:rsidR="00A66E7A" w:rsidRPr="00ED6742" w:rsidRDefault="00317443" w:rsidP="00A66E7A">
      <w:pPr>
        <w:widowControl w:val="0"/>
        <w:tabs>
          <w:tab w:val="left" w:pos="990"/>
        </w:tabs>
        <w:ind w:left="270" w:firstLine="2"/>
        <w:jc w:val="both"/>
        <w:rPr>
          <w:rFonts w:eastAsia="Times New Roman"/>
          <w:sz w:val="26"/>
          <w:szCs w:val="26"/>
          <w:lang w:val="uk-UA" w:eastAsia="ru-RU"/>
        </w:rPr>
      </w:pPr>
      <w:r w:rsidRPr="00ED6742">
        <w:rPr>
          <w:rFonts w:eastAsia="Times New Roman"/>
          <w:sz w:val="26"/>
          <w:szCs w:val="26"/>
          <w:lang w:val="uk-UA" w:eastAsia="ru-RU"/>
        </w:rPr>
        <w:tab/>
      </w:r>
      <w:r w:rsidR="00A66E7A" w:rsidRPr="00ED6742">
        <w:rPr>
          <w:rFonts w:eastAsia="Times New Roman"/>
          <w:sz w:val="26"/>
          <w:szCs w:val="26"/>
          <w:lang w:val="uk-UA" w:eastAsia="ru-RU"/>
        </w:rPr>
        <w:t>На 2026 рік заплановано проведення геологорозвідувальних робіт на 71 об'єкт</w:t>
      </w:r>
      <w:r w:rsidR="001D62B8" w:rsidRPr="00ED6742">
        <w:rPr>
          <w:rFonts w:eastAsia="Times New Roman"/>
          <w:sz w:val="26"/>
          <w:szCs w:val="26"/>
          <w:lang w:val="uk-UA" w:eastAsia="ru-RU"/>
        </w:rPr>
        <w:t>і</w:t>
      </w:r>
      <w:r w:rsidR="00A66E7A" w:rsidRPr="00ED6742">
        <w:rPr>
          <w:rFonts w:eastAsia="Times New Roman"/>
          <w:sz w:val="26"/>
          <w:szCs w:val="26"/>
          <w:lang w:val="uk-UA" w:eastAsia="ru-RU"/>
        </w:rPr>
        <w:t xml:space="preserve">, з яких буде підготовлено 6 перспективних об'єктів, які зокрема </w:t>
      </w:r>
      <w:proofErr w:type="spellStart"/>
      <w:r w:rsidR="00A66E7A" w:rsidRPr="00ED6742">
        <w:rPr>
          <w:rFonts w:eastAsia="Times New Roman"/>
          <w:sz w:val="26"/>
          <w:szCs w:val="26"/>
          <w:lang w:val="uk-UA" w:eastAsia="ru-RU"/>
        </w:rPr>
        <w:t>поповнять</w:t>
      </w:r>
      <w:proofErr w:type="spellEnd"/>
      <w:r w:rsidR="00A66E7A" w:rsidRPr="00ED6742">
        <w:rPr>
          <w:rFonts w:eastAsia="Times New Roman"/>
          <w:sz w:val="26"/>
          <w:szCs w:val="26"/>
          <w:lang w:val="uk-UA" w:eastAsia="ru-RU"/>
        </w:rPr>
        <w:t xml:space="preserve"> Інвестиційний атлас </w:t>
      </w:r>
      <w:proofErr w:type="spellStart"/>
      <w:r w:rsidR="00A66E7A" w:rsidRPr="00ED6742">
        <w:rPr>
          <w:rFonts w:eastAsia="Times New Roman"/>
          <w:sz w:val="26"/>
          <w:szCs w:val="26"/>
          <w:lang w:val="uk-UA" w:eastAsia="ru-RU"/>
        </w:rPr>
        <w:t>надрокористувача</w:t>
      </w:r>
      <w:proofErr w:type="spellEnd"/>
      <w:r w:rsidR="00A66E7A" w:rsidRPr="00ED6742">
        <w:rPr>
          <w:rFonts w:eastAsia="Times New Roman"/>
          <w:sz w:val="26"/>
          <w:szCs w:val="26"/>
          <w:lang w:val="uk-UA" w:eastAsia="ru-RU"/>
        </w:rPr>
        <w:t>, що дозволить:</w:t>
      </w:r>
    </w:p>
    <w:p w14:paraId="090FFBA9" w14:textId="77777777" w:rsidR="001D62B8" w:rsidRPr="00ED6742" w:rsidRDefault="001D62B8" w:rsidP="001D62B8">
      <w:pPr>
        <w:pStyle w:val="af6"/>
        <w:widowControl w:val="0"/>
        <w:numPr>
          <w:ilvl w:val="0"/>
          <w:numId w:val="44"/>
        </w:numPr>
        <w:tabs>
          <w:tab w:val="left" w:pos="990"/>
        </w:tabs>
        <w:ind w:left="284" w:firstLine="708"/>
        <w:jc w:val="both"/>
        <w:rPr>
          <w:rFonts w:eastAsia="Times New Roman"/>
          <w:sz w:val="26"/>
          <w:szCs w:val="26"/>
          <w:lang w:val="uk-UA" w:eastAsia="ru-RU"/>
        </w:rPr>
      </w:pPr>
      <w:r w:rsidRPr="00ED6742">
        <w:rPr>
          <w:rFonts w:eastAsia="Times New Roman"/>
          <w:sz w:val="26"/>
          <w:szCs w:val="26"/>
          <w:lang w:val="uk-UA" w:eastAsia="ru-RU"/>
        </w:rPr>
        <w:t>а</w:t>
      </w:r>
      <w:r w:rsidR="00A66E7A" w:rsidRPr="00ED6742">
        <w:rPr>
          <w:rFonts w:eastAsia="Times New Roman"/>
          <w:sz w:val="26"/>
          <w:szCs w:val="26"/>
          <w:lang w:val="uk-UA" w:eastAsia="ru-RU"/>
        </w:rPr>
        <w:t xml:space="preserve">ктивізувати залучення інвестицій у галузь </w:t>
      </w:r>
      <w:proofErr w:type="spellStart"/>
      <w:r w:rsidR="00A66E7A" w:rsidRPr="00ED6742">
        <w:rPr>
          <w:rFonts w:eastAsia="Times New Roman"/>
          <w:sz w:val="26"/>
          <w:szCs w:val="26"/>
          <w:lang w:val="uk-UA" w:eastAsia="ru-RU"/>
        </w:rPr>
        <w:t>надрокористування</w:t>
      </w:r>
      <w:proofErr w:type="spellEnd"/>
      <w:r w:rsidR="00A66E7A" w:rsidRPr="00ED6742">
        <w:rPr>
          <w:rFonts w:eastAsia="Times New Roman"/>
          <w:sz w:val="26"/>
          <w:szCs w:val="26"/>
          <w:lang w:val="uk-UA" w:eastAsia="ru-RU"/>
        </w:rPr>
        <w:t>, пропонуючи інвесторам нові перспективні ділянки.</w:t>
      </w:r>
    </w:p>
    <w:p w14:paraId="212F558E" w14:textId="52BBC8B7" w:rsidR="00A66E7A" w:rsidRPr="00ED6742" w:rsidRDefault="001D62B8" w:rsidP="001D62B8">
      <w:pPr>
        <w:pStyle w:val="af6"/>
        <w:widowControl w:val="0"/>
        <w:numPr>
          <w:ilvl w:val="0"/>
          <w:numId w:val="44"/>
        </w:numPr>
        <w:tabs>
          <w:tab w:val="left" w:pos="990"/>
        </w:tabs>
        <w:ind w:left="284" w:firstLine="708"/>
        <w:jc w:val="both"/>
        <w:rPr>
          <w:rFonts w:eastAsia="Times New Roman"/>
          <w:sz w:val="26"/>
          <w:szCs w:val="26"/>
          <w:lang w:val="uk-UA" w:eastAsia="ru-RU"/>
        </w:rPr>
      </w:pPr>
      <w:r w:rsidRPr="00ED6742">
        <w:rPr>
          <w:rFonts w:eastAsia="Times New Roman"/>
          <w:sz w:val="26"/>
          <w:szCs w:val="26"/>
          <w:lang w:val="uk-UA" w:eastAsia="ru-RU"/>
        </w:rPr>
        <w:t>р</w:t>
      </w:r>
      <w:r w:rsidR="00A66E7A" w:rsidRPr="00ED6742">
        <w:rPr>
          <w:rFonts w:eastAsia="Times New Roman"/>
          <w:sz w:val="26"/>
          <w:szCs w:val="26"/>
          <w:lang w:val="uk-UA" w:eastAsia="ru-RU"/>
        </w:rPr>
        <w:t>озширити вибір для інвесторів, надаючи можливість обирати об'єкти з різними видами корисних копалин (металічні, неметалічні).</w:t>
      </w:r>
    </w:p>
    <w:p w14:paraId="2FF1E7FA" w14:textId="6C7B436C" w:rsidR="00A66E7A" w:rsidRPr="00ED6742" w:rsidRDefault="001D62B8" w:rsidP="001D62B8">
      <w:pPr>
        <w:pStyle w:val="af6"/>
        <w:widowControl w:val="0"/>
        <w:numPr>
          <w:ilvl w:val="0"/>
          <w:numId w:val="44"/>
        </w:numPr>
        <w:tabs>
          <w:tab w:val="left" w:pos="990"/>
        </w:tabs>
        <w:ind w:left="284" w:firstLine="708"/>
        <w:jc w:val="both"/>
        <w:rPr>
          <w:rFonts w:eastAsia="Times New Roman"/>
          <w:sz w:val="26"/>
          <w:szCs w:val="26"/>
          <w:lang w:val="uk-UA" w:eastAsia="ru-RU"/>
        </w:rPr>
      </w:pPr>
      <w:r w:rsidRPr="00ED6742">
        <w:rPr>
          <w:rFonts w:eastAsia="Times New Roman"/>
          <w:sz w:val="26"/>
          <w:szCs w:val="26"/>
          <w:lang w:val="uk-UA" w:eastAsia="ru-RU"/>
        </w:rPr>
        <w:t>і</w:t>
      </w:r>
      <w:r w:rsidR="00A66E7A" w:rsidRPr="00ED6742">
        <w:rPr>
          <w:rFonts w:eastAsia="Times New Roman"/>
          <w:sz w:val="26"/>
          <w:szCs w:val="26"/>
          <w:lang w:val="uk-UA" w:eastAsia="ru-RU"/>
        </w:rPr>
        <w:t xml:space="preserve">ніціювати нові аукціони, оскільки кожен </w:t>
      </w:r>
      <w:proofErr w:type="spellStart"/>
      <w:r w:rsidR="00A66E7A" w:rsidRPr="00ED6742">
        <w:rPr>
          <w:rFonts w:eastAsia="Times New Roman"/>
          <w:sz w:val="26"/>
          <w:szCs w:val="26"/>
          <w:lang w:val="uk-UA" w:eastAsia="ru-RU"/>
        </w:rPr>
        <w:t>надрокористувач</w:t>
      </w:r>
      <w:proofErr w:type="spellEnd"/>
      <w:r w:rsidR="00A66E7A" w:rsidRPr="00ED6742">
        <w:rPr>
          <w:rFonts w:eastAsia="Times New Roman"/>
          <w:sz w:val="26"/>
          <w:szCs w:val="26"/>
          <w:lang w:val="uk-UA" w:eastAsia="ru-RU"/>
        </w:rPr>
        <w:t xml:space="preserve"> може вибрати ділянку з Атласу для винесення на прозорі торги.</w:t>
      </w:r>
    </w:p>
    <w:p w14:paraId="3FE9F439" w14:textId="77777777" w:rsidR="0081731D" w:rsidRPr="00ED6742" w:rsidRDefault="00E36BAB" w:rsidP="00FA7487">
      <w:pPr>
        <w:widowControl w:val="0"/>
        <w:tabs>
          <w:tab w:val="left" w:pos="990"/>
        </w:tabs>
        <w:spacing w:before="120"/>
        <w:ind w:firstLine="709"/>
        <w:rPr>
          <w:rFonts w:eastAsia="Times New Roman"/>
          <w:sz w:val="26"/>
          <w:szCs w:val="26"/>
          <w:u w:val="single"/>
          <w:lang w:val="uk-UA" w:eastAsia="ru-RU"/>
        </w:rPr>
      </w:pPr>
      <w:r w:rsidRPr="00ED6742">
        <w:rPr>
          <w:rFonts w:eastAsia="Times New Roman"/>
          <w:sz w:val="26"/>
          <w:szCs w:val="26"/>
          <w:u w:val="single"/>
          <w:lang w:val="uk-UA" w:eastAsia="ru-RU"/>
        </w:rPr>
        <w:t>Оцінка впл</w:t>
      </w:r>
      <w:r w:rsidR="008A3865" w:rsidRPr="00ED6742">
        <w:rPr>
          <w:rFonts w:eastAsia="Times New Roman"/>
          <w:sz w:val="26"/>
          <w:szCs w:val="26"/>
          <w:u w:val="single"/>
          <w:lang w:val="uk-UA" w:eastAsia="ru-RU"/>
        </w:rPr>
        <w:t>иву на сферу інтересів громадян</w:t>
      </w:r>
    </w:p>
    <w:tbl>
      <w:tblPr>
        <w:tblpPr w:leftFromText="180" w:rightFromText="180" w:vertAnchor="text" w:horzAnchor="margin" w:tblpXSpec="right" w:tblpY="29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132"/>
        <w:gridCol w:w="3690"/>
      </w:tblGrid>
      <w:tr w:rsidR="00A24CE2" w:rsidRPr="00ED6742" w14:paraId="25C9D350" w14:textId="77777777" w:rsidTr="0056058F">
        <w:tc>
          <w:tcPr>
            <w:tcW w:w="2448" w:type="dxa"/>
          </w:tcPr>
          <w:p w14:paraId="0D4B0D58" w14:textId="77777777" w:rsidR="00E36BAB" w:rsidRPr="00ED6742" w:rsidRDefault="00E36BAB" w:rsidP="00FA7487">
            <w:pPr>
              <w:widowControl w:val="0"/>
              <w:tabs>
                <w:tab w:val="left" w:pos="990"/>
              </w:tabs>
              <w:ind w:left="270"/>
              <w:jc w:val="center"/>
              <w:rPr>
                <w:rFonts w:eastAsia="Arial Unicode MS"/>
                <w:sz w:val="26"/>
                <w:szCs w:val="26"/>
                <w:lang w:val="uk-UA" w:eastAsia="ru-RU"/>
              </w:rPr>
            </w:pPr>
            <w:r w:rsidRPr="00ED6742">
              <w:rPr>
                <w:rFonts w:eastAsia="Arial Unicode MS"/>
                <w:sz w:val="26"/>
                <w:szCs w:val="26"/>
                <w:lang w:val="uk-UA" w:eastAsia="ru-RU"/>
              </w:rPr>
              <w:t>Вид альтернативи</w:t>
            </w:r>
          </w:p>
        </w:tc>
        <w:tc>
          <w:tcPr>
            <w:tcW w:w="3132" w:type="dxa"/>
          </w:tcPr>
          <w:p w14:paraId="134BAC42" w14:textId="77777777" w:rsidR="00E36BAB" w:rsidRPr="00ED6742" w:rsidRDefault="00E36BAB" w:rsidP="00FA7487">
            <w:pPr>
              <w:widowControl w:val="0"/>
              <w:tabs>
                <w:tab w:val="left" w:pos="990"/>
              </w:tabs>
              <w:ind w:left="270" w:firstLine="2"/>
              <w:jc w:val="center"/>
              <w:rPr>
                <w:rFonts w:eastAsia="Arial Unicode MS"/>
                <w:sz w:val="26"/>
                <w:szCs w:val="26"/>
                <w:lang w:val="uk-UA" w:eastAsia="ru-RU"/>
              </w:rPr>
            </w:pPr>
            <w:r w:rsidRPr="00ED6742">
              <w:rPr>
                <w:rFonts w:eastAsia="Arial Unicode MS"/>
                <w:sz w:val="26"/>
                <w:szCs w:val="26"/>
                <w:lang w:val="uk-UA" w:eastAsia="ru-RU"/>
              </w:rPr>
              <w:t>Вигоди</w:t>
            </w:r>
          </w:p>
        </w:tc>
        <w:tc>
          <w:tcPr>
            <w:tcW w:w="3690" w:type="dxa"/>
          </w:tcPr>
          <w:p w14:paraId="591C17CC" w14:textId="77777777" w:rsidR="00E36BAB" w:rsidRPr="00ED6742" w:rsidRDefault="00E36BAB" w:rsidP="00FA7487">
            <w:pPr>
              <w:widowControl w:val="0"/>
              <w:tabs>
                <w:tab w:val="left" w:pos="990"/>
              </w:tabs>
              <w:ind w:left="270"/>
              <w:jc w:val="center"/>
              <w:rPr>
                <w:rFonts w:eastAsia="Arial Unicode MS"/>
                <w:sz w:val="26"/>
                <w:szCs w:val="26"/>
                <w:lang w:val="uk-UA" w:eastAsia="ru-RU"/>
              </w:rPr>
            </w:pPr>
            <w:r w:rsidRPr="00ED6742">
              <w:rPr>
                <w:rFonts w:eastAsia="Arial Unicode MS"/>
                <w:sz w:val="26"/>
                <w:szCs w:val="26"/>
                <w:lang w:val="uk-UA" w:eastAsia="ru-RU"/>
              </w:rPr>
              <w:t>Витрати</w:t>
            </w:r>
          </w:p>
        </w:tc>
      </w:tr>
      <w:tr w:rsidR="00A24CE2" w:rsidRPr="00ED6742" w14:paraId="1D56B789" w14:textId="77777777" w:rsidTr="0056058F">
        <w:tc>
          <w:tcPr>
            <w:tcW w:w="2448" w:type="dxa"/>
          </w:tcPr>
          <w:p w14:paraId="661539C8" w14:textId="6D232A6B" w:rsidR="001D62B8" w:rsidRPr="00ED6742" w:rsidRDefault="001D62B8" w:rsidP="001D62B8">
            <w:pPr>
              <w:widowControl w:val="0"/>
              <w:tabs>
                <w:tab w:val="left" w:pos="990"/>
              </w:tabs>
              <w:ind w:left="270"/>
              <w:rPr>
                <w:rFonts w:eastAsia="Arial Unicode MS"/>
                <w:sz w:val="26"/>
                <w:szCs w:val="26"/>
                <w:lang w:val="uk-UA" w:eastAsia="ru-RU"/>
              </w:rPr>
            </w:pPr>
            <w:r w:rsidRPr="00ED6742">
              <w:rPr>
                <w:rFonts w:eastAsia="Arial Unicode MS"/>
                <w:sz w:val="26"/>
                <w:szCs w:val="26"/>
                <w:lang w:val="uk-UA" w:eastAsia="ru-RU"/>
              </w:rPr>
              <w:t>Альтернатива 1.</w:t>
            </w:r>
          </w:p>
          <w:p w14:paraId="4ABC749C" w14:textId="57568E76" w:rsidR="00E36BAB" w:rsidRPr="00ED6742" w:rsidRDefault="001D62B8" w:rsidP="001D62B8">
            <w:pPr>
              <w:widowControl w:val="0"/>
              <w:tabs>
                <w:tab w:val="left" w:pos="990"/>
              </w:tabs>
              <w:ind w:left="270"/>
              <w:rPr>
                <w:rFonts w:eastAsia="Arial Unicode MS"/>
                <w:sz w:val="26"/>
                <w:szCs w:val="26"/>
                <w:lang w:val="uk-UA" w:eastAsia="ru-RU"/>
              </w:rPr>
            </w:pPr>
            <w:r w:rsidRPr="00ED6742">
              <w:rPr>
                <w:rFonts w:eastAsia="Arial Unicode MS"/>
                <w:sz w:val="26"/>
                <w:szCs w:val="26"/>
                <w:lang w:val="uk-UA" w:eastAsia="ru-RU"/>
              </w:rPr>
              <w:t>Залишення існуючої ситуації без змін</w:t>
            </w:r>
          </w:p>
          <w:p w14:paraId="3AD268A0" w14:textId="77777777" w:rsidR="00E36BAB" w:rsidRPr="00ED6742" w:rsidRDefault="00E36BAB" w:rsidP="00FA7487">
            <w:pPr>
              <w:widowControl w:val="0"/>
              <w:tabs>
                <w:tab w:val="left" w:pos="990"/>
              </w:tabs>
              <w:ind w:left="270"/>
              <w:rPr>
                <w:rFonts w:eastAsia="Arial Unicode MS"/>
                <w:sz w:val="26"/>
                <w:szCs w:val="26"/>
                <w:lang w:val="uk-UA" w:eastAsia="ru-RU"/>
              </w:rPr>
            </w:pPr>
          </w:p>
        </w:tc>
        <w:tc>
          <w:tcPr>
            <w:tcW w:w="3132" w:type="dxa"/>
          </w:tcPr>
          <w:p w14:paraId="3504A7CE" w14:textId="77777777" w:rsidR="00E36BAB" w:rsidRPr="00ED6742" w:rsidRDefault="008A3865" w:rsidP="00FA7487">
            <w:pPr>
              <w:widowControl w:val="0"/>
              <w:tabs>
                <w:tab w:val="left" w:pos="990"/>
              </w:tabs>
              <w:ind w:left="270"/>
              <w:jc w:val="center"/>
              <w:rPr>
                <w:rFonts w:eastAsia="Arial Unicode MS"/>
                <w:sz w:val="26"/>
                <w:szCs w:val="26"/>
                <w:lang w:val="uk-UA" w:eastAsia="ru-RU"/>
              </w:rPr>
            </w:pPr>
            <w:r w:rsidRPr="00ED6742">
              <w:rPr>
                <w:rFonts w:eastAsia="Arial Unicode MS"/>
                <w:sz w:val="26"/>
                <w:szCs w:val="26"/>
                <w:lang w:val="uk-UA" w:eastAsia="ru-RU"/>
              </w:rPr>
              <w:t>-</w:t>
            </w:r>
          </w:p>
        </w:tc>
        <w:tc>
          <w:tcPr>
            <w:tcW w:w="3690" w:type="dxa"/>
          </w:tcPr>
          <w:p w14:paraId="0EA64FF9" w14:textId="77777777" w:rsidR="00EF5B9B" w:rsidRPr="00ED6742" w:rsidRDefault="008A3865" w:rsidP="00FA7487">
            <w:pPr>
              <w:widowControl w:val="0"/>
              <w:tabs>
                <w:tab w:val="left" w:pos="990"/>
              </w:tabs>
              <w:ind w:left="270"/>
              <w:jc w:val="center"/>
              <w:rPr>
                <w:rFonts w:eastAsia="Arial Unicode MS"/>
                <w:sz w:val="26"/>
                <w:szCs w:val="26"/>
                <w:lang w:val="uk-UA" w:eastAsia="ru-RU"/>
              </w:rPr>
            </w:pPr>
            <w:r w:rsidRPr="00ED6742">
              <w:rPr>
                <w:rFonts w:eastAsia="Arial Unicode MS"/>
                <w:sz w:val="26"/>
                <w:szCs w:val="26"/>
                <w:lang w:val="uk-UA" w:eastAsia="ru-RU"/>
              </w:rPr>
              <w:t>-</w:t>
            </w:r>
          </w:p>
        </w:tc>
      </w:tr>
      <w:tr w:rsidR="00A24CE2" w:rsidRPr="00ED6742" w14:paraId="6A208BC5" w14:textId="77777777" w:rsidTr="0056058F">
        <w:tc>
          <w:tcPr>
            <w:tcW w:w="2448" w:type="dxa"/>
          </w:tcPr>
          <w:p w14:paraId="6FA6E326" w14:textId="77777777" w:rsidR="001D62B8" w:rsidRPr="00ED6742" w:rsidRDefault="001D62B8" w:rsidP="001D62B8">
            <w:pPr>
              <w:widowControl w:val="0"/>
              <w:tabs>
                <w:tab w:val="left" w:pos="990"/>
              </w:tabs>
              <w:ind w:left="270"/>
              <w:rPr>
                <w:rFonts w:eastAsia="Arial Unicode MS"/>
                <w:sz w:val="26"/>
                <w:szCs w:val="26"/>
                <w:lang w:val="uk-UA" w:eastAsia="ru-RU"/>
              </w:rPr>
            </w:pPr>
            <w:r w:rsidRPr="00ED6742">
              <w:rPr>
                <w:rFonts w:eastAsia="Arial Unicode MS"/>
                <w:sz w:val="26"/>
                <w:szCs w:val="26"/>
                <w:lang w:val="uk-UA" w:eastAsia="ru-RU"/>
              </w:rPr>
              <w:t>Альтернатива 2.</w:t>
            </w:r>
          </w:p>
          <w:p w14:paraId="22CBBF77" w14:textId="7065202A" w:rsidR="00E36BAB" w:rsidRPr="00ED6742" w:rsidRDefault="001D62B8" w:rsidP="001D62B8">
            <w:pPr>
              <w:widowControl w:val="0"/>
              <w:tabs>
                <w:tab w:val="left" w:pos="990"/>
              </w:tabs>
              <w:ind w:left="270"/>
              <w:rPr>
                <w:rFonts w:eastAsia="Arial Unicode MS"/>
                <w:sz w:val="26"/>
                <w:szCs w:val="26"/>
                <w:lang w:val="uk-UA" w:eastAsia="ru-RU"/>
              </w:rPr>
            </w:pPr>
            <w:r w:rsidRPr="00ED6742">
              <w:rPr>
                <w:rFonts w:eastAsia="Arial Unicode MS"/>
                <w:sz w:val="26"/>
                <w:szCs w:val="26"/>
                <w:lang w:val="uk-UA" w:eastAsia="ru-RU"/>
              </w:rPr>
              <w:t xml:space="preserve">Прийняття запропонованого проєкту </w:t>
            </w:r>
            <w:proofErr w:type="spellStart"/>
            <w:r w:rsidRPr="00ED6742">
              <w:rPr>
                <w:rFonts w:eastAsia="Arial Unicode MS"/>
                <w:sz w:val="26"/>
                <w:szCs w:val="26"/>
                <w:lang w:val="uk-UA" w:eastAsia="ru-RU"/>
              </w:rPr>
              <w:t>акта</w:t>
            </w:r>
            <w:proofErr w:type="spellEnd"/>
            <w:r w:rsidRPr="00ED6742">
              <w:rPr>
                <w:rFonts w:eastAsia="Arial Unicode MS"/>
                <w:sz w:val="26"/>
                <w:szCs w:val="26"/>
                <w:lang w:val="uk-UA" w:eastAsia="ru-RU"/>
              </w:rPr>
              <w:t>.</w:t>
            </w:r>
          </w:p>
        </w:tc>
        <w:tc>
          <w:tcPr>
            <w:tcW w:w="3132" w:type="dxa"/>
          </w:tcPr>
          <w:p w14:paraId="7D7CF0A6" w14:textId="77777777" w:rsidR="00E36BAB" w:rsidRPr="00ED6742" w:rsidRDefault="008A3865" w:rsidP="00FA7487">
            <w:pPr>
              <w:widowControl w:val="0"/>
              <w:tabs>
                <w:tab w:val="left" w:pos="990"/>
              </w:tabs>
              <w:autoSpaceDE w:val="0"/>
              <w:autoSpaceDN w:val="0"/>
              <w:adjustRightInd w:val="0"/>
              <w:ind w:left="270"/>
              <w:jc w:val="center"/>
              <w:rPr>
                <w:rFonts w:eastAsia="Arial Unicode MS"/>
                <w:sz w:val="26"/>
                <w:szCs w:val="26"/>
                <w:lang w:val="uk-UA" w:eastAsia="ru-RU"/>
              </w:rPr>
            </w:pPr>
            <w:r w:rsidRPr="00ED6742">
              <w:rPr>
                <w:rFonts w:eastAsia="Arial Unicode MS"/>
                <w:sz w:val="26"/>
                <w:szCs w:val="26"/>
                <w:lang w:val="uk-UA" w:eastAsia="ru-RU"/>
              </w:rPr>
              <w:t>-</w:t>
            </w:r>
          </w:p>
        </w:tc>
        <w:tc>
          <w:tcPr>
            <w:tcW w:w="3690" w:type="dxa"/>
          </w:tcPr>
          <w:p w14:paraId="3D2907E4" w14:textId="77777777" w:rsidR="00E36BAB" w:rsidRPr="00ED6742" w:rsidRDefault="008A3865" w:rsidP="00FA7487">
            <w:pPr>
              <w:widowControl w:val="0"/>
              <w:tabs>
                <w:tab w:val="left" w:pos="990"/>
              </w:tabs>
              <w:ind w:left="270"/>
              <w:jc w:val="center"/>
              <w:rPr>
                <w:rFonts w:eastAsia="Arial Unicode MS"/>
                <w:sz w:val="26"/>
                <w:szCs w:val="26"/>
                <w:lang w:val="uk-UA" w:eastAsia="ru-RU"/>
              </w:rPr>
            </w:pPr>
            <w:r w:rsidRPr="00ED6742">
              <w:rPr>
                <w:rFonts w:eastAsia="Arial Unicode MS"/>
                <w:sz w:val="26"/>
                <w:szCs w:val="26"/>
                <w:lang w:val="uk-UA" w:eastAsia="ru-RU"/>
              </w:rPr>
              <w:t>-</w:t>
            </w:r>
          </w:p>
        </w:tc>
      </w:tr>
    </w:tbl>
    <w:p w14:paraId="7D9EEB84" w14:textId="77777777" w:rsidR="008A3865" w:rsidRPr="00ED6742" w:rsidRDefault="008A3865" w:rsidP="00FA7487">
      <w:pPr>
        <w:widowControl w:val="0"/>
        <w:tabs>
          <w:tab w:val="left" w:pos="990"/>
        </w:tabs>
        <w:ind w:left="270" w:firstLine="720"/>
        <w:jc w:val="both"/>
        <w:rPr>
          <w:rFonts w:eastAsia="Times New Roman"/>
          <w:sz w:val="26"/>
          <w:szCs w:val="26"/>
          <w:u w:val="single"/>
          <w:lang w:val="uk-UA" w:eastAsia="ru-RU"/>
        </w:rPr>
      </w:pPr>
    </w:p>
    <w:p w14:paraId="54BE16D2" w14:textId="4CDD2D4A" w:rsidR="006A4007" w:rsidRPr="00ED6742" w:rsidRDefault="00913FF1" w:rsidP="00FA7487">
      <w:pPr>
        <w:widowControl w:val="0"/>
        <w:tabs>
          <w:tab w:val="left" w:pos="990"/>
        </w:tabs>
        <w:spacing w:after="120"/>
        <w:ind w:firstLine="709"/>
        <w:jc w:val="both"/>
        <w:rPr>
          <w:rFonts w:eastAsia="Times New Roman"/>
          <w:sz w:val="26"/>
          <w:szCs w:val="26"/>
          <w:u w:val="single"/>
          <w:lang w:val="uk-UA" w:eastAsia="ru-RU"/>
        </w:rPr>
      </w:pPr>
      <w:r w:rsidRPr="00ED6742">
        <w:rPr>
          <w:rFonts w:eastAsia="Times New Roman"/>
          <w:sz w:val="26"/>
          <w:szCs w:val="26"/>
          <w:u w:val="single"/>
          <w:lang w:val="uk-UA" w:eastAsia="ru-RU"/>
        </w:rPr>
        <w:t xml:space="preserve">Оцінка впливу на сферу інтересів </w:t>
      </w:r>
      <w:r w:rsidR="008B5224" w:rsidRPr="00ED6742">
        <w:rPr>
          <w:rFonts w:eastAsia="Times New Roman"/>
          <w:sz w:val="26"/>
          <w:szCs w:val="26"/>
          <w:u w:val="single"/>
          <w:lang w:val="uk-UA" w:eastAsia="ru-RU"/>
        </w:rPr>
        <w:t>спеціалізованих суб'єктів господарювання</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261"/>
        <w:gridCol w:w="1402"/>
        <w:gridCol w:w="1250"/>
        <w:gridCol w:w="1393"/>
        <w:gridCol w:w="1391"/>
      </w:tblGrid>
      <w:tr w:rsidR="005136DE" w:rsidRPr="00ED6742" w14:paraId="59763B4D" w14:textId="77777777" w:rsidTr="00736B26">
        <w:tc>
          <w:tcPr>
            <w:tcW w:w="2373" w:type="dxa"/>
          </w:tcPr>
          <w:p w14:paraId="51F81180" w14:textId="77777777" w:rsidR="005136DE" w:rsidRPr="00ED6742" w:rsidRDefault="005136DE"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Показник</w:t>
            </w:r>
          </w:p>
        </w:tc>
        <w:tc>
          <w:tcPr>
            <w:tcW w:w="1261" w:type="dxa"/>
          </w:tcPr>
          <w:p w14:paraId="34C447CF" w14:textId="6E96B68F" w:rsidR="005136DE" w:rsidRPr="00ED6742" w:rsidRDefault="005136DE"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Великі</w:t>
            </w:r>
          </w:p>
        </w:tc>
        <w:tc>
          <w:tcPr>
            <w:tcW w:w="1402" w:type="dxa"/>
          </w:tcPr>
          <w:p w14:paraId="6903AC5C" w14:textId="26E6730D" w:rsidR="005136DE" w:rsidRPr="00ED6742" w:rsidRDefault="005136DE"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Середні</w:t>
            </w:r>
          </w:p>
        </w:tc>
        <w:tc>
          <w:tcPr>
            <w:tcW w:w="1250" w:type="dxa"/>
          </w:tcPr>
          <w:p w14:paraId="4CF82F4C" w14:textId="71D89129" w:rsidR="005136DE" w:rsidRPr="00ED6742" w:rsidRDefault="005136DE"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Малі</w:t>
            </w:r>
          </w:p>
        </w:tc>
        <w:tc>
          <w:tcPr>
            <w:tcW w:w="1393" w:type="dxa"/>
          </w:tcPr>
          <w:p w14:paraId="683B4355" w14:textId="1C45D120" w:rsidR="005136DE" w:rsidRPr="00ED6742" w:rsidRDefault="005136DE"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Мікро</w:t>
            </w:r>
          </w:p>
        </w:tc>
        <w:tc>
          <w:tcPr>
            <w:tcW w:w="1391" w:type="dxa"/>
          </w:tcPr>
          <w:p w14:paraId="44931415" w14:textId="3D747C96" w:rsidR="005136DE" w:rsidRPr="00ED6742" w:rsidRDefault="005136DE"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Разом</w:t>
            </w:r>
          </w:p>
        </w:tc>
      </w:tr>
      <w:tr w:rsidR="005136DE" w:rsidRPr="00ED6742" w14:paraId="2DC91DA2" w14:textId="77777777" w:rsidTr="00736B26">
        <w:tc>
          <w:tcPr>
            <w:tcW w:w="2373" w:type="dxa"/>
          </w:tcPr>
          <w:p w14:paraId="27CDD25D" w14:textId="77777777" w:rsidR="005136DE" w:rsidRPr="00ED6742" w:rsidRDefault="005136DE" w:rsidP="005136DE">
            <w:pP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Кількість суб'єктів господарювання, що підпадають під дію регулювання, одиниці</w:t>
            </w:r>
          </w:p>
        </w:tc>
        <w:tc>
          <w:tcPr>
            <w:tcW w:w="1261" w:type="dxa"/>
            <w:vAlign w:val="center"/>
          </w:tcPr>
          <w:p w14:paraId="1E0C0803" w14:textId="3A80EBAB"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w:t>
            </w:r>
          </w:p>
        </w:tc>
        <w:tc>
          <w:tcPr>
            <w:tcW w:w="1402" w:type="dxa"/>
            <w:vAlign w:val="center"/>
          </w:tcPr>
          <w:p w14:paraId="4E9C26D7" w14:textId="1686C9F0"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5</w:t>
            </w:r>
          </w:p>
        </w:tc>
        <w:tc>
          <w:tcPr>
            <w:tcW w:w="1250" w:type="dxa"/>
            <w:vAlign w:val="center"/>
          </w:tcPr>
          <w:p w14:paraId="578AF872" w14:textId="0990CD01"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w:t>
            </w:r>
          </w:p>
        </w:tc>
        <w:tc>
          <w:tcPr>
            <w:tcW w:w="1393" w:type="dxa"/>
            <w:vAlign w:val="center"/>
          </w:tcPr>
          <w:p w14:paraId="096A0E4D" w14:textId="716AEC95"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w:t>
            </w:r>
          </w:p>
        </w:tc>
        <w:tc>
          <w:tcPr>
            <w:tcW w:w="1391" w:type="dxa"/>
            <w:vAlign w:val="center"/>
          </w:tcPr>
          <w:p w14:paraId="44B34E21" w14:textId="36A13192"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5</w:t>
            </w:r>
          </w:p>
        </w:tc>
      </w:tr>
      <w:tr w:rsidR="005136DE" w:rsidRPr="00ED6742" w14:paraId="0DBBD5F1" w14:textId="77777777" w:rsidTr="00736B26">
        <w:tc>
          <w:tcPr>
            <w:tcW w:w="2373" w:type="dxa"/>
          </w:tcPr>
          <w:p w14:paraId="17829AEF" w14:textId="77777777" w:rsidR="005136DE" w:rsidRPr="00ED6742" w:rsidRDefault="005136DE" w:rsidP="005136DE">
            <w:pP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Питома вага групи у загальній кількості, відсотки</w:t>
            </w:r>
          </w:p>
        </w:tc>
        <w:tc>
          <w:tcPr>
            <w:tcW w:w="1261" w:type="dxa"/>
            <w:vAlign w:val="center"/>
          </w:tcPr>
          <w:p w14:paraId="087E7674" w14:textId="1F54ECFE"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w:t>
            </w:r>
            <w:r w:rsidR="005136DE" w:rsidRPr="00ED6742">
              <w:rPr>
                <w:rFonts w:eastAsia="Calibri"/>
                <w:color w:val="000000"/>
                <w:sz w:val="26"/>
                <w:szCs w:val="26"/>
                <w:shd w:val="clear" w:color="auto" w:fill="FFFFFF"/>
                <w:lang w:val="uk-UA" w:eastAsia="en-US"/>
              </w:rPr>
              <w:t xml:space="preserve"> </w:t>
            </w:r>
          </w:p>
        </w:tc>
        <w:tc>
          <w:tcPr>
            <w:tcW w:w="1402" w:type="dxa"/>
            <w:vAlign w:val="center"/>
          </w:tcPr>
          <w:p w14:paraId="7692F962" w14:textId="63384971" w:rsidR="005136DE" w:rsidRPr="00ED6742" w:rsidRDefault="00E813E8"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100</w:t>
            </w:r>
          </w:p>
        </w:tc>
        <w:tc>
          <w:tcPr>
            <w:tcW w:w="1250" w:type="dxa"/>
            <w:vAlign w:val="center"/>
          </w:tcPr>
          <w:p w14:paraId="7F761C1C" w14:textId="3676587E"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w:t>
            </w:r>
          </w:p>
        </w:tc>
        <w:tc>
          <w:tcPr>
            <w:tcW w:w="1393" w:type="dxa"/>
            <w:vAlign w:val="center"/>
          </w:tcPr>
          <w:p w14:paraId="71215395" w14:textId="425D8F41" w:rsidR="005136DE" w:rsidRPr="00ED6742" w:rsidRDefault="008B5224"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w:t>
            </w:r>
          </w:p>
        </w:tc>
        <w:tc>
          <w:tcPr>
            <w:tcW w:w="1391" w:type="dxa"/>
            <w:vAlign w:val="center"/>
          </w:tcPr>
          <w:p w14:paraId="26906D3F" w14:textId="066C3D47" w:rsidR="005136DE" w:rsidRPr="00ED6742" w:rsidRDefault="00E813E8" w:rsidP="005136DE">
            <w:pPr>
              <w:jc w:val="center"/>
              <w:rPr>
                <w:rFonts w:eastAsia="Calibri"/>
                <w:color w:val="000000"/>
                <w:sz w:val="26"/>
                <w:szCs w:val="26"/>
                <w:shd w:val="clear" w:color="auto" w:fill="FFFFFF"/>
                <w:lang w:val="uk-UA" w:eastAsia="en-US"/>
              </w:rPr>
            </w:pPr>
            <w:r w:rsidRPr="00ED6742">
              <w:rPr>
                <w:rFonts w:eastAsia="Calibri"/>
                <w:color w:val="000000"/>
                <w:sz w:val="26"/>
                <w:szCs w:val="26"/>
                <w:shd w:val="clear" w:color="auto" w:fill="FFFFFF"/>
                <w:lang w:val="uk-UA" w:eastAsia="en-US"/>
              </w:rPr>
              <w:t>100</w:t>
            </w:r>
          </w:p>
        </w:tc>
      </w:tr>
    </w:tbl>
    <w:p w14:paraId="5F2075B8" w14:textId="0E30BD2B" w:rsidR="008F6962" w:rsidRPr="00ED6742" w:rsidRDefault="003662C2" w:rsidP="00FA7487">
      <w:pPr>
        <w:widowControl w:val="0"/>
        <w:tabs>
          <w:tab w:val="left" w:pos="990"/>
        </w:tabs>
        <w:spacing w:before="120" w:after="120"/>
        <w:ind w:firstLine="709"/>
        <w:jc w:val="both"/>
        <w:rPr>
          <w:rFonts w:eastAsia="Times New Roman"/>
          <w:i/>
          <w:sz w:val="26"/>
          <w:szCs w:val="26"/>
          <w:lang w:val="uk-UA" w:eastAsia="ru-RU"/>
        </w:rPr>
      </w:pPr>
      <w:r w:rsidRPr="00ED6742">
        <w:rPr>
          <w:rFonts w:eastAsia="Times New Roman"/>
          <w:i/>
          <w:sz w:val="26"/>
          <w:szCs w:val="26"/>
          <w:lang w:val="uk-UA" w:eastAsia="ru-RU"/>
        </w:rPr>
        <w:t>Чотири с</w:t>
      </w:r>
      <w:r w:rsidR="00736B26" w:rsidRPr="00ED6742">
        <w:rPr>
          <w:rFonts w:eastAsia="Times New Roman"/>
          <w:i/>
          <w:sz w:val="26"/>
          <w:szCs w:val="26"/>
          <w:lang w:val="uk-UA" w:eastAsia="ru-RU"/>
        </w:rPr>
        <w:t>уб'єкт</w:t>
      </w:r>
      <w:r w:rsidRPr="00ED6742">
        <w:rPr>
          <w:rFonts w:eastAsia="Times New Roman"/>
          <w:i/>
          <w:sz w:val="26"/>
          <w:szCs w:val="26"/>
          <w:lang w:val="uk-UA" w:eastAsia="ru-RU"/>
        </w:rPr>
        <w:t>а</w:t>
      </w:r>
      <w:r w:rsidR="00736B26" w:rsidRPr="00ED6742">
        <w:rPr>
          <w:rFonts w:eastAsia="Times New Roman"/>
          <w:i/>
          <w:sz w:val="26"/>
          <w:szCs w:val="26"/>
          <w:lang w:val="uk-UA" w:eastAsia="ru-RU"/>
        </w:rPr>
        <w:t xml:space="preserve"> господарювання, що підпадають під дію регулювання, належать до сфери управління </w:t>
      </w:r>
      <w:proofErr w:type="spellStart"/>
      <w:r w:rsidR="00736B26" w:rsidRPr="00ED6742">
        <w:rPr>
          <w:rFonts w:eastAsia="Times New Roman"/>
          <w:i/>
          <w:sz w:val="26"/>
          <w:szCs w:val="26"/>
          <w:lang w:val="uk-UA" w:eastAsia="ru-RU"/>
        </w:rPr>
        <w:t>Держгеонадр</w:t>
      </w:r>
      <w:proofErr w:type="spellEnd"/>
      <w:r w:rsidR="001858D2" w:rsidRPr="00ED6742">
        <w:rPr>
          <w:rFonts w:eastAsia="Times New Roman"/>
          <w:i/>
          <w:sz w:val="26"/>
          <w:szCs w:val="26"/>
          <w:lang w:val="uk-UA" w:eastAsia="ru-RU"/>
        </w:rPr>
        <w:t xml:space="preserve"> відповідно до розпоряджень Кабінету Міністрів України від 31.08.2011 № 810-р, від 12.10.2011 № 1100-р та від 27.08.2014 № 779-р</w:t>
      </w:r>
      <w:r w:rsidRPr="00ED6742">
        <w:rPr>
          <w:rFonts w:eastAsia="Times New Roman"/>
          <w:i/>
          <w:sz w:val="26"/>
          <w:szCs w:val="26"/>
          <w:lang w:val="uk-UA" w:eastAsia="ru-RU"/>
        </w:rPr>
        <w:t xml:space="preserve"> та одне господарське товариство згідно з пунктом 1 постанови Кабінету Міністрів України від 31.08.2011 № 912 </w:t>
      </w:r>
      <w:proofErr w:type="spellStart"/>
      <w:r w:rsidRPr="00ED6742">
        <w:rPr>
          <w:rFonts w:eastAsia="Times New Roman"/>
          <w:i/>
          <w:sz w:val="26"/>
          <w:szCs w:val="26"/>
          <w:lang w:val="uk-UA" w:eastAsia="ru-RU"/>
        </w:rPr>
        <w:t>Держгеонадрам</w:t>
      </w:r>
      <w:proofErr w:type="spellEnd"/>
      <w:r w:rsidRPr="00ED6742">
        <w:rPr>
          <w:rFonts w:eastAsia="Times New Roman"/>
          <w:i/>
          <w:sz w:val="26"/>
          <w:szCs w:val="26"/>
          <w:lang w:val="uk-UA" w:eastAsia="ru-RU"/>
        </w:rPr>
        <w:t xml:space="preserve"> передано повноваження з управління державними корпоративними правами.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638"/>
        <w:gridCol w:w="3044"/>
      </w:tblGrid>
      <w:tr w:rsidR="00A24CE2" w:rsidRPr="00ED6742" w14:paraId="6FB7AC2F" w14:textId="77777777" w:rsidTr="001D62B8">
        <w:trPr>
          <w:trHeight w:val="20"/>
        </w:trPr>
        <w:tc>
          <w:tcPr>
            <w:tcW w:w="2478" w:type="dxa"/>
          </w:tcPr>
          <w:p w14:paraId="7B510CDA" w14:textId="77777777" w:rsidR="00913FF1" w:rsidRPr="00ED6742" w:rsidRDefault="00913FF1" w:rsidP="00FA7487">
            <w:pPr>
              <w:widowControl w:val="0"/>
              <w:tabs>
                <w:tab w:val="left" w:pos="990"/>
              </w:tabs>
              <w:spacing w:before="120" w:after="120"/>
              <w:ind w:left="270" w:firstLine="18"/>
              <w:rPr>
                <w:rFonts w:eastAsia="Times New Roman"/>
                <w:bCs/>
                <w:sz w:val="26"/>
                <w:szCs w:val="26"/>
                <w:lang w:val="uk-UA" w:eastAsia="uk-UA"/>
              </w:rPr>
            </w:pPr>
            <w:r w:rsidRPr="00ED6742">
              <w:rPr>
                <w:rFonts w:eastAsia="Times New Roman"/>
                <w:bCs/>
                <w:sz w:val="26"/>
                <w:szCs w:val="26"/>
                <w:lang w:val="uk-UA" w:eastAsia="uk-UA"/>
              </w:rPr>
              <w:t>Вид альтернативи</w:t>
            </w:r>
          </w:p>
        </w:tc>
        <w:tc>
          <w:tcPr>
            <w:tcW w:w="3638" w:type="dxa"/>
          </w:tcPr>
          <w:p w14:paraId="6F66EE72" w14:textId="77777777" w:rsidR="00913FF1" w:rsidRPr="00ED6742" w:rsidRDefault="00913FF1" w:rsidP="00FA7487">
            <w:pPr>
              <w:widowControl w:val="0"/>
              <w:tabs>
                <w:tab w:val="left" w:pos="990"/>
              </w:tabs>
              <w:spacing w:before="120" w:after="120"/>
              <w:ind w:left="270" w:firstLine="18"/>
              <w:rPr>
                <w:rFonts w:eastAsia="Times New Roman"/>
                <w:sz w:val="26"/>
                <w:szCs w:val="26"/>
                <w:lang w:val="uk-UA" w:eastAsia="ru-RU"/>
              </w:rPr>
            </w:pPr>
            <w:r w:rsidRPr="00ED6742">
              <w:rPr>
                <w:rFonts w:eastAsia="Times New Roman"/>
                <w:sz w:val="26"/>
                <w:szCs w:val="26"/>
                <w:lang w:val="uk-UA" w:eastAsia="ru-RU"/>
              </w:rPr>
              <w:t>Вигоди</w:t>
            </w:r>
          </w:p>
        </w:tc>
        <w:tc>
          <w:tcPr>
            <w:tcW w:w="3044" w:type="dxa"/>
          </w:tcPr>
          <w:p w14:paraId="5AD670F1" w14:textId="77777777" w:rsidR="00913FF1" w:rsidRPr="00ED6742" w:rsidRDefault="00913FF1" w:rsidP="00FA7487">
            <w:pPr>
              <w:widowControl w:val="0"/>
              <w:tabs>
                <w:tab w:val="left" w:pos="990"/>
              </w:tabs>
              <w:spacing w:before="120" w:after="120"/>
              <w:ind w:left="270" w:hanging="15"/>
              <w:rPr>
                <w:rFonts w:eastAsia="Times New Roman"/>
                <w:bCs/>
                <w:sz w:val="26"/>
                <w:szCs w:val="26"/>
                <w:lang w:val="uk-UA" w:eastAsia="uk-UA"/>
              </w:rPr>
            </w:pPr>
            <w:r w:rsidRPr="00ED6742">
              <w:rPr>
                <w:rFonts w:eastAsia="Times New Roman"/>
                <w:bCs/>
                <w:sz w:val="26"/>
                <w:szCs w:val="26"/>
                <w:lang w:val="uk-UA" w:eastAsia="uk-UA"/>
              </w:rPr>
              <w:t>Витрати</w:t>
            </w:r>
          </w:p>
        </w:tc>
      </w:tr>
      <w:tr w:rsidR="00A24CE2" w:rsidRPr="00ED6742" w14:paraId="3CE2BE9B" w14:textId="77777777" w:rsidTr="001D62B8">
        <w:trPr>
          <w:trHeight w:val="20"/>
        </w:trPr>
        <w:tc>
          <w:tcPr>
            <w:tcW w:w="2478" w:type="dxa"/>
          </w:tcPr>
          <w:p w14:paraId="410426AB" w14:textId="77777777" w:rsidR="001D62B8" w:rsidRPr="00ED6742" w:rsidRDefault="001D62B8" w:rsidP="001D62B8">
            <w:pPr>
              <w:widowControl w:val="0"/>
              <w:tabs>
                <w:tab w:val="left" w:pos="990"/>
              </w:tabs>
              <w:spacing w:before="120" w:after="120"/>
              <w:ind w:left="270" w:firstLine="18"/>
              <w:rPr>
                <w:rFonts w:eastAsia="Times New Roman"/>
                <w:sz w:val="26"/>
                <w:szCs w:val="26"/>
                <w:lang w:val="uk-UA" w:eastAsia="ru-RU"/>
              </w:rPr>
            </w:pPr>
            <w:r w:rsidRPr="00ED6742">
              <w:rPr>
                <w:rFonts w:eastAsia="Times New Roman"/>
                <w:sz w:val="26"/>
                <w:szCs w:val="26"/>
                <w:lang w:val="uk-UA" w:eastAsia="ru-RU"/>
              </w:rPr>
              <w:lastRenderedPageBreak/>
              <w:t>Альтернатива 1.</w:t>
            </w:r>
          </w:p>
          <w:p w14:paraId="745570B8" w14:textId="1D095A89" w:rsidR="003E6CA5" w:rsidRPr="00ED6742" w:rsidRDefault="001D62B8" w:rsidP="001D62B8">
            <w:pPr>
              <w:widowControl w:val="0"/>
              <w:tabs>
                <w:tab w:val="left" w:pos="990"/>
              </w:tabs>
              <w:spacing w:before="120" w:after="120"/>
              <w:ind w:left="270" w:firstLine="18"/>
              <w:rPr>
                <w:rFonts w:eastAsia="Times New Roman"/>
                <w:sz w:val="26"/>
                <w:szCs w:val="26"/>
                <w:lang w:eastAsia="ru-RU"/>
              </w:rPr>
            </w:pPr>
            <w:r w:rsidRPr="00ED6742">
              <w:rPr>
                <w:rFonts w:eastAsia="Times New Roman"/>
                <w:sz w:val="26"/>
                <w:szCs w:val="26"/>
                <w:lang w:val="uk-UA" w:eastAsia="ru-RU"/>
              </w:rPr>
              <w:t>Залишення існуючої ситуації без змін</w:t>
            </w:r>
            <w:r w:rsidR="00AB58B6" w:rsidRPr="00ED6742">
              <w:rPr>
                <w:rFonts w:eastAsia="Times New Roman"/>
                <w:sz w:val="26"/>
                <w:szCs w:val="26"/>
                <w:lang w:val="uk-UA" w:eastAsia="ru-RU"/>
              </w:rPr>
              <w:t>.</w:t>
            </w:r>
          </w:p>
        </w:tc>
        <w:tc>
          <w:tcPr>
            <w:tcW w:w="3638" w:type="dxa"/>
          </w:tcPr>
          <w:p w14:paraId="0CD2478C" w14:textId="31666B25" w:rsidR="00416292" w:rsidRPr="00ED6742" w:rsidRDefault="00F26868" w:rsidP="00EB213C">
            <w:pPr>
              <w:widowControl w:val="0"/>
              <w:tabs>
                <w:tab w:val="left" w:pos="990"/>
              </w:tabs>
              <w:spacing w:before="120" w:after="120"/>
              <w:jc w:val="both"/>
              <w:rPr>
                <w:rFonts w:eastAsia="Times New Roman"/>
                <w:sz w:val="26"/>
                <w:szCs w:val="26"/>
                <w:lang w:val="uk-UA" w:eastAsia="ru-RU"/>
              </w:rPr>
            </w:pPr>
            <w:r w:rsidRPr="00ED6742">
              <w:rPr>
                <w:rFonts w:eastAsia="Times New Roman"/>
                <w:sz w:val="26"/>
                <w:szCs w:val="26"/>
                <w:lang w:val="uk-UA" w:eastAsia="ru-RU"/>
              </w:rPr>
              <w:t xml:space="preserve">Вигоди у суб’єктів господарювання відсутні, оскільки вони не </w:t>
            </w:r>
            <w:r w:rsidR="00277BF2" w:rsidRPr="00ED6742">
              <w:rPr>
                <w:rFonts w:eastAsia="Times New Roman"/>
                <w:sz w:val="26"/>
                <w:szCs w:val="26"/>
                <w:lang w:val="uk-UA" w:eastAsia="ru-RU"/>
              </w:rPr>
              <w:t>матимуть можливості</w:t>
            </w:r>
            <w:r w:rsidRPr="00ED6742">
              <w:rPr>
                <w:rFonts w:eastAsia="Times New Roman"/>
                <w:sz w:val="26"/>
                <w:szCs w:val="26"/>
                <w:lang w:val="uk-UA" w:eastAsia="ru-RU"/>
              </w:rPr>
              <w:t xml:space="preserve"> </w:t>
            </w:r>
            <w:r w:rsidR="00EB213C" w:rsidRPr="00ED6742">
              <w:rPr>
                <w:rFonts w:eastAsia="Times New Roman"/>
                <w:sz w:val="26"/>
                <w:szCs w:val="26"/>
                <w:lang w:val="uk-UA" w:eastAsia="ru-RU"/>
              </w:rPr>
              <w:t>виконувати геологорозвідувальні роботи за напрямами</w:t>
            </w:r>
            <w:r w:rsidR="00DA5DCB" w:rsidRPr="00ED6742">
              <w:rPr>
                <w:rFonts w:eastAsia="Times New Roman"/>
                <w:sz w:val="26"/>
                <w:szCs w:val="26"/>
                <w:lang w:val="uk-UA" w:eastAsia="ru-RU"/>
              </w:rPr>
              <w:t>.</w:t>
            </w:r>
            <w:r w:rsidR="00277BF2" w:rsidRPr="00ED6742">
              <w:rPr>
                <w:rFonts w:eastAsia="Times New Roman"/>
                <w:sz w:val="26"/>
                <w:szCs w:val="26"/>
                <w:lang w:val="uk-UA" w:eastAsia="ru-RU"/>
              </w:rPr>
              <w:t xml:space="preserve"> </w:t>
            </w:r>
          </w:p>
        </w:tc>
        <w:tc>
          <w:tcPr>
            <w:tcW w:w="3044" w:type="dxa"/>
          </w:tcPr>
          <w:p w14:paraId="7A0F6D58" w14:textId="7780D87F" w:rsidR="0018206D" w:rsidRPr="00ED6742" w:rsidRDefault="00F26868" w:rsidP="00EC5BB1">
            <w:pPr>
              <w:widowControl w:val="0"/>
              <w:tabs>
                <w:tab w:val="left" w:pos="990"/>
              </w:tabs>
              <w:spacing w:before="120" w:after="120"/>
              <w:jc w:val="both"/>
              <w:rPr>
                <w:rFonts w:eastAsia="Times New Roman"/>
                <w:bCs/>
                <w:sz w:val="26"/>
                <w:szCs w:val="26"/>
                <w:lang w:val="uk-UA" w:eastAsia="uk-UA"/>
              </w:rPr>
            </w:pPr>
            <w:r w:rsidRPr="00ED6742">
              <w:rPr>
                <w:sz w:val="26"/>
                <w:szCs w:val="26"/>
                <w:lang w:val="uk-UA"/>
              </w:rPr>
              <w:t xml:space="preserve">Залишається законодавча неврегульованість постанов Кабінету Міністрів України від 28 лютого 2011 року № 301 та від 25 січня 1999 року № 83 до вимог </w:t>
            </w:r>
            <w:r w:rsidR="00052B25" w:rsidRPr="00ED6742">
              <w:rPr>
                <w:sz w:val="26"/>
                <w:szCs w:val="26"/>
                <w:lang w:val="uk-UA"/>
              </w:rPr>
              <w:t>Загальнодержавної програми розвитку мінерально-сировинної бази України на період до 2030 року</w:t>
            </w:r>
            <w:r w:rsidRPr="00ED6742">
              <w:rPr>
                <w:sz w:val="26"/>
                <w:szCs w:val="26"/>
                <w:lang w:val="uk-UA"/>
              </w:rPr>
              <w:t>.</w:t>
            </w:r>
          </w:p>
        </w:tc>
      </w:tr>
      <w:tr w:rsidR="00A24CE2" w:rsidRPr="00ED6742" w14:paraId="52DADBB9" w14:textId="77777777" w:rsidTr="001D62B8">
        <w:trPr>
          <w:trHeight w:val="20"/>
        </w:trPr>
        <w:tc>
          <w:tcPr>
            <w:tcW w:w="2478" w:type="dxa"/>
          </w:tcPr>
          <w:p w14:paraId="697CEDA8" w14:textId="77777777" w:rsidR="001D62B8" w:rsidRPr="00ED6742" w:rsidRDefault="001D62B8" w:rsidP="001D62B8">
            <w:pPr>
              <w:widowControl w:val="0"/>
              <w:tabs>
                <w:tab w:val="left" w:pos="990"/>
              </w:tabs>
              <w:spacing w:before="120" w:after="120"/>
              <w:ind w:left="270" w:firstLine="18"/>
              <w:rPr>
                <w:rFonts w:eastAsia="Times New Roman"/>
                <w:sz w:val="26"/>
                <w:szCs w:val="26"/>
                <w:lang w:val="uk-UA" w:eastAsia="ru-RU"/>
              </w:rPr>
            </w:pPr>
            <w:r w:rsidRPr="00ED6742">
              <w:rPr>
                <w:rFonts w:eastAsia="Times New Roman"/>
                <w:sz w:val="26"/>
                <w:szCs w:val="26"/>
                <w:lang w:val="uk-UA" w:eastAsia="ru-RU"/>
              </w:rPr>
              <w:t>Альтернатива 2.</w:t>
            </w:r>
          </w:p>
          <w:p w14:paraId="497B6994" w14:textId="78B63273" w:rsidR="00E62CDB" w:rsidRPr="00ED6742" w:rsidRDefault="001D62B8" w:rsidP="001D62B8">
            <w:pPr>
              <w:widowControl w:val="0"/>
              <w:tabs>
                <w:tab w:val="left" w:pos="990"/>
              </w:tabs>
              <w:spacing w:before="120" w:after="120"/>
              <w:ind w:left="270" w:firstLine="18"/>
              <w:rPr>
                <w:rFonts w:eastAsia="Times New Roman"/>
                <w:sz w:val="26"/>
                <w:szCs w:val="26"/>
                <w:lang w:val="uk-UA" w:eastAsia="ru-RU"/>
              </w:rPr>
            </w:pPr>
            <w:r w:rsidRPr="00ED6742">
              <w:rPr>
                <w:rFonts w:eastAsia="Times New Roman"/>
                <w:sz w:val="26"/>
                <w:szCs w:val="26"/>
                <w:lang w:val="uk-UA" w:eastAsia="ru-RU"/>
              </w:rPr>
              <w:t xml:space="preserve">Прийняття запропонованого проєкту </w:t>
            </w:r>
            <w:proofErr w:type="spellStart"/>
            <w:r w:rsidRPr="00ED6742">
              <w:rPr>
                <w:rFonts w:eastAsia="Times New Roman"/>
                <w:sz w:val="26"/>
                <w:szCs w:val="26"/>
                <w:lang w:val="uk-UA" w:eastAsia="ru-RU"/>
              </w:rPr>
              <w:t>акта</w:t>
            </w:r>
            <w:proofErr w:type="spellEnd"/>
            <w:r w:rsidRPr="00ED6742">
              <w:rPr>
                <w:rFonts w:eastAsia="Times New Roman"/>
                <w:sz w:val="26"/>
                <w:szCs w:val="26"/>
                <w:lang w:val="uk-UA" w:eastAsia="ru-RU"/>
              </w:rPr>
              <w:t>.</w:t>
            </w:r>
          </w:p>
          <w:p w14:paraId="1E8E30A7" w14:textId="77777777" w:rsidR="00E62CDB" w:rsidRPr="00ED6742" w:rsidRDefault="00E62CDB" w:rsidP="00FA7487">
            <w:pPr>
              <w:widowControl w:val="0"/>
              <w:tabs>
                <w:tab w:val="left" w:pos="990"/>
              </w:tabs>
              <w:spacing w:before="120" w:after="120"/>
              <w:ind w:left="270" w:firstLine="18"/>
              <w:rPr>
                <w:rFonts w:eastAsia="Times New Roman"/>
                <w:sz w:val="26"/>
                <w:szCs w:val="26"/>
                <w:lang w:val="uk-UA" w:eastAsia="ru-RU"/>
              </w:rPr>
            </w:pPr>
          </w:p>
        </w:tc>
        <w:tc>
          <w:tcPr>
            <w:tcW w:w="3638" w:type="dxa"/>
          </w:tcPr>
          <w:p w14:paraId="42D98EB3" w14:textId="4E32A2F7" w:rsidR="00F26868" w:rsidRPr="00ED6742" w:rsidRDefault="00720FA0" w:rsidP="00F26868">
            <w:pPr>
              <w:widowControl w:val="0"/>
              <w:tabs>
                <w:tab w:val="left" w:pos="990"/>
              </w:tabs>
              <w:spacing w:before="120" w:after="120"/>
              <w:jc w:val="both"/>
              <w:textAlignment w:val="baseline"/>
              <w:rPr>
                <w:rFonts w:eastAsia="Times New Roman"/>
                <w:bCs/>
                <w:sz w:val="26"/>
                <w:szCs w:val="26"/>
                <w:lang w:val="uk-UA" w:eastAsia="ru-RU"/>
              </w:rPr>
            </w:pPr>
            <w:r w:rsidRPr="00ED6742">
              <w:rPr>
                <w:rFonts w:eastAsia="Times New Roman"/>
                <w:bCs/>
                <w:sz w:val="26"/>
                <w:szCs w:val="26"/>
                <w:lang w:val="uk-UA" w:eastAsia="ru-RU"/>
              </w:rPr>
              <w:t>З</w:t>
            </w:r>
            <w:r w:rsidR="00F26868" w:rsidRPr="00ED6742">
              <w:rPr>
                <w:rFonts w:eastAsia="Times New Roman"/>
                <w:bCs/>
                <w:sz w:val="26"/>
                <w:szCs w:val="26"/>
                <w:lang w:val="uk-UA" w:eastAsia="ru-RU"/>
              </w:rPr>
              <w:t>абезпечення потреб національної економіки стратегічно та критично важливою сировиною;</w:t>
            </w:r>
          </w:p>
          <w:p w14:paraId="673F21E8" w14:textId="77777777" w:rsidR="00F26868" w:rsidRPr="00ED6742" w:rsidRDefault="00F26868" w:rsidP="00F26868">
            <w:pPr>
              <w:widowControl w:val="0"/>
              <w:tabs>
                <w:tab w:val="left" w:pos="990"/>
              </w:tabs>
              <w:spacing w:before="120" w:after="120"/>
              <w:jc w:val="both"/>
              <w:textAlignment w:val="baseline"/>
              <w:rPr>
                <w:rFonts w:eastAsia="Times New Roman"/>
                <w:bCs/>
                <w:sz w:val="26"/>
                <w:szCs w:val="26"/>
                <w:lang w:val="uk-UA" w:eastAsia="ru-RU"/>
              </w:rPr>
            </w:pPr>
            <w:r w:rsidRPr="00ED6742">
              <w:rPr>
                <w:rFonts w:eastAsia="Times New Roman"/>
                <w:bCs/>
                <w:sz w:val="26"/>
                <w:szCs w:val="26"/>
                <w:lang w:val="uk-UA" w:eastAsia="ru-RU"/>
              </w:rPr>
              <w:t>підвищення рівня обороноздатності держави;</w:t>
            </w:r>
          </w:p>
          <w:p w14:paraId="3BA71D94" w14:textId="0486D293" w:rsidR="004027A9" w:rsidRPr="00ED6742" w:rsidRDefault="00F26868" w:rsidP="00805144">
            <w:pPr>
              <w:widowControl w:val="0"/>
              <w:tabs>
                <w:tab w:val="left" w:pos="990"/>
              </w:tabs>
              <w:spacing w:before="120" w:after="120"/>
              <w:jc w:val="both"/>
              <w:textAlignment w:val="baseline"/>
              <w:rPr>
                <w:rFonts w:eastAsia="Times New Roman"/>
                <w:bCs/>
                <w:sz w:val="26"/>
                <w:szCs w:val="26"/>
                <w:lang w:val="uk-UA" w:eastAsia="ru-RU"/>
              </w:rPr>
            </w:pPr>
            <w:r w:rsidRPr="00ED6742">
              <w:rPr>
                <w:rFonts w:eastAsia="Times New Roman"/>
                <w:bCs/>
                <w:sz w:val="26"/>
                <w:szCs w:val="26"/>
                <w:lang w:val="uk-UA" w:eastAsia="ru-RU"/>
              </w:rPr>
              <w:t>захист національних інтересів в економічній сфері</w:t>
            </w:r>
            <w:r w:rsidR="00805144" w:rsidRPr="00ED6742">
              <w:rPr>
                <w:rFonts w:eastAsia="Times New Roman"/>
                <w:bCs/>
                <w:sz w:val="26"/>
                <w:szCs w:val="26"/>
                <w:lang w:val="uk-UA" w:eastAsia="ru-RU"/>
              </w:rPr>
              <w:t>.</w:t>
            </w:r>
          </w:p>
        </w:tc>
        <w:tc>
          <w:tcPr>
            <w:tcW w:w="3044" w:type="dxa"/>
          </w:tcPr>
          <w:p w14:paraId="1526842B" w14:textId="7CC7B761" w:rsidR="00B73752" w:rsidRPr="00ED6742" w:rsidRDefault="00B73752" w:rsidP="00FA7487">
            <w:pPr>
              <w:widowControl w:val="0"/>
              <w:tabs>
                <w:tab w:val="left" w:pos="990"/>
              </w:tabs>
              <w:spacing w:before="120" w:after="120"/>
              <w:jc w:val="both"/>
              <w:rPr>
                <w:rFonts w:eastAsia="Times New Roman"/>
                <w:bCs/>
                <w:sz w:val="26"/>
                <w:szCs w:val="26"/>
                <w:lang w:val="uk-UA" w:eastAsia="uk-UA"/>
              </w:rPr>
            </w:pPr>
            <w:r w:rsidRPr="00ED6742">
              <w:rPr>
                <w:rFonts w:eastAsia="Times New Roman"/>
                <w:bCs/>
                <w:sz w:val="26"/>
                <w:szCs w:val="26"/>
                <w:lang w:val="uk-UA" w:eastAsia="uk-UA"/>
              </w:rPr>
              <w:t xml:space="preserve">Прогнозуються витрати, пов’язані </w:t>
            </w:r>
            <w:r w:rsidR="006C1850" w:rsidRPr="00ED6742">
              <w:rPr>
                <w:rFonts w:eastAsia="Times New Roman"/>
                <w:bCs/>
                <w:sz w:val="26"/>
                <w:szCs w:val="26"/>
                <w:lang w:val="uk-UA" w:eastAsia="uk-UA"/>
              </w:rPr>
              <w:t xml:space="preserve">з необхідністю ознайомитись з новими вимогами регулювання та з написанням звіту за власні кошти суб’єктів господарювання для завершення </w:t>
            </w:r>
            <w:proofErr w:type="spellStart"/>
            <w:r w:rsidR="00720FA0" w:rsidRPr="00ED6742">
              <w:rPr>
                <w:rFonts w:eastAsia="Times New Roman"/>
                <w:bCs/>
                <w:sz w:val="26"/>
                <w:szCs w:val="26"/>
                <w:lang w:val="uk-UA" w:eastAsia="uk-UA"/>
              </w:rPr>
              <w:t>завершення</w:t>
            </w:r>
            <w:proofErr w:type="spellEnd"/>
            <w:r w:rsidR="00720FA0" w:rsidRPr="00ED6742">
              <w:rPr>
                <w:rFonts w:eastAsia="Times New Roman"/>
                <w:bCs/>
                <w:sz w:val="26"/>
                <w:szCs w:val="26"/>
                <w:lang w:val="uk-UA" w:eastAsia="uk-UA"/>
              </w:rPr>
              <w:t xml:space="preserve"> об’єкту геологорозвідувальних робіт за геологічним (технічним) завданням</w:t>
            </w:r>
            <w:r w:rsidR="00AB58B6" w:rsidRPr="00ED6742">
              <w:rPr>
                <w:rFonts w:eastAsia="Times New Roman"/>
                <w:bCs/>
                <w:sz w:val="26"/>
                <w:szCs w:val="26"/>
                <w:lang w:val="uk-UA" w:eastAsia="uk-UA"/>
              </w:rPr>
              <w:t xml:space="preserve"> (</w:t>
            </w:r>
            <w:r w:rsidR="001364D2" w:rsidRPr="00ED6742">
              <w:rPr>
                <w:rFonts w:eastAsia="Times New Roman"/>
                <w:bCs/>
                <w:sz w:val="26"/>
                <w:szCs w:val="26"/>
                <w:lang w:val="uk-UA" w:eastAsia="uk-UA"/>
              </w:rPr>
              <w:t>с</w:t>
            </w:r>
            <w:r w:rsidR="00AB58B6" w:rsidRPr="00ED6742">
              <w:rPr>
                <w:rFonts w:eastAsia="Times New Roman"/>
                <w:bCs/>
                <w:sz w:val="26"/>
                <w:szCs w:val="26"/>
                <w:lang w:val="uk-UA" w:eastAsia="uk-UA"/>
              </w:rPr>
              <w:t>умарні витрати 736 610,6 грн).</w:t>
            </w:r>
          </w:p>
          <w:p w14:paraId="01A93174" w14:textId="073B5B4B" w:rsidR="00847045" w:rsidRPr="00ED6742" w:rsidRDefault="00847045" w:rsidP="00720FA0">
            <w:pPr>
              <w:widowControl w:val="0"/>
              <w:tabs>
                <w:tab w:val="left" w:pos="990"/>
              </w:tabs>
              <w:spacing w:before="120" w:after="120"/>
              <w:jc w:val="both"/>
              <w:rPr>
                <w:rFonts w:eastAsia="Times New Roman"/>
                <w:bCs/>
                <w:sz w:val="26"/>
                <w:szCs w:val="26"/>
                <w:lang w:val="uk-UA" w:eastAsia="uk-UA"/>
              </w:rPr>
            </w:pPr>
          </w:p>
        </w:tc>
      </w:tr>
    </w:tbl>
    <w:p w14:paraId="1C34FD9C" w14:textId="6E42A4B7" w:rsidR="001D62B8" w:rsidRPr="00ED6742" w:rsidRDefault="001D62B8" w:rsidP="001D62B8">
      <w:pPr>
        <w:widowControl w:val="0"/>
        <w:tabs>
          <w:tab w:val="left" w:pos="990"/>
        </w:tabs>
        <w:ind w:left="272"/>
        <w:jc w:val="both"/>
        <w:rPr>
          <w:rFonts w:eastAsia="Times New Roman"/>
          <w:bCs/>
          <w:sz w:val="26"/>
          <w:szCs w:val="26"/>
          <w:lang w:val="uk-UA" w:eastAsia="ru-RU"/>
        </w:rPr>
      </w:pPr>
      <w:bookmarkStart w:id="1" w:name="_Hlk16164988"/>
      <w:r w:rsidRPr="00ED6742">
        <w:rPr>
          <w:rFonts w:eastAsia="Times New Roman"/>
          <w:b/>
          <w:sz w:val="26"/>
          <w:szCs w:val="26"/>
          <w:lang w:val="uk-UA" w:eastAsia="ru-RU"/>
        </w:rPr>
        <w:tab/>
      </w:r>
      <w:r w:rsidRPr="00ED6742">
        <w:rPr>
          <w:rFonts w:eastAsia="Times New Roman"/>
          <w:bCs/>
          <w:sz w:val="26"/>
          <w:szCs w:val="26"/>
          <w:lang w:val="uk-UA" w:eastAsia="ru-RU"/>
        </w:rPr>
        <w:t>Захист національних інтересів в економічній сфері під час проведення геологорозвідувальних робіт (ГРР) в Україні на 2026 рік є пріоритетним завданням, спрямованим на забезпечення енергетичної та промислової незалежності, а також обороноздатності держави.</w:t>
      </w:r>
    </w:p>
    <w:p w14:paraId="37F21341" w14:textId="5E75D348" w:rsidR="001D62B8" w:rsidRPr="00ED6742" w:rsidRDefault="001D62B8" w:rsidP="001D62B8">
      <w:pPr>
        <w:widowControl w:val="0"/>
        <w:tabs>
          <w:tab w:val="left" w:pos="990"/>
        </w:tabs>
        <w:ind w:left="272"/>
        <w:jc w:val="both"/>
        <w:rPr>
          <w:rFonts w:eastAsia="Times New Roman"/>
          <w:bCs/>
          <w:sz w:val="26"/>
          <w:szCs w:val="26"/>
          <w:lang w:val="uk-UA" w:eastAsia="ru-RU"/>
        </w:rPr>
      </w:pPr>
      <w:r w:rsidRPr="00ED6742">
        <w:rPr>
          <w:rFonts w:eastAsia="Times New Roman"/>
          <w:b/>
          <w:sz w:val="26"/>
          <w:szCs w:val="26"/>
          <w:lang w:val="uk-UA" w:eastAsia="ru-RU"/>
        </w:rPr>
        <w:tab/>
      </w:r>
      <w:r w:rsidRPr="00ED6742">
        <w:rPr>
          <w:rFonts w:eastAsia="Times New Roman"/>
          <w:bCs/>
          <w:sz w:val="26"/>
          <w:szCs w:val="26"/>
          <w:lang w:val="uk-UA" w:eastAsia="ru-RU"/>
        </w:rPr>
        <w:t>Ключові напрями та заходи захисту національних інтересів:</w:t>
      </w:r>
    </w:p>
    <w:p w14:paraId="0B60EB92" w14:textId="38566E8A" w:rsidR="001D62B8" w:rsidRPr="00ED6742" w:rsidRDefault="001D62B8" w:rsidP="009032D3">
      <w:pPr>
        <w:pStyle w:val="af6"/>
        <w:widowControl w:val="0"/>
        <w:numPr>
          <w:ilvl w:val="0"/>
          <w:numId w:val="44"/>
        </w:numPr>
        <w:tabs>
          <w:tab w:val="left" w:pos="990"/>
        </w:tabs>
        <w:ind w:left="270" w:firstLine="708"/>
        <w:jc w:val="both"/>
        <w:rPr>
          <w:rFonts w:eastAsia="Times New Roman"/>
          <w:b/>
          <w:sz w:val="26"/>
          <w:szCs w:val="26"/>
          <w:lang w:val="uk-UA" w:eastAsia="ru-RU"/>
        </w:rPr>
      </w:pPr>
      <w:r w:rsidRPr="00ED6742">
        <w:rPr>
          <w:rFonts w:eastAsia="Times New Roman"/>
          <w:bCs/>
          <w:sz w:val="26"/>
          <w:szCs w:val="26"/>
          <w:lang w:val="uk-UA" w:eastAsia="ru-RU"/>
        </w:rPr>
        <w:t xml:space="preserve">відновлення державного контролю та розвідки: Після понад </w:t>
      </w:r>
      <w:r w:rsidR="006C1850" w:rsidRPr="00ED6742">
        <w:rPr>
          <w:rFonts w:eastAsia="Times New Roman"/>
          <w:bCs/>
          <w:sz w:val="26"/>
          <w:szCs w:val="26"/>
          <w:lang w:val="uk-UA" w:eastAsia="ru-RU"/>
        </w:rPr>
        <w:t>4</w:t>
      </w:r>
      <w:r w:rsidRPr="00ED6742">
        <w:rPr>
          <w:rFonts w:eastAsia="Times New Roman"/>
          <w:bCs/>
          <w:sz w:val="26"/>
          <w:szCs w:val="26"/>
          <w:lang w:val="uk-UA" w:eastAsia="ru-RU"/>
        </w:rPr>
        <w:t>-річної перерви, у 2026 році відновлює</w:t>
      </w:r>
      <w:r w:rsidR="006C1850" w:rsidRPr="00ED6742">
        <w:rPr>
          <w:rFonts w:eastAsia="Times New Roman"/>
          <w:bCs/>
          <w:sz w:val="26"/>
          <w:szCs w:val="26"/>
          <w:lang w:val="uk-UA" w:eastAsia="ru-RU"/>
        </w:rPr>
        <w:t xml:space="preserve">ться </w:t>
      </w:r>
      <w:r w:rsidRPr="00ED6742">
        <w:rPr>
          <w:rFonts w:eastAsia="Times New Roman"/>
          <w:bCs/>
          <w:sz w:val="26"/>
          <w:szCs w:val="26"/>
          <w:lang w:val="uk-UA" w:eastAsia="ru-RU"/>
        </w:rPr>
        <w:t>геологічн</w:t>
      </w:r>
      <w:r w:rsidR="006C1850" w:rsidRPr="00ED6742">
        <w:rPr>
          <w:rFonts w:eastAsia="Times New Roman"/>
          <w:bCs/>
          <w:sz w:val="26"/>
          <w:szCs w:val="26"/>
          <w:lang w:val="uk-UA" w:eastAsia="ru-RU"/>
        </w:rPr>
        <w:t>а</w:t>
      </w:r>
      <w:r w:rsidRPr="00ED6742">
        <w:rPr>
          <w:rFonts w:eastAsia="Times New Roman"/>
          <w:bCs/>
          <w:sz w:val="26"/>
          <w:szCs w:val="26"/>
          <w:lang w:val="uk-UA" w:eastAsia="ru-RU"/>
        </w:rPr>
        <w:t xml:space="preserve"> розвідк</w:t>
      </w:r>
      <w:r w:rsidR="006C1850" w:rsidRPr="00ED6742">
        <w:rPr>
          <w:rFonts w:eastAsia="Times New Roman"/>
          <w:bCs/>
          <w:sz w:val="26"/>
          <w:szCs w:val="26"/>
          <w:lang w:val="uk-UA" w:eastAsia="ru-RU"/>
        </w:rPr>
        <w:t>а</w:t>
      </w:r>
      <w:r w:rsidRPr="00ED6742">
        <w:rPr>
          <w:rFonts w:eastAsia="Times New Roman"/>
          <w:bCs/>
          <w:sz w:val="26"/>
          <w:szCs w:val="26"/>
          <w:lang w:val="uk-UA" w:eastAsia="ru-RU"/>
        </w:rPr>
        <w:t xml:space="preserve"> за бюджетні кошти, щоб зменшити залежність від імпорту сировини;</w:t>
      </w:r>
    </w:p>
    <w:p w14:paraId="16FF5B6F" w14:textId="77777777" w:rsidR="001D62B8" w:rsidRPr="00ED6742" w:rsidRDefault="001D62B8" w:rsidP="00362FAB">
      <w:pPr>
        <w:pStyle w:val="af6"/>
        <w:widowControl w:val="0"/>
        <w:numPr>
          <w:ilvl w:val="0"/>
          <w:numId w:val="44"/>
        </w:numPr>
        <w:tabs>
          <w:tab w:val="left" w:pos="990"/>
        </w:tabs>
        <w:ind w:left="270" w:firstLine="708"/>
        <w:jc w:val="both"/>
        <w:rPr>
          <w:rFonts w:eastAsia="Times New Roman"/>
          <w:b/>
          <w:sz w:val="26"/>
          <w:szCs w:val="26"/>
          <w:lang w:val="uk-UA" w:eastAsia="ru-RU"/>
        </w:rPr>
      </w:pPr>
      <w:r w:rsidRPr="00ED6742">
        <w:rPr>
          <w:rFonts w:eastAsia="Times New Roman"/>
          <w:bCs/>
          <w:sz w:val="26"/>
          <w:szCs w:val="26"/>
          <w:lang w:val="uk-UA" w:eastAsia="ru-RU"/>
        </w:rPr>
        <w:t>захист стратегічних ресурсів: Уряд формує перелік ділянок надр, що мають стратегічне значення (літій, титан, уран, корисні копалини для оборони), та обмежує доступ до них для осіб, пов'язаних із державою-агресором;</w:t>
      </w:r>
    </w:p>
    <w:p w14:paraId="78F54A70" w14:textId="3F9BF80B" w:rsidR="00805144" w:rsidRPr="00ED6742" w:rsidRDefault="001D62B8" w:rsidP="00543BBC">
      <w:pPr>
        <w:pStyle w:val="af6"/>
        <w:widowControl w:val="0"/>
        <w:numPr>
          <w:ilvl w:val="0"/>
          <w:numId w:val="44"/>
        </w:numPr>
        <w:tabs>
          <w:tab w:val="left" w:pos="990"/>
        </w:tabs>
        <w:ind w:left="270" w:firstLine="708"/>
        <w:jc w:val="both"/>
        <w:rPr>
          <w:rFonts w:eastAsia="Times New Roman"/>
          <w:b/>
          <w:sz w:val="26"/>
          <w:szCs w:val="26"/>
          <w:lang w:val="uk-UA" w:eastAsia="ru-RU"/>
        </w:rPr>
      </w:pPr>
      <w:r w:rsidRPr="00ED6742">
        <w:rPr>
          <w:rFonts w:eastAsia="Times New Roman"/>
          <w:bCs/>
          <w:sz w:val="26"/>
          <w:szCs w:val="26"/>
          <w:lang w:val="uk-UA" w:eastAsia="ru-RU"/>
        </w:rPr>
        <w:t xml:space="preserve">прозорість та боротьба зі </w:t>
      </w:r>
      <w:r w:rsidR="00052B25" w:rsidRPr="00ED6742">
        <w:rPr>
          <w:rFonts w:eastAsia="Times New Roman"/>
          <w:bCs/>
          <w:sz w:val="26"/>
          <w:szCs w:val="26"/>
          <w:lang w:val="uk-UA" w:eastAsia="ru-RU"/>
        </w:rPr>
        <w:t>«</w:t>
      </w:r>
      <w:r w:rsidRPr="00ED6742">
        <w:rPr>
          <w:rFonts w:eastAsia="Times New Roman"/>
          <w:bCs/>
          <w:sz w:val="26"/>
          <w:szCs w:val="26"/>
          <w:lang w:val="uk-UA" w:eastAsia="ru-RU"/>
        </w:rPr>
        <w:t>сплячими</w:t>
      </w:r>
      <w:r w:rsidR="00052B25" w:rsidRPr="00ED6742">
        <w:rPr>
          <w:rFonts w:eastAsia="Times New Roman"/>
          <w:bCs/>
          <w:sz w:val="26"/>
          <w:szCs w:val="26"/>
          <w:lang w:val="uk-UA" w:eastAsia="ru-RU"/>
        </w:rPr>
        <w:t>»</w:t>
      </w:r>
      <w:r w:rsidRPr="00ED6742">
        <w:rPr>
          <w:rFonts w:eastAsia="Times New Roman"/>
          <w:bCs/>
          <w:sz w:val="26"/>
          <w:szCs w:val="26"/>
          <w:lang w:val="uk-UA" w:eastAsia="ru-RU"/>
        </w:rPr>
        <w:t xml:space="preserve"> ліцензіями: </w:t>
      </w:r>
      <w:proofErr w:type="spellStart"/>
      <w:r w:rsidRPr="00ED6742">
        <w:rPr>
          <w:rFonts w:eastAsia="Times New Roman"/>
          <w:bCs/>
          <w:sz w:val="26"/>
          <w:szCs w:val="26"/>
          <w:lang w:val="uk-UA" w:eastAsia="ru-RU"/>
        </w:rPr>
        <w:t>Держгеонадра</w:t>
      </w:r>
      <w:proofErr w:type="spellEnd"/>
      <w:r w:rsidRPr="00ED6742">
        <w:rPr>
          <w:rFonts w:eastAsia="Times New Roman"/>
          <w:bCs/>
          <w:sz w:val="26"/>
          <w:szCs w:val="26"/>
          <w:lang w:val="uk-UA" w:eastAsia="ru-RU"/>
        </w:rPr>
        <w:t xml:space="preserve"> проводить ревізію та скасування спеціальних дозволів, за якими роками не ведеться видобуток (</w:t>
      </w:r>
      <w:r w:rsidR="00052B25" w:rsidRPr="00ED6742">
        <w:rPr>
          <w:rFonts w:eastAsia="Times New Roman"/>
          <w:bCs/>
          <w:sz w:val="26"/>
          <w:szCs w:val="26"/>
          <w:lang w:val="uk-UA" w:eastAsia="ru-RU"/>
        </w:rPr>
        <w:t>«</w:t>
      </w:r>
      <w:r w:rsidRPr="00ED6742">
        <w:rPr>
          <w:rFonts w:eastAsia="Times New Roman"/>
          <w:bCs/>
          <w:sz w:val="26"/>
          <w:szCs w:val="26"/>
          <w:lang w:val="uk-UA" w:eastAsia="ru-RU"/>
        </w:rPr>
        <w:t>сплячі</w:t>
      </w:r>
      <w:r w:rsidR="00052B25" w:rsidRPr="00ED6742">
        <w:rPr>
          <w:rFonts w:eastAsia="Times New Roman"/>
          <w:bCs/>
          <w:sz w:val="26"/>
          <w:szCs w:val="26"/>
          <w:lang w:val="uk-UA" w:eastAsia="ru-RU"/>
        </w:rPr>
        <w:t>»</w:t>
      </w:r>
      <w:r w:rsidRPr="00ED6742">
        <w:rPr>
          <w:rFonts w:eastAsia="Times New Roman"/>
          <w:bCs/>
          <w:sz w:val="26"/>
          <w:szCs w:val="26"/>
          <w:lang w:val="uk-UA" w:eastAsia="ru-RU"/>
        </w:rPr>
        <w:t xml:space="preserve"> ліцензії), щоб повернути їх у користування через прозорі аукціони</w:t>
      </w:r>
      <w:r w:rsidR="00805144" w:rsidRPr="00ED6742">
        <w:rPr>
          <w:rFonts w:eastAsia="Times New Roman"/>
          <w:bCs/>
          <w:sz w:val="26"/>
          <w:szCs w:val="26"/>
          <w:lang w:val="uk-UA" w:eastAsia="ru-RU"/>
        </w:rPr>
        <w:t>;</w:t>
      </w:r>
    </w:p>
    <w:p w14:paraId="6CC65223" w14:textId="77777777" w:rsidR="00805144" w:rsidRPr="00ED6742" w:rsidRDefault="00805144" w:rsidP="00F02AAD">
      <w:pPr>
        <w:pStyle w:val="af6"/>
        <w:widowControl w:val="0"/>
        <w:numPr>
          <w:ilvl w:val="0"/>
          <w:numId w:val="44"/>
        </w:numPr>
        <w:tabs>
          <w:tab w:val="left" w:pos="990"/>
        </w:tabs>
        <w:ind w:left="270" w:firstLine="708"/>
        <w:jc w:val="both"/>
        <w:rPr>
          <w:rFonts w:eastAsia="Times New Roman"/>
          <w:b/>
          <w:sz w:val="26"/>
          <w:szCs w:val="26"/>
          <w:lang w:val="uk-UA" w:eastAsia="ru-RU"/>
        </w:rPr>
      </w:pPr>
      <w:r w:rsidRPr="00ED6742">
        <w:rPr>
          <w:rFonts w:eastAsia="Times New Roman"/>
          <w:bCs/>
          <w:sz w:val="26"/>
          <w:szCs w:val="26"/>
          <w:lang w:val="uk-UA" w:eastAsia="ru-RU"/>
        </w:rPr>
        <w:t>і</w:t>
      </w:r>
      <w:r w:rsidR="001D62B8" w:rsidRPr="00ED6742">
        <w:rPr>
          <w:rFonts w:eastAsia="Times New Roman"/>
          <w:bCs/>
          <w:sz w:val="26"/>
          <w:szCs w:val="26"/>
          <w:lang w:val="uk-UA" w:eastAsia="ru-RU"/>
        </w:rPr>
        <w:t xml:space="preserve">нтернаціоналізація та безпека даних: Україна активно залучає міжнародних партнерів (наприклад, Геологічна служба Канади, британські фахівці) для модернізації геологічних даних, їх </w:t>
      </w:r>
      <w:proofErr w:type="spellStart"/>
      <w:r w:rsidR="001D62B8" w:rsidRPr="00ED6742">
        <w:rPr>
          <w:rFonts w:eastAsia="Times New Roman"/>
          <w:bCs/>
          <w:sz w:val="26"/>
          <w:szCs w:val="26"/>
          <w:lang w:val="uk-UA" w:eastAsia="ru-RU"/>
        </w:rPr>
        <w:t>цифровізації</w:t>
      </w:r>
      <w:proofErr w:type="spellEnd"/>
      <w:r w:rsidR="001D62B8" w:rsidRPr="00ED6742">
        <w:rPr>
          <w:rFonts w:eastAsia="Times New Roman"/>
          <w:bCs/>
          <w:sz w:val="26"/>
          <w:szCs w:val="26"/>
          <w:lang w:val="uk-UA" w:eastAsia="ru-RU"/>
        </w:rPr>
        <w:t xml:space="preserve"> (переведення в електронний вигляд) та підвищення інвестиційної привабливості на прозорих умовах</w:t>
      </w:r>
      <w:r w:rsidRPr="00ED6742">
        <w:rPr>
          <w:rFonts w:eastAsia="Times New Roman"/>
          <w:bCs/>
          <w:sz w:val="26"/>
          <w:szCs w:val="26"/>
          <w:lang w:val="uk-UA" w:eastAsia="ru-RU"/>
        </w:rPr>
        <w:t>;</w:t>
      </w:r>
    </w:p>
    <w:p w14:paraId="431E591F" w14:textId="77777777" w:rsidR="00805144" w:rsidRPr="00ED6742" w:rsidRDefault="00805144" w:rsidP="00D76A6A">
      <w:pPr>
        <w:pStyle w:val="af6"/>
        <w:widowControl w:val="0"/>
        <w:numPr>
          <w:ilvl w:val="0"/>
          <w:numId w:val="44"/>
        </w:numPr>
        <w:tabs>
          <w:tab w:val="left" w:pos="990"/>
        </w:tabs>
        <w:spacing w:before="120" w:after="120"/>
        <w:ind w:left="270" w:firstLine="708"/>
        <w:jc w:val="both"/>
        <w:rPr>
          <w:rFonts w:eastAsia="Times New Roman"/>
          <w:b/>
          <w:sz w:val="26"/>
          <w:szCs w:val="26"/>
          <w:lang w:val="uk-UA" w:eastAsia="ru-RU"/>
        </w:rPr>
      </w:pPr>
      <w:r w:rsidRPr="00ED6742">
        <w:rPr>
          <w:rFonts w:eastAsia="Times New Roman"/>
          <w:bCs/>
          <w:sz w:val="26"/>
          <w:szCs w:val="26"/>
          <w:lang w:val="uk-UA" w:eastAsia="ru-RU"/>
        </w:rPr>
        <w:lastRenderedPageBreak/>
        <w:t>о</w:t>
      </w:r>
      <w:r w:rsidR="001D62B8" w:rsidRPr="00ED6742">
        <w:rPr>
          <w:rFonts w:eastAsia="Times New Roman"/>
          <w:bCs/>
          <w:sz w:val="26"/>
          <w:szCs w:val="26"/>
          <w:lang w:val="uk-UA" w:eastAsia="ru-RU"/>
        </w:rPr>
        <w:t>хорона результатів розвідки: Усі дані, отримані під час ГРР (у тому числі приватними компаніями), підлягають обов'язковому обліку в Державному геологічному фонді, що захищає інформацію як національний ресурс</w:t>
      </w:r>
      <w:r w:rsidRPr="00ED6742">
        <w:rPr>
          <w:rFonts w:eastAsia="Times New Roman"/>
          <w:bCs/>
          <w:sz w:val="26"/>
          <w:szCs w:val="26"/>
          <w:lang w:val="uk-UA" w:eastAsia="ru-RU"/>
        </w:rPr>
        <w:t>;</w:t>
      </w:r>
    </w:p>
    <w:p w14:paraId="61CB0E85" w14:textId="0C9206D1" w:rsidR="001D62B8" w:rsidRPr="00ED6742" w:rsidRDefault="00805144" w:rsidP="00D76A6A">
      <w:pPr>
        <w:pStyle w:val="af6"/>
        <w:widowControl w:val="0"/>
        <w:numPr>
          <w:ilvl w:val="0"/>
          <w:numId w:val="44"/>
        </w:numPr>
        <w:tabs>
          <w:tab w:val="left" w:pos="990"/>
        </w:tabs>
        <w:spacing w:before="120" w:after="120"/>
        <w:ind w:left="270" w:firstLine="708"/>
        <w:jc w:val="both"/>
        <w:rPr>
          <w:rFonts w:eastAsia="Times New Roman"/>
          <w:bCs/>
          <w:sz w:val="26"/>
          <w:szCs w:val="26"/>
          <w:lang w:val="uk-UA" w:eastAsia="ru-RU"/>
        </w:rPr>
      </w:pPr>
      <w:r w:rsidRPr="00ED6742">
        <w:rPr>
          <w:rFonts w:eastAsia="Times New Roman"/>
          <w:bCs/>
          <w:sz w:val="26"/>
          <w:szCs w:val="26"/>
          <w:lang w:val="uk-UA" w:eastAsia="ru-RU"/>
        </w:rPr>
        <w:t>п</w:t>
      </w:r>
      <w:r w:rsidR="001D62B8" w:rsidRPr="00ED6742">
        <w:rPr>
          <w:rFonts w:eastAsia="Times New Roman"/>
          <w:bCs/>
          <w:sz w:val="26"/>
          <w:szCs w:val="26"/>
          <w:lang w:val="uk-UA" w:eastAsia="ru-RU"/>
        </w:rPr>
        <w:t xml:space="preserve">ідтримка виробництва в умовах війни: Законодавчі ініціативи 2025-2026 років спрямовані на гарантування безпеки інвесторам, зокрема автоматичне продовження дії дозволів на час воєнного стану. </w:t>
      </w:r>
    </w:p>
    <w:p w14:paraId="4B1CEBC1" w14:textId="77777777" w:rsidR="001D62B8" w:rsidRPr="00ED6742" w:rsidRDefault="001D62B8" w:rsidP="001D62B8">
      <w:pPr>
        <w:widowControl w:val="0"/>
        <w:tabs>
          <w:tab w:val="left" w:pos="990"/>
        </w:tabs>
        <w:spacing w:before="120" w:after="120"/>
        <w:ind w:left="270"/>
        <w:jc w:val="both"/>
        <w:rPr>
          <w:rFonts w:eastAsia="Times New Roman"/>
          <w:b/>
          <w:sz w:val="26"/>
          <w:szCs w:val="26"/>
          <w:lang w:val="uk-UA"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613"/>
        <w:gridCol w:w="3015"/>
      </w:tblGrid>
      <w:tr w:rsidR="00440544" w:rsidRPr="00ED6742" w14:paraId="5441EA2E" w14:textId="77777777" w:rsidTr="00440544">
        <w:tc>
          <w:tcPr>
            <w:tcW w:w="3434" w:type="pct"/>
            <w:tcBorders>
              <w:top w:val="single" w:sz="6" w:space="0" w:color="auto"/>
              <w:left w:val="single" w:sz="4" w:space="0" w:color="auto"/>
              <w:bottom w:val="single" w:sz="6" w:space="0" w:color="auto"/>
              <w:right w:val="single" w:sz="6" w:space="0" w:color="auto"/>
            </w:tcBorders>
            <w:shd w:val="clear" w:color="auto" w:fill="FFFFFF"/>
            <w:hideMark/>
          </w:tcPr>
          <w:p w14:paraId="0158F76F" w14:textId="77777777" w:rsidR="00440544" w:rsidRPr="00ED6742" w:rsidRDefault="00440544" w:rsidP="00440544">
            <w:pPr>
              <w:spacing w:before="150" w:after="150"/>
              <w:jc w:val="center"/>
              <w:rPr>
                <w:rFonts w:eastAsia="Times New Roman"/>
                <w:color w:val="333333"/>
                <w:lang w:val="uk-UA" w:eastAsia="uk-UA"/>
              </w:rPr>
            </w:pPr>
            <w:r w:rsidRPr="00ED6742">
              <w:rPr>
                <w:rFonts w:eastAsia="Times New Roman"/>
                <w:color w:val="333333"/>
                <w:lang w:val="uk-UA" w:eastAsia="uk-UA"/>
              </w:rPr>
              <w:t>Сумарні витрати за альтернативами</w:t>
            </w:r>
          </w:p>
        </w:tc>
        <w:tc>
          <w:tcPr>
            <w:tcW w:w="1566" w:type="pct"/>
            <w:tcBorders>
              <w:top w:val="single" w:sz="6" w:space="0" w:color="auto"/>
              <w:left w:val="single" w:sz="6" w:space="0" w:color="auto"/>
              <w:bottom w:val="single" w:sz="6" w:space="0" w:color="auto"/>
              <w:right w:val="single" w:sz="4" w:space="0" w:color="auto"/>
            </w:tcBorders>
            <w:shd w:val="clear" w:color="auto" w:fill="FFFFFF"/>
            <w:hideMark/>
          </w:tcPr>
          <w:p w14:paraId="4D190782" w14:textId="77777777" w:rsidR="00440544" w:rsidRPr="00ED6742" w:rsidRDefault="00440544" w:rsidP="00440544">
            <w:pPr>
              <w:spacing w:before="150" w:after="150"/>
              <w:jc w:val="center"/>
              <w:rPr>
                <w:rFonts w:eastAsia="Times New Roman"/>
                <w:color w:val="333333"/>
                <w:lang w:val="uk-UA" w:eastAsia="uk-UA"/>
              </w:rPr>
            </w:pPr>
            <w:r w:rsidRPr="00ED6742">
              <w:rPr>
                <w:rFonts w:eastAsia="Times New Roman"/>
                <w:color w:val="333333"/>
                <w:lang w:val="uk-UA" w:eastAsia="uk-UA"/>
              </w:rPr>
              <w:t>Сума витрат, гривень</w:t>
            </w:r>
          </w:p>
        </w:tc>
      </w:tr>
      <w:tr w:rsidR="00440544" w:rsidRPr="00ED6742" w14:paraId="11DA78A8" w14:textId="77777777" w:rsidTr="00440544">
        <w:tc>
          <w:tcPr>
            <w:tcW w:w="3434" w:type="pct"/>
            <w:tcBorders>
              <w:top w:val="single" w:sz="6" w:space="0" w:color="000000"/>
              <w:left w:val="single" w:sz="2" w:space="0" w:color="auto"/>
              <w:bottom w:val="single" w:sz="2" w:space="0" w:color="auto"/>
              <w:right w:val="single" w:sz="2" w:space="0" w:color="auto"/>
            </w:tcBorders>
            <w:shd w:val="clear" w:color="auto" w:fill="FFFFFF"/>
            <w:hideMark/>
          </w:tcPr>
          <w:p w14:paraId="1C570559" w14:textId="522F6779" w:rsidR="00440544" w:rsidRPr="00ED6742" w:rsidRDefault="00440544" w:rsidP="00440544">
            <w:pPr>
              <w:spacing w:before="150" w:after="150"/>
              <w:rPr>
                <w:rFonts w:eastAsia="Times New Roman"/>
                <w:color w:val="333333"/>
                <w:lang w:val="uk-UA" w:eastAsia="uk-UA"/>
              </w:rPr>
            </w:pPr>
            <w:r w:rsidRPr="00ED6742">
              <w:rPr>
                <w:rFonts w:eastAsia="Times New Roman"/>
                <w:color w:val="333333"/>
                <w:lang w:val="uk-UA" w:eastAsia="uk-UA"/>
              </w:rPr>
              <w:t>Альтернатива 1. Залишення існуючої ситуації без змін</w:t>
            </w:r>
          </w:p>
          <w:p w14:paraId="7FC1D7D9" w14:textId="044E1228" w:rsidR="00440544" w:rsidRPr="00ED6742" w:rsidRDefault="00440544" w:rsidP="00440544">
            <w:pPr>
              <w:spacing w:before="150" w:after="150"/>
              <w:rPr>
                <w:rFonts w:eastAsia="Times New Roman"/>
                <w:color w:val="333333"/>
                <w:lang w:val="uk-UA" w:eastAsia="uk-UA"/>
              </w:rPr>
            </w:pPr>
            <w:r w:rsidRPr="00ED6742">
              <w:rPr>
                <w:rFonts w:eastAsia="Times New Roman"/>
                <w:color w:val="333333"/>
                <w:lang w:val="uk-UA" w:eastAsia="uk-UA"/>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ED6742">
              <w:rPr>
                <w:rFonts w:eastAsia="Times New Roman"/>
                <w:color w:val="333333"/>
                <w:lang w:val="uk-UA" w:eastAsia="uk-UA"/>
              </w:rPr>
              <w:t>акта</w:t>
            </w:r>
            <w:proofErr w:type="spellEnd"/>
            <w:r w:rsidRPr="00ED6742">
              <w:rPr>
                <w:rFonts w:eastAsia="Times New Roman"/>
                <w:color w:val="333333"/>
                <w:lang w:val="uk-UA" w:eastAsia="uk-UA"/>
              </w:rPr>
              <w:t xml:space="preserve"> (рядок 11 таблиці </w:t>
            </w:r>
            <w:r w:rsidR="00052B25" w:rsidRPr="00ED6742">
              <w:rPr>
                <w:rFonts w:eastAsia="Times New Roman"/>
                <w:color w:val="333333"/>
                <w:lang w:val="uk-UA" w:eastAsia="uk-UA"/>
              </w:rPr>
              <w:t>«</w:t>
            </w:r>
            <w:r w:rsidRPr="00ED6742">
              <w:rPr>
                <w:rFonts w:eastAsia="Times New Roman"/>
                <w:color w:val="333333"/>
                <w:lang w:val="uk-UA" w:eastAsia="uk-UA"/>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ED6742">
              <w:rPr>
                <w:rFonts w:eastAsia="Times New Roman"/>
                <w:color w:val="333333"/>
                <w:lang w:val="uk-UA" w:eastAsia="uk-UA"/>
              </w:rPr>
              <w:t>акта</w:t>
            </w:r>
            <w:proofErr w:type="spellEnd"/>
            <w:r w:rsidR="00052B25" w:rsidRPr="00ED6742">
              <w:rPr>
                <w:rFonts w:eastAsia="Times New Roman"/>
                <w:color w:val="333333"/>
                <w:lang w:val="uk-UA" w:eastAsia="uk-UA"/>
              </w:rPr>
              <w:t>»</w:t>
            </w:r>
            <w:r w:rsidRPr="00ED6742">
              <w:rPr>
                <w:rFonts w:eastAsia="Times New Roman"/>
                <w:color w:val="333333"/>
                <w:lang w:val="uk-UA" w:eastAsia="uk-UA"/>
              </w:rPr>
              <w:t>)</w:t>
            </w:r>
          </w:p>
        </w:tc>
        <w:tc>
          <w:tcPr>
            <w:tcW w:w="1566" w:type="pct"/>
            <w:tcBorders>
              <w:top w:val="single" w:sz="6" w:space="0" w:color="000000"/>
              <w:left w:val="single" w:sz="2" w:space="0" w:color="auto"/>
              <w:bottom w:val="single" w:sz="2" w:space="0" w:color="auto"/>
              <w:right w:val="single" w:sz="2" w:space="0" w:color="auto"/>
            </w:tcBorders>
            <w:shd w:val="clear" w:color="auto" w:fill="FFFFFF"/>
            <w:hideMark/>
          </w:tcPr>
          <w:p w14:paraId="4A82AAAD" w14:textId="5E641B0C" w:rsidR="00440544" w:rsidRPr="00ED6742" w:rsidRDefault="00752443" w:rsidP="00752443">
            <w:pPr>
              <w:spacing w:before="150" w:after="150"/>
              <w:jc w:val="center"/>
              <w:rPr>
                <w:rFonts w:eastAsia="Times New Roman"/>
                <w:color w:val="333333"/>
                <w:lang w:val="uk-UA" w:eastAsia="uk-UA"/>
              </w:rPr>
            </w:pPr>
            <w:r w:rsidRPr="00ED6742">
              <w:rPr>
                <w:rFonts w:eastAsia="Times New Roman"/>
                <w:color w:val="333333"/>
                <w:lang w:val="uk-UA" w:eastAsia="uk-UA"/>
              </w:rPr>
              <w:t>0,0</w:t>
            </w:r>
          </w:p>
        </w:tc>
      </w:tr>
      <w:tr w:rsidR="00440544" w:rsidRPr="00ED6742" w14:paraId="11805BA6" w14:textId="77777777" w:rsidTr="00440544">
        <w:tc>
          <w:tcPr>
            <w:tcW w:w="3434" w:type="pct"/>
            <w:tcBorders>
              <w:top w:val="single" w:sz="2" w:space="0" w:color="auto"/>
              <w:left w:val="single" w:sz="2" w:space="0" w:color="auto"/>
              <w:bottom w:val="single" w:sz="2" w:space="0" w:color="auto"/>
              <w:right w:val="single" w:sz="2" w:space="0" w:color="auto"/>
            </w:tcBorders>
            <w:shd w:val="clear" w:color="auto" w:fill="FFFFFF"/>
            <w:hideMark/>
          </w:tcPr>
          <w:p w14:paraId="783BD5C7" w14:textId="4D7C20CD" w:rsidR="00440544" w:rsidRPr="00ED6742" w:rsidRDefault="00440544" w:rsidP="00440544">
            <w:pPr>
              <w:spacing w:before="150" w:after="150"/>
              <w:rPr>
                <w:rFonts w:eastAsia="Times New Roman"/>
                <w:color w:val="333333"/>
                <w:lang w:val="uk-UA" w:eastAsia="uk-UA"/>
              </w:rPr>
            </w:pPr>
            <w:r w:rsidRPr="00ED6742">
              <w:rPr>
                <w:rFonts w:eastAsia="Times New Roman"/>
                <w:color w:val="333333"/>
                <w:lang w:val="uk-UA" w:eastAsia="uk-UA"/>
              </w:rPr>
              <w:t xml:space="preserve">Альтернатива 2. Прийняття запропонованого проєкту </w:t>
            </w:r>
            <w:proofErr w:type="spellStart"/>
            <w:r w:rsidRPr="00ED6742">
              <w:rPr>
                <w:rFonts w:eastAsia="Times New Roman"/>
                <w:color w:val="333333"/>
                <w:lang w:val="uk-UA" w:eastAsia="uk-UA"/>
              </w:rPr>
              <w:t>акта</w:t>
            </w:r>
            <w:proofErr w:type="spellEnd"/>
            <w:r w:rsidRPr="00ED6742">
              <w:rPr>
                <w:rFonts w:eastAsia="Times New Roman"/>
                <w:color w:val="333333"/>
                <w:lang w:val="uk-UA" w:eastAsia="uk-UA"/>
              </w:rPr>
              <w:t>.</w:t>
            </w:r>
          </w:p>
          <w:p w14:paraId="0553754A" w14:textId="5BF222B1" w:rsidR="00440544" w:rsidRPr="00ED6742" w:rsidRDefault="00440544" w:rsidP="00440544">
            <w:pPr>
              <w:spacing w:before="150" w:after="150"/>
              <w:rPr>
                <w:rFonts w:eastAsia="Times New Roman"/>
                <w:color w:val="333333"/>
                <w:lang w:val="uk-UA" w:eastAsia="uk-UA"/>
              </w:rPr>
            </w:pPr>
            <w:r w:rsidRPr="00ED6742">
              <w:rPr>
                <w:rFonts w:eastAsia="Times New Roman"/>
                <w:color w:val="333333"/>
                <w:lang w:val="uk-UA" w:eastAsia="uk-UA"/>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ED6742">
              <w:rPr>
                <w:rFonts w:eastAsia="Times New Roman"/>
                <w:color w:val="333333"/>
                <w:lang w:val="uk-UA" w:eastAsia="uk-UA"/>
              </w:rPr>
              <w:t>акта</w:t>
            </w:r>
            <w:proofErr w:type="spellEnd"/>
            <w:r w:rsidRPr="00ED6742">
              <w:rPr>
                <w:rFonts w:eastAsia="Times New Roman"/>
                <w:color w:val="333333"/>
                <w:lang w:val="uk-UA" w:eastAsia="uk-UA"/>
              </w:rPr>
              <w:t xml:space="preserve"> (рядок 11 таблиці </w:t>
            </w:r>
            <w:r w:rsidR="00052B25" w:rsidRPr="00ED6742">
              <w:rPr>
                <w:rFonts w:eastAsia="Times New Roman"/>
                <w:color w:val="333333"/>
                <w:lang w:val="uk-UA" w:eastAsia="uk-UA"/>
              </w:rPr>
              <w:t>«</w:t>
            </w:r>
            <w:r w:rsidRPr="00ED6742">
              <w:rPr>
                <w:rFonts w:eastAsia="Times New Roman"/>
                <w:color w:val="333333"/>
                <w:lang w:val="uk-UA" w:eastAsia="uk-UA"/>
              </w:rPr>
              <w:t xml:space="preserve">Витрати на одного суб’єкта господарювання великого і середнього підприємництва, які виникають внаслідок дії регуляторного </w:t>
            </w:r>
            <w:proofErr w:type="spellStart"/>
            <w:r w:rsidRPr="00ED6742">
              <w:rPr>
                <w:rFonts w:eastAsia="Times New Roman"/>
                <w:color w:val="333333"/>
                <w:lang w:val="uk-UA" w:eastAsia="uk-UA"/>
              </w:rPr>
              <w:t>акта</w:t>
            </w:r>
            <w:proofErr w:type="spellEnd"/>
            <w:r w:rsidR="00052B25" w:rsidRPr="00ED6742">
              <w:rPr>
                <w:rFonts w:eastAsia="Times New Roman"/>
                <w:color w:val="333333"/>
                <w:lang w:val="uk-UA" w:eastAsia="uk-UA"/>
              </w:rPr>
              <w:t>»</w:t>
            </w:r>
            <w:r w:rsidRPr="00ED6742">
              <w:rPr>
                <w:rFonts w:eastAsia="Times New Roman"/>
                <w:color w:val="333333"/>
                <w:lang w:val="uk-UA" w:eastAsia="uk-UA"/>
              </w:rPr>
              <w:t>)</w:t>
            </w:r>
          </w:p>
        </w:tc>
        <w:tc>
          <w:tcPr>
            <w:tcW w:w="1566" w:type="pct"/>
            <w:tcBorders>
              <w:top w:val="single" w:sz="2" w:space="0" w:color="auto"/>
              <w:left w:val="single" w:sz="2" w:space="0" w:color="auto"/>
              <w:bottom w:val="single" w:sz="2" w:space="0" w:color="auto"/>
              <w:right w:val="single" w:sz="2" w:space="0" w:color="auto"/>
            </w:tcBorders>
            <w:shd w:val="clear" w:color="auto" w:fill="FFFFFF"/>
            <w:hideMark/>
          </w:tcPr>
          <w:p w14:paraId="6DC74A75" w14:textId="0E9F6981" w:rsidR="00440544" w:rsidRPr="00ED6742" w:rsidRDefault="0037779C" w:rsidP="00C53B49">
            <w:pPr>
              <w:spacing w:before="150" w:after="150"/>
              <w:jc w:val="center"/>
              <w:rPr>
                <w:rFonts w:eastAsia="Times New Roman"/>
                <w:color w:val="333333"/>
                <w:lang w:val="uk-UA" w:eastAsia="uk-UA"/>
              </w:rPr>
            </w:pPr>
            <w:r w:rsidRPr="00ED6742">
              <w:rPr>
                <w:rFonts w:eastAsia="Times New Roman"/>
                <w:color w:val="333333"/>
                <w:lang w:val="uk-UA" w:eastAsia="uk-UA"/>
              </w:rPr>
              <w:t>736 610,6</w:t>
            </w:r>
          </w:p>
        </w:tc>
      </w:tr>
    </w:tbl>
    <w:p w14:paraId="0D9A0BF1" w14:textId="4DD6A083" w:rsidR="00DD39E2" w:rsidRPr="00ED6742" w:rsidRDefault="00222C2C" w:rsidP="00DD39E2">
      <w:pPr>
        <w:widowControl w:val="0"/>
        <w:tabs>
          <w:tab w:val="left" w:pos="990"/>
        </w:tabs>
        <w:spacing w:before="120" w:after="120"/>
        <w:ind w:left="270"/>
        <w:jc w:val="both"/>
        <w:rPr>
          <w:rFonts w:eastAsia="Times New Roman"/>
          <w:bCs/>
          <w:sz w:val="26"/>
          <w:szCs w:val="26"/>
          <w:lang w:val="uk-UA" w:eastAsia="ru-RU"/>
        </w:rPr>
      </w:pPr>
      <w:r w:rsidRPr="00ED6742">
        <w:rPr>
          <w:rFonts w:eastAsia="Times New Roman"/>
          <w:bCs/>
          <w:sz w:val="26"/>
          <w:szCs w:val="26"/>
          <w:lang w:val="uk-UA" w:eastAsia="ru-RU"/>
        </w:rPr>
        <w:tab/>
      </w:r>
      <w:r w:rsidR="00DD39E2" w:rsidRPr="00ED6742">
        <w:rPr>
          <w:rFonts w:eastAsia="Times New Roman"/>
          <w:bCs/>
          <w:sz w:val="26"/>
          <w:szCs w:val="26"/>
          <w:lang w:val="uk-UA" w:eastAsia="ru-RU"/>
        </w:rPr>
        <w:t xml:space="preserve">Розроблення коригуючих (пом’якшувальних) заходів для </w:t>
      </w:r>
      <w:r w:rsidR="00302E09" w:rsidRPr="00ED6742">
        <w:rPr>
          <w:rFonts w:eastAsia="Times New Roman"/>
          <w:bCs/>
          <w:sz w:val="26"/>
          <w:szCs w:val="26"/>
          <w:lang w:val="uk-UA" w:eastAsia="ru-RU"/>
        </w:rPr>
        <w:t>середнього</w:t>
      </w:r>
      <w:r w:rsidR="00DD39E2" w:rsidRPr="00ED6742">
        <w:rPr>
          <w:rFonts w:eastAsia="Times New Roman"/>
          <w:bCs/>
          <w:sz w:val="26"/>
          <w:szCs w:val="26"/>
          <w:lang w:val="uk-UA" w:eastAsia="ru-RU"/>
        </w:rPr>
        <w:t xml:space="preserve"> підприємництва щодо запропонованого регулювання не передбачено.</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682"/>
        <w:gridCol w:w="2973"/>
        <w:gridCol w:w="2973"/>
      </w:tblGrid>
      <w:tr w:rsidR="00222C2C" w:rsidRPr="00ED6742" w14:paraId="0902E682" w14:textId="77777777" w:rsidTr="00222C2C">
        <w:tc>
          <w:tcPr>
            <w:tcW w:w="3682" w:type="dxa"/>
            <w:tcBorders>
              <w:top w:val="single" w:sz="6" w:space="0" w:color="auto"/>
              <w:left w:val="single" w:sz="4" w:space="0" w:color="auto"/>
              <w:bottom w:val="single" w:sz="6" w:space="0" w:color="auto"/>
              <w:right w:val="single" w:sz="6" w:space="0" w:color="auto"/>
            </w:tcBorders>
            <w:shd w:val="clear" w:color="auto" w:fill="FFFFFF"/>
            <w:hideMark/>
          </w:tcPr>
          <w:p w14:paraId="4C7410DC" w14:textId="77777777"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Показник</w:t>
            </w:r>
          </w:p>
        </w:tc>
        <w:tc>
          <w:tcPr>
            <w:tcW w:w="2973" w:type="dxa"/>
            <w:tcBorders>
              <w:top w:val="single" w:sz="6" w:space="0" w:color="000000"/>
              <w:left w:val="single" w:sz="6" w:space="0" w:color="000000"/>
              <w:bottom w:val="single" w:sz="6" w:space="0" w:color="000000"/>
              <w:right w:val="single" w:sz="6" w:space="0" w:color="000000"/>
            </w:tcBorders>
            <w:shd w:val="clear" w:color="auto" w:fill="FFFFFF"/>
            <w:hideMark/>
          </w:tcPr>
          <w:p w14:paraId="1BB7B339" w14:textId="77777777"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Сумарні витрати малого підприємництва на виконання запланованого  регулювання за перший рік, гривень</w:t>
            </w:r>
          </w:p>
        </w:tc>
        <w:tc>
          <w:tcPr>
            <w:tcW w:w="2973" w:type="dxa"/>
            <w:tcBorders>
              <w:top w:val="single" w:sz="6" w:space="0" w:color="auto"/>
              <w:left w:val="single" w:sz="6" w:space="0" w:color="auto"/>
              <w:bottom w:val="single" w:sz="6" w:space="0" w:color="auto"/>
              <w:right w:val="single" w:sz="4" w:space="0" w:color="auto"/>
            </w:tcBorders>
            <w:shd w:val="clear" w:color="auto" w:fill="FFFFFF"/>
            <w:hideMark/>
          </w:tcPr>
          <w:p w14:paraId="71634960" w14:textId="77777777"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Сумарні витрати малого підприємництва на виконання запланованого  регулювання</w:t>
            </w:r>
            <w:r w:rsidRPr="00ED6742">
              <w:rPr>
                <w:rFonts w:eastAsia="Times New Roman"/>
                <w:color w:val="333333"/>
                <w:lang w:val="uk-UA" w:eastAsia="uk-UA"/>
              </w:rPr>
              <w:br/>
              <w:t>за п’ять років, гривень</w:t>
            </w:r>
          </w:p>
        </w:tc>
      </w:tr>
      <w:tr w:rsidR="00222C2C" w:rsidRPr="00ED6742" w14:paraId="0EFAC8B0" w14:textId="77777777" w:rsidTr="00222C2C">
        <w:tc>
          <w:tcPr>
            <w:tcW w:w="3682" w:type="dxa"/>
            <w:tcBorders>
              <w:top w:val="single" w:sz="6" w:space="0" w:color="000000"/>
              <w:left w:val="single" w:sz="2" w:space="0" w:color="auto"/>
              <w:bottom w:val="single" w:sz="2" w:space="0" w:color="auto"/>
              <w:right w:val="single" w:sz="2" w:space="0" w:color="auto"/>
            </w:tcBorders>
            <w:shd w:val="clear" w:color="auto" w:fill="FFFFFF"/>
            <w:hideMark/>
          </w:tcPr>
          <w:p w14:paraId="4F51BBCD" w14:textId="77777777" w:rsidR="00222C2C" w:rsidRPr="00ED6742" w:rsidRDefault="00222C2C" w:rsidP="00222C2C">
            <w:pPr>
              <w:spacing w:before="150" w:after="150"/>
              <w:rPr>
                <w:rFonts w:eastAsia="Times New Roman"/>
                <w:color w:val="333333"/>
                <w:lang w:val="uk-UA" w:eastAsia="uk-UA"/>
              </w:rPr>
            </w:pPr>
            <w:r w:rsidRPr="00ED6742">
              <w:rPr>
                <w:rFonts w:eastAsia="Times New Roman"/>
                <w:color w:val="333333"/>
                <w:lang w:val="uk-UA" w:eastAsia="uk-UA"/>
              </w:rPr>
              <w:t>Заплановане регулювання</w:t>
            </w:r>
          </w:p>
        </w:tc>
        <w:tc>
          <w:tcPr>
            <w:tcW w:w="2973" w:type="dxa"/>
            <w:tcBorders>
              <w:top w:val="single" w:sz="6" w:space="0" w:color="000000"/>
              <w:left w:val="single" w:sz="2" w:space="0" w:color="auto"/>
              <w:bottom w:val="single" w:sz="2" w:space="0" w:color="auto"/>
              <w:right w:val="single" w:sz="2" w:space="0" w:color="auto"/>
            </w:tcBorders>
            <w:shd w:val="clear" w:color="auto" w:fill="FFFFFF"/>
            <w:hideMark/>
          </w:tcPr>
          <w:p w14:paraId="0D9E989E" w14:textId="797A34B8"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w:t>
            </w:r>
          </w:p>
        </w:tc>
        <w:tc>
          <w:tcPr>
            <w:tcW w:w="2973" w:type="dxa"/>
            <w:tcBorders>
              <w:top w:val="single" w:sz="6" w:space="0" w:color="000000"/>
              <w:left w:val="single" w:sz="2" w:space="0" w:color="auto"/>
              <w:bottom w:val="single" w:sz="2" w:space="0" w:color="auto"/>
              <w:right w:val="single" w:sz="2" w:space="0" w:color="auto"/>
            </w:tcBorders>
            <w:shd w:val="clear" w:color="auto" w:fill="FFFFFF"/>
            <w:hideMark/>
          </w:tcPr>
          <w:p w14:paraId="1851A384" w14:textId="297AF4F6"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w:t>
            </w:r>
          </w:p>
        </w:tc>
      </w:tr>
      <w:tr w:rsidR="00222C2C" w:rsidRPr="00ED6742" w14:paraId="3E241918" w14:textId="77777777" w:rsidTr="00222C2C">
        <w:tc>
          <w:tcPr>
            <w:tcW w:w="3682" w:type="dxa"/>
            <w:tcBorders>
              <w:top w:val="single" w:sz="2" w:space="0" w:color="auto"/>
              <w:left w:val="single" w:sz="2" w:space="0" w:color="auto"/>
              <w:bottom w:val="single" w:sz="2" w:space="0" w:color="auto"/>
              <w:right w:val="single" w:sz="2" w:space="0" w:color="auto"/>
            </w:tcBorders>
            <w:shd w:val="clear" w:color="auto" w:fill="FFFFFF"/>
            <w:hideMark/>
          </w:tcPr>
          <w:p w14:paraId="45F1B139" w14:textId="77777777" w:rsidR="00222C2C" w:rsidRPr="00ED6742" w:rsidRDefault="00222C2C" w:rsidP="00222C2C">
            <w:pPr>
              <w:spacing w:before="150" w:after="150"/>
              <w:rPr>
                <w:rFonts w:eastAsia="Times New Roman"/>
                <w:color w:val="333333"/>
                <w:lang w:val="uk-UA" w:eastAsia="uk-UA"/>
              </w:rPr>
            </w:pPr>
            <w:r w:rsidRPr="00ED6742">
              <w:rPr>
                <w:rFonts w:eastAsia="Times New Roman"/>
                <w:color w:val="333333"/>
                <w:lang w:val="uk-UA" w:eastAsia="uk-UA"/>
              </w:rPr>
              <w:t>За умов застосування компенсаторних механізмів для малого підприємництва</w:t>
            </w:r>
          </w:p>
        </w:tc>
        <w:tc>
          <w:tcPr>
            <w:tcW w:w="2973" w:type="dxa"/>
            <w:tcBorders>
              <w:top w:val="single" w:sz="2" w:space="0" w:color="auto"/>
              <w:left w:val="single" w:sz="2" w:space="0" w:color="auto"/>
              <w:bottom w:val="single" w:sz="2" w:space="0" w:color="auto"/>
              <w:right w:val="single" w:sz="2" w:space="0" w:color="auto"/>
            </w:tcBorders>
            <w:shd w:val="clear" w:color="auto" w:fill="FFFFFF"/>
            <w:hideMark/>
          </w:tcPr>
          <w:p w14:paraId="6428B4C4" w14:textId="604576E5"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w:t>
            </w:r>
          </w:p>
        </w:tc>
        <w:tc>
          <w:tcPr>
            <w:tcW w:w="2973" w:type="dxa"/>
            <w:tcBorders>
              <w:top w:val="single" w:sz="2" w:space="0" w:color="auto"/>
              <w:left w:val="single" w:sz="2" w:space="0" w:color="auto"/>
              <w:bottom w:val="single" w:sz="2" w:space="0" w:color="auto"/>
              <w:right w:val="single" w:sz="2" w:space="0" w:color="auto"/>
            </w:tcBorders>
            <w:shd w:val="clear" w:color="auto" w:fill="FFFFFF"/>
            <w:hideMark/>
          </w:tcPr>
          <w:p w14:paraId="08ABB3F9" w14:textId="131BB853"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w:t>
            </w:r>
          </w:p>
        </w:tc>
      </w:tr>
      <w:tr w:rsidR="00222C2C" w:rsidRPr="00ED6742" w14:paraId="7E4665A1" w14:textId="77777777" w:rsidTr="00222C2C">
        <w:tc>
          <w:tcPr>
            <w:tcW w:w="3682" w:type="dxa"/>
            <w:tcBorders>
              <w:top w:val="single" w:sz="2" w:space="0" w:color="auto"/>
              <w:left w:val="single" w:sz="2" w:space="0" w:color="auto"/>
              <w:bottom w:val="single" w:sz="2" w:space="0" w:color="auto"/>
              <w:right w:val="single" w:sz="2" w:space="0" w:color="auto"/>
            </w:tcBorders>
            <w:shd w:val="clear" w:color="auto" w:fill="FFFFFF"/>
            <w:hideMark/>
          </w:tcPr>
          <w:p w14:paraId="09E38C0F" w14:textId="77777777" w:rsidR="00222C2C" w:rsidRPr="00ED6742" w:rsidRDefault="00222C2C" w:rsidP="00222C2C">
            <w:pPr>
              <w:spacing w:before="150" w:after="150"/>
              <w:rPr>
                <w:rFonts w:eastAsia="Times New Roman"/>
                <w:color w:val="333333"/>
                <w:lang w:val="uk-UA" w:eastAsia="uk-UA"/>
              </w:rPr>
            </w:pPr>
            <w:r w:rsidRPr="00ED6742">
              <w:rPr>
                <w:rFonts w:eastAsia="Times New Roman"/>
                <w:color w:val="333333"/>
                <w:lang w:val="uk-UA" w:eastAsia="uk-UA"/>
              </w:rPr>
              <w:t>Сумарно: зміна вартості регулювання малого підприємництва</w:t>
            </w:r>
          </w:p>
        </w:tc>
        <w:tc>
          <w:tcPr>
            <w:tcW w:w="2973" w:type="dxa"/>
            <w:tcBorders>
              <w:top w:val="single" w:sz="2" w:space="0" w:color="auto"/>
              <w:left w:val="single" w:sz="2" w:space="0" w:color="auto"/>
              <w:bottom w:val="single" w:sz="2" w:space="0" w:color="auto"/>
              <w:right w:val="single" w:sz="2" w:space="0" w:color="auto"/>
            </w:tcBorders>
            <w:shd w:val="clear" w:color="auto" w:fill="FFFFFF"/>
            <w:hideMark/>
          </w:tcPr>
          <w:p w14:paraId="7980C2DC" w14:textId="63EF195D" w:rsidR="00222C2C" w:rsidRPr="00ED6742" w:rsidRDefault="00222C2C" w:rsidP="00222C2C">
            <w:pPr>
              <w:spacing w:before="150" w:after="150"/>
              <w:jc w:val="center"/>
              <w:rPr>
                <w:rFonts w:eastAsia="Times New Roman"/>
                <w:color w:val="333333"/>
                <w:lang w:val="uk-UA" w:eastAsia="uk-UA"/>
              </w:rPr>
            </w:pPr>
            <w:r w:rsidRPr="00ED6742">
              <w:rPr>
                <w:rFonts w:eastAsia="Times New Roman"/>
                <w:color w:val="333333"/>
                <w:lang w:val="uk-UA" w:eastAsia="uk-UA"/>
              </w:rPr>
              <w:t>-</w:t>
            </w:r>
          </w:p>
        </w:tc>
        <w:tc>
          <w:tcPr>
            <w:tcW w:w="0" w:type="auto"/>
            <w:tcBorders>
              <w:bottom w:val="single" w:sz="4" w:space="0" w:color="auto"/>
              <w:right w:val="single" w:sz="4" w:space="0" w:color="auto"/>
            </w:tcBorders>
            <w:shd w:val="clear" w:color="auto" w:fill="FFFFFF"/>
            <w:vAlign w:val="center"/>
            <w:hideMark/>
          </w:tcPr>
          <w:p w14:paraId="5BC06097" w14:textId="66ACED62" w:rsidR="00222C2C" w:rsidRPr="00ED6742" w:rsidRDefault="00222C2C" w:rsidP="00222C2C">
            <w:pPr>
              <w:jc w:val="center"/>
              <w:rPr>
                <w:rFonts w:eastAsia="Times New Roman"/>
                <w:sz w:val="20"/>
                <w:szCs w:val="20"/>
                <w:lang w:val="uk-UA" w:eastAsia="uk-UA"/>
              </w:rPr>
            </w:pPr>
            <w:r w:rsidRPr="00ED6742">
              <w:rPr>
                <w:rFonts w:eastAsia="Times New Roman"/>
                <w:sz w:val="20"/>
                <w:szCs w:val="20"/>
                <w:lang w:val="uk-UA" w:eastAsia="uk-UA"/>
              </w:rPr>
              <w:t>-</w:t>
            </w:r>
          </w:p>
        </w:tc>
      </w:tr>
    </w:tbl>
    <w:bookmarkEnd w:id="1"/>
    <w:p w14:paraId="131672F3" w14:textId="77777777" w:rsidR="00C240C3" w:rsidRPr="00ED6742" w:rsidRDefault="003B7554" w:rsidP="00FA7487">
      <w:pPr>
        <w:widowControl w:val="0"/>
        <w:tabs>
          <w:tab w:val="left" w:pos="990"/>
        </w:tabs>
        <w:spacing w:before="120" w:after="120"/>
        <w:ind w:firstLine="709"/>
        <w:jc w:val="center"/>
        <w:rPr>
          <w:rFonts w:eastAsia="Times New Roman"/>
          <w:b/>
          <w:sz w:val="26"/>
          <w:szCs w:val="26"/>
          <w:lang w:val="uk-UA" w:eastAsia="ru-RU"/>
        </w:rPr>
      </w:pPr>
      <w:r w:rsidRPr="00ED6742">
        <w:rPr>
          <w:rFonts w:eastAsia="Times New Roman"/>
          <w:b/>
          <w:sz w:val="26"/>
          <w:szCs w:val="26"/>
          <w:lang w:val="uk-UA" w:eastAsia="ru-RU"/>
        </w:rPr>
        <w:t>IV. </w:t>
      </w:r>
      <w:r w:rsidR="00C240C3" w:rsidRPr="00ED6742">
        <w:rPr>
          <w:rFonts w:eastAsia="Times New Roman"/>
          <w:b/>
          <w:sz w:val="26"/>
          <w:szCs w:val="26"/>
          <w:lang w:val="uk-UA" w:eastAsia="ru-RU"/>
        </w:rPr>
        <w:t>Вибір найбільш оптимального альтернативного способу досягнення цілей</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986"/>
        <w:gridCol w:w="362"/>
        <w:gridCol w:w="2047"/>
        <w:gridCol w:w="2020"/>
        <w:gridCol w:w="11"/>
      </w:tblGrid>
      <w:tr w:rsidR="00A24CE2" w:rsidRPr="00ED6742" w14:paraId="49140C61" w14:textId="77777777" w:rsidTr="0060665C">
        <w:tc>
          <w:tcPr>
            <w:tcW w:w="2430" w:type="dxa"/>
          </w:tcPr>
          <w:p w14:paraId="5F448295" w14:textId="77777777" w:rsidR="00C240C3" w:rsidRPr="00ED6742" w:rsidRDefault="00C240C3" w:rsidP="00FA7487">
            <w:pPr>
              <w:widowControl w:val="0"/>
              <w:tabs>
                <w:tab w:val="left" w:pos="990"/>
              </w:tabs>
              <w:spacing w:after="120"/>
              <w:ind w:left="90"/>
              <w:rPr>
                <w:rFonts w:eastAsia="Times New Roman"/>
                <w:bCs/>
                <w:sz w:val="26"/>
                <w:szCs w:val="26"/>
                <w:lang w:val="uk-UA" w:eastAsia="uk-UA"/>
              </w:rPr>
            </w:pPr>
            <w:r w:rsidRPr="00ED6742">
              <w:rPr>
                <w:rFonts w:eastAsia="Times New Roman"/>
                <w:bCs/>
                <w:sz w:val="26"/>
                <w:szCs w:val="26"/>
                <w:lang w:val="uk-UA" w:eastAsia="uk-UA"/>
              </w:rPr>
              <w:t xml:space="preserve">Рейтинг </w:t>
            </w:r>
            <w:r w:rsidRPr="00ED6742">
              <w:rPr>
                <w:rFonts w:eastAsia="Times New Roman"/>
                <w:bCs/>
                <w:sz w:val="26"/>
                <w:szCs w:val="26"/>
                <w:lang w:val="uk-UA" w:eastAsia="uk-UA"/>
              </w:rPr>
              <w:lastRenderedPageBreak/>
              <w:t>результативності (досягнення цілей під час вирішення проблеми)</w:t>
            </w:r>
          </w:p>
        </w:tc>
        <w:tc>
          <w:tcPr>
            <w:tcW w:w="2986" w:type="dxa"/>
          </w:tcPr>
          <w:p w14:paraId="625271B5" w14:textId="77777777" w:rsidR="00C240C3" w:rsidRPr="00ED6742" w:rsidRDefault="00375465" w:rsidP="00FA7487">
            <w:pPr>
              <w:widowControl w:val="0"/>
              <w:tabs>
                <w:tab w:val="left" w:pos="990"/>
              </w:tabs>
              <w:spacing w:after="120"/>
              <w:ind w:left="90"/>
              <w:rPr>
                <w:rFonts w:eastAsia="Times New Roman"/>
                <w:bCs/>
                <w:sz w:val="26"/>
                <w:szCs w:val="26"/>
                <w:lang w:val="uk-UA" w:eastAsia="uk-UA"/>
              </w:rPr>
            </w:pPr>
            <w:r w:rsidRPr="00ED6742">
              <w:rPr>
                <w:rFonts w:eastAsia="Times New Roman"/>
                <w:bCs/>
                <w:sz w:val="26"/>
                <w:szCs w:val="26"/>
                <w:lang w:val="uk-UA" w:eastAsia="uk-UA"/>
              </w:rPr>
              <w:lastRenderedPageBreak/>
              <w:t xml:space="preserve">Бал результативності </w:t>
            </w:r>
            <w:r w:rsidRPr="00ED6742">
              <w:rPr>
                <w:rFonts w:eastAsia="Times New Roman"/>
                <w:bCs/>
                <w:sz w:val="26"/>
                <w:szCs w:val="26"/>
                <w:lang w:val="uk-UA" w:eastAsia="uk-UA"/>
              </w:rPr>
              <w:lastRenderedPageBreak/>
              <w:t>(за чотири</w:t>
            </w:r>
            <w:r w:rsidR="00C240C3" w:rsidRPr="00ED6742">
              <w:rPr>
                <w:rFonts w:eastAsia="Times New Roman"/>
                <w:bCs/>
                <w:sz w:val="26"/>
                <w:szCs w:val="26"/>
                <w:lang w:val="uk-UA" w:eastAsia="uk-UA"/>
              </w:rPr>
              <w:t>бальною системою оцінки)</w:t>
            </w:r>
          </w:p>
        </w:tc>
        <w:tc>
          <w:tcPr>
            <w:tcW w:w="4440" w:type="dxa"/>
            <w:gridSpan w:val="4"/>
          </w:tcPr>
          <w:p w14:paraId="0FE115F5" w14:textId="77777777" w:rsidR="00C240C3" w:rsidRPr="00ED6742" w:rsidRDefault="00C240C3" w:rsidP="00FA7487">
            <w:pPr>
              <w:widowControl w:val="0"/>
              <w:tabs>
                <w:tab w:val="left" w:pos="990"/>
              </w:tabs>
              <w:spacing w:after="120"/>
              <w:ind w:left="90"/>
              <w:rPr>
                <w:rFonts w:eastAsia="Times New Roman"/>
                <w:bCs/>
                <w:sz w:val="26"/>
                <w:szCs w:val="26"/>
                <w:lang w:val="uk-UA" w:eastAsia="uk-UA"/>
              </w:rPr>
            </w:pPr>
            <w:r w:rsidRPr="00ED6742">
              <w:rPr>
                <w:rFonts w:eastAsia="Times New Roman"/>
                <w:bCs/>
                <w:sz w:val="26"/>
                <w:szCs w:val="26"/>
                <w:lang w:val="uk-UA" w:eastAsia="uk-UA"/>
              </w:rPr>
              <w:lastRenderedPageBreak/>
              <w:t xml:space="preserve">Коментарі щодо присвоєння </w:t>
            </w:r>
            <w:r w:rsidRPr="00ED6742">
              <w:rPr>
                <w:rFonts w:eastAsia="Times New Roman"/>
                <w:bCs/>
                <w:sz w:val="26"/>
                <w:szCs w:val="26"/>
                <w:lang w:val="uk-UA" w:eastAsia="uk-UA"/>
              </w:rPr>
              <w:lastRenderedPageBreak/>
              <w:t xml:space="preserve">відповідного </w:t>
            </w:r>
            <w:proofErr w:type="spellStart"/>
            <w:r w:rsidRPr="00ED6742">
              <w:rPr>
                <w:rFonts w:eastAsia="Times New Roman"/>
                <w:bCs/>
                <w:sz w:val="26"/>
                <w:szCs w:val="26"/>
                <w:lang w:val="uk-UA" w:eastAsia="uk-UA"/>
              </w:rPr>
              <w:t>бала</w:t>
            </w:r>
            <w:proofErr w:type="spellEnd"/>
          </w:p>
        </w:tc>
      </w:tr>
      <w:tr w:rsidR="00A24CE2" w:rsidRPr="00ED6742" w14:paraId="2ABE0CC1" w14:textId="77777777" w:rsidTr="0060665C">
        <w:tc>
          <w:tcPr>
            <w:tcW w:w="2430" w:type="dxa"/>
            <w:tcBorders>
              <w:bottom w:val="single" w:sz="4" w:space="0" w:color="auto"/>
            </w:tcBorders>
          </w:tcPr>
          <w:p w14:paraId="261D5623" w14:textId="18AE5B93" w:rsidR="00382BB0" w:rsidRPr="00ED6742" w:rsidRDefault="00285B2D" w:rsidP="00FA7487">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lastRenderedPageBreak/>
              <w:t>Альтернатива 1. Залишення існуючої ситуації без змін</w:t>
            </w:r>
            <w:r w:rsidR="00052B25" w:rsidRPr="00ED6742">
              <w:rPr>
                <w:rFonts w:eastAsia="Times New Roman"/>
                <w:sz w:val="26"/>
                <w:szCs w:val="26"/>
                <w:lang w:val="uk-UA" w:eastAsia="ru-RU"/>
              </w:rPr>
              <w:t>.</w:t>
            </w:r>
          </w:p>
        </w:tc>
        <w:tc>
          <w:tcPr>
            <w:tcW w:w="2986" w:type="dxa"/>
            <w:tcBorders>
              <w:bottom w:val="single" w:sz="4" w:space="0" w:color="auto"/>
            </w:tcBorders>
          </w:tcPr>
          <w:p w14:paraId="4E7E4F6F" w14:textId="29B6E992" w:rsidR="00382BB0" w:rsidRPr="00ED6742" w:rsidRDefault="00F90222" w:rsidP="004B53BC">
            <w:pPr>
              <w:widowControl w:val="0"/>
              <w:tabs>
                <w:tab w:val="left" w:pos="990"/>
              </w:tabs>
              <w:spacing w:after="120"/>
              <w:ind w:left="90"/>
              <w:jc w:val="center"/>
              <w:rPr>
                <w:rFonts w:eastAsia="Times New Roman"/>
                <w:sz w:val="26"/>
                <w:szCs w:val="26"/>
                <w:lang w:val="uk-UA" w:eastAsia="ru-RU"/>
              </w:rPr>
            </w:pPr>
            <w:r w:rsidRPr="00ED6742">
              <w:rPr>
                <w:rFonts w:eastAsia="Times New Roman"/>
                <w:sz w:val="26"/>
                <w:szCs w:val="26"/>
                <w:lang w:val="uk-UA" w:eastAsia="ru-RU"/>
              </w:rPr>
              <w:t>0</w:t>
            </w:r>
          </w:p>
        </w:tc>
        <w:tc>
          <w:tcPr>
            <w:tcW w:w="4440" w:type="dxa"/>
            <w:gridSpan w:val="4"/>
            <w:tcBorders>
              <w:bottom w:val="single" w:sz="4" w:space="0" w:color="auto"/>
            </w:tcBorders>
          </w:tcPr>
          <w:p w14:paraId="5EBA438B" w14:textId="77777777" w:rsidR="00382BB0" w:rsidRPr="00ED6742" w:rsidRDefault="005F3926" w:rsidP="00C563C1">
            <w:pPr>
              <w:widowControl w:val="0"/>
              <w:tabs>
                <w:tab w:val="left" w:pos="990"/>
              </w:tabs>
              <w:spacing w:after="120"/>
              <w:jc w:val="both"/>
              <w:rPr>
                <w:rFonts w:eastAsia="Times New Roman"/>
                <w:sz w:val="26"/>
                <w:szCs w:val="26"/>
                <w:lang w:val="uk-UA" w:eastAsia="ru-RU"/>
              </w:rPr>
            </w:pPr>
            <w:r w:rsidRPr="00ED6742">
              <w:rPr>
                <w:rFonts w:eastAsia="Times New Roman"/>
                <w:sz w:val="26"/>
                <w:szCs w:val="26"/>
                <w:lang w:val="uk-UA" w:eastAsia="ru-RU"/>
              </w:rPr>
              <w:t>Така альтернатива не сприятиме досягненню цілей державного регулювання.</w:t>
            </w:r>
            <w:r w:rsidRPr="00ED6742">
              <w:rPr>
                <w:sz w:val="26"/>
                <w:szCs w:val="26"/>
                <w:lang w:val="uk-UA"/>
              </w:rPr>
              <w:t xml:space="preserve"> </w:t>
            </w:r>
            <w:r w:rsidRPr="00ED6742">
              <w:rPr>
                <w:rFonts w:eastAsia="Times New Roman"/>
                <w:sz w:val="26"/>
                <w:szCs w:val="26"/>
                <w:lang w:val="uk-UA" w:eastAsia="ru-RU"/>
              </w:rPr>
              <w:t xml:space="preserve">Залишаються проблеми </w:t>
            </w:r>
            <w:r w:rsidR="00E421CE" w:rsidRPr="00ED6742">
              <w:rPr>
                <w:rFonts w:eastAsia="Times New Roman"/>
                <w:sz w:val="26"/>
                <w:szCs w:val="26"/>
                <w:lang w:val="uk-UA" w:eastAsia="ru-RU"/>
              </w:rPr>
              <w:t>зазначені у Розділі 1 Аналізу.</w:t>
            </w:r>
          </w:p>
        </w:tc>
      </w:tr>
      <w:tr w:rsidR="00A24CE2" w:rsidRPr="00ED6742" w14:paraId="433DF56D" w14:textId="77777777" w:rsidTr="0060665C">
        <w:tc>
          <w:tcPr>
            <w:tcW w:w="2430" w:type="dxa"/>
            <w:tcBorders>
              <w:bottom w:val="single" w:sz="4" w:space="0" w:color="auto"/>
            </w:tcBorders>
          </w:tcPr>
          <w:p w14:paraId="5565180C" w14:textId="77777777" w:rsidR="00F111FF" w:rsidRPr="00ED6742" w:rsidRDefault="00F111FF" w:rsidP="00FA7487">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Альтернатива 2.</w:t>
            </w:r>
          </w:p>
          <w:p w14:paraId="57FC191C" w14:textId="73FBD8DC" w:rsidR="00052B25" w:rsidRPr="00ED6742" w:rsidRDefault="00052B25" w:rsidP="00FA7487">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 xml:space="preserve">Прийняття запропонованого проєкту </w:t>
            </w:r>
            <w:proofErr w:type="spellStart"/>
            <w:r w:rsidRPr="00ED6742">
              <w:rPr>
                <w:rFonts w:eastAsia="Times New Roman"/>
                <w:sz w:val="26"/>
                <w:szCs w:val="26"/>
                <w:lang w:val="uk-UA" w:eastAsia="ru-RU"/>
              </w:rPr>
              <w:t>акта</w:t>
            </w:r>
            <w:proofErr w:type="spellEnd"/>
            <w:r w:rsidRPr="00ED6742">
              <w:rPr>
                <w:rFonts w:eastAsia="Times New Roman"/>
                <w:sz w:val="26"/>
                <w:szCs w:val="26"/>
                <w:lang w:val="uk-UA" w:eastAsia="ru-RU"/>
              </w:rPr>
              <w:t>.</w:t>
            </w:r>
          </w:p>
        </w:tc>
        <w:tc>
          <w:tcPr>
            <w:tcW w:w="2986" w:type="dxa"/>
            <w:tcBorders>
              <w:bottom w:val="single" w:sz="4" w:space="0" w:color="auto"/>
            </w:tcBorders>
          </w:tcPr>
          <w:p w14:paraId="7D5C2E92" w14:textId="77777777" w:rsidR="00F111FF" w:rsidRPr="00ED6742" w:rsidRDefault="00F111FF" w:rsidP="004B53BC">
            <w:pPr>
              <w:widowControl w:val="0"/>
              <w:tabs>
                <w:tab w:val="left" w:pos="990"/>
              </w:tabs>
              <w:spacing w:after="120"/>
              <w:ind w:left="90"/>
              <w:jc w:val="center"/>
              <w:rPr>
                <w:rFonts w:eastAsia="Times New Roman"/>
                <w:sz w:val="26"/>
                <w:szCs w:val="26"/>
                <w:lang w:val="uk-UA" w:eastAsia="ru-RU"/>
              </w:rPr>
            </w:pPr>
            <w:r w:rsidRPr="00ED6742">
              <w:rPr>
                <w:rFonts w:eastAsia="Times New Roman"/>
                <w:sz w:val="26"/>
                <w:szCs w:val="26"/>
                <w:lang w:val="uk-UA" w:eastAsia="ru-RU"/>
              </w:rPr>
              <w:t>4</w:t>
            </w:r>
          </w:p>
        </w:tc>
        <w:tc>
          <w:tcPr>
            <w:tcW w:w="4440" w:type="dxa"/>
            <w:gridSpan w:val="4"/>
            <w:tcBorders>
              <w:bottom w:val="single" w:sz="4" w:space="0" w:color="auto"/>
            </w:tcBorders>
          </w:tcPr>
          <w:p w14:paraId="54738A5A" w14:textId="77777777" w:rsidR="00A564A2" w:rsidRPr="00ED6742" w:rsidRDefault="00F111FF" w:rsidP="00C16265">
            <w:pPr>
              <w:widowControl w:val="0"/>
              <w:tabs>
                <w:tab w:val="left" w:pos="990"/>
              </w:tabs>
              <w:spacing w:after="120"/>
              <w:jc w:val="both"/>
              <w:rPr>
                <w:rFonts w:eastAsia="Times New Roman"/>
                <w:sz w:val="26"/>
                <w:szCs w:val="26"/>
                <w:lang w:val="uk-UA" w:eastAsia="ru-RU"/>
              </w:rPr>
            </w:pPr>
            <w:r w:rsidRPr="00ED6742">
              <w:rPr>
                <w:rFonts w:eastAsia="Times New Roman"/>
                <w:sz w:val="26"/>
                <w:szCs w:val="26"/>
                <w:lang w:val="uk-UA" w:eastAsia="ru-RU"/>
              </w:rPr>
              <w:t>Така альтернатива сприятиме досягненню цілей державного регулювання</w:t>
            </w:r>
            <w:r w:rsidR="00A564A2" w:rsidRPr="00ED6742">
              <w:rPr>
                <w:rFonts w:eastAsia="Times New Roman"/>
                <w:sz w:val="26"/>
                <w:szCs w:val="26"/>
                <w:lang w:val="uk-UA" w:eastAsia="ru-RU"/>
              </w:rPr>
              <w:t xml:space="preserve"> щодо: </w:t>
            </w:r>
          </w:p>
          <w:p w14:paraId="7E7A7A3B" w14:textId="77777777" w:rsidR="002E70F3" w:rsidRPr="00ED6742" w:rsidRDefault="002E70F3" w:rsidP="002E70F3">
            <w:pPr>
              <w:widowControl w:val="0"/>
              <w:tabs>
                <w:tab w:val="left" w:pos="770"/>
                <w:tab w:val="left" w:pos="990"/>
              </w:tabs>
              <w:jc w:val="both"/>
              <w:rPr>
                <w:rFonts w:eastAsia="Calibri"/>
                <w:sz w:val="26"/>
                <w:szCs w:val="26"/>
                <w:lang w:val="uk-UA" w:eastAsia="en-US"/>
              </w:rPr>
            </w:pPr>
            <w:r w:rsidRPr="00ED6742">
              <w:rPr>
                <w:rFonts w:eastAsia="Calibri"/>
                <w:sz w:val="26"/>
                <w:szCs w:val="26"/>
                <w:lang w:val="uk-UA" w:eastAsia="en-US"/>
              </w:rPr>
              <w:t>забезпечення потреб національної економіки стратегічно та критично важливою сировиною;</w:t>
            </w:r>
          </w:p>
          <w:p w14:paraId="3BB01F99" w14:textId="77777777" w:rsidR="002E70F3" w:rsidRPr="00ED6742" w:rsidRDefault="002E70F3" w:rsidP="002E70F3">
            <w:pPr>
              <w:widowControl w:val="0"/>
              <w:tabs>
                <w:tab w:val="left" w:pos="770"/>
                <w:tab w:val="left" w:pos="990"/>
              </w:tabs>
              <w:jc w:val="both"/>
              <w:rPr>
                <w:rFonts w:eastAsia="Calibri"/>
                <w:sz w:val="26"/>
                <w:szCs w:val="26"/>
                <w:lang w:val="uk-UA" w:eastAsia="en-US"/>
              </w:rPr>
            </w:pPr>
          </w:p>
          <w:p w14:paraId="6EB8F54A" w14:textId="77777777" w:rsidR="002E70F3" w:rsidRPr="00ED6742" w:rsidRDefault="002E70F3" w:rsidP="002E70F3">
            <w:pPr>
              <w:widowControl w:val="0"/>
              <w:tabs>
                <w:tab w:val="left" w:pos="770"/>
                <w:tab w:val="left" w:pos="990"/>
              </w:tabs>
              <w:jc w:val="both"/>
              <w:rPr>
                <w:rFonts w:eastAsia="Calibri"/>
                <w:sz w:val="26"/>
                <w:szCs w:val="26"/>
                <w:lang w:val="uk-UA" w:eastAsia="en-US"/>
              </w:rPr>
            </w:pPr>
            <w:r w:rsidRPr="00ED6742">
              <w:rPr>
                <w:rFonts w:eastAsia="Calibri"/>
                <w:sz w:val="26"/>
                <w:szCs w:val="26"/>
                <w:lang w:val="uk-UA" w:eastAsia="en-US"/>
              </w:rPr>
              <w:t>підвищення рівня обороноздатності держави;</w:t>
            </w:r>
          </w:p>
          <w:p w14:paraId="48A70760" w14:textId="77777777" w:rsidR="002E70F3" w:rsidRPr="00ED6742" w:rsidRDefault="002E70F3" w:rsidP="002E70F3">
            <w:pPr>
              <w:widowControl w:val="0"/>
              <w:tabs>
                <w:tab w:val="left" w:pos="770"/>
                <w:tab w:val="left" w:pos="990"/>
              </w:tabs>
              <w:jc w:val="both"/>
              <w:rPr>
                <w:rFonts w:eastAsia="Calibri"/>
                <w:sz w:val="26"/>
                <w:szCs w:val="26"/>
                <w:lang w:val="uk-UA" w:eastAsia="en-US"/>
              </w:rPr>
            </w:pPr>
          </w:p>
          <w:p w14:paraId="4AD2D281" w14:textId="77777777" w:rsidR="002E70F3" w:rsidRPr="00ED6742" w:rsidRDefault="002E70F3" w:rsidP="002E70F3">
            <w:pPr>
              <w:widowControl w:val="0"/>
              <w:tabs>
                <w:tab w:val="left" w:pos="770"/>
                <w:tab w:val="left" w:pos="990"/>
              </w:tabs>
              <w:jc w:val="both"/>
              <w:rPr>
                <w:rFonts w:eastAsia="Calibri"/>
                <w:sz w:val="26"/>
                <w:szCs w:val="26"/>
                <w:lang w:val="uk-UA" w:eastAsia="en-US"/>
              </w:rPr>
            </w:pPr>
            <w:r w:rsidRPr="00ED6742">
              <w:rPr>
                <w:rFonts w:eastAsia="Calibri"/>
                <w:sz w:val="26"/>
                <w:szCs w:val="26"/>
                <w:lang w:val="uk-UA" w:eastAsia="en-US"/>
              </w:rPr>
              <w:t>захист національних інтересів в економічній сфері;</w:t>
            </w:r>
          </w:p>
          <w:p w14:paraId="14E27688" w14:textId="77777777" w:rsidR="002E70F3" w:rsidRPr="00ED6742" w:rsidRDefault="002E70F3" w:rsidP="002E70F3">
            <w:pPr>
              <w:widowControl w:val="0"/>
              <w:tabs>
                <w:tab w:val="left" w:pos="770"/>
                <w:tab w:val="left" w:pos="990"/>
              </w:tabs>
              <w:jc w:val="both"/>
              <w:rPr>
                <w:rFonts w:eastAsia="Calibri"/>
                <w:sz w:val="26"/>
                <w:szCs w:val="26"/>
                <w:lang w:val="uk-UA" w:eastAsia="en-US"/>
              </w:rPr>
            </w:pPr>
          </w:p>
          <w:p w14:paraId="0E5DE59A" w14:textId="03143760" w:rsidR="00F111FF" w:rsidRPr="00ED6742" w:rsidRDefault="002E70F3" w:rsidP="002E70F3">
            <w:pPr>
              <w:widowControl w:val="0"/>
              <w:tabs>
                <w:tab w:val="left" w:pos="770"/>
                <w:tab w:val="left" w:pos="990"/>
              </w:tabs>
              <w:jc w:val="both"/>
              <w:rPr>
                <w:rFonts w:eastAsia="Times New Roman"/>
                <w:bCs/>
                <w:kern w:val="1"/>
                <w:sz w:val="26"/>
                <w:szCs w:val="26"/>
                <w:lang w:val="uk-UA" w:eastAsia="ar-SA"/>
              </w:rPr>
            </w:pPr>
            <w:r w:rsidRPr="00ED6742">
              <w:rPr>
                <w:rFonts w:eastAsia="Calibri"/>
                <w:sz w:val="26"/>
                <w:szCs w:val="26"/>
                <w:lang w:val="uk-UA" w:eastAsia="en-US"/>
              </w:rPr>
              <w:t xml:space="preserve">збільшення інвестиційної привабливості сфери </w:t>
            </w:r>
            <w:proofErr w:type="spellStart"/>
            <w:r w:rsidRPr="00ED6742">
              <w:rPr>
                <w:rFonts w:eastAsia="Calibri"/>
                <w:sz w:val="26"/>
                <w:szCs w:val="26"/>
                <w:lang w:val="uk-UA" w:eastAsia="en-US"/>
              </w:rPr>
              <w:t>надрокористування</w:t>
            </w:r>
            <w:proofErr w:type="spellEnd"/>
            <w:r w:rsidRPr="00ED6742">
              <w:rPr>
                <w:rFonts w:eastAsia="Calibri"/>
                <w:sz w:val="26"/>
                <w:szCs w:val="26"/>
                <w:lang w:val="uk-UA" w:eastAsia="en-US"/>
              </w:rPr>
              <w:t>.</w:t>
            </w:r>
          </w:p>
        </w:tc>
      </w:tr>
      <w:tr w:rsidR="00A24CE2" w:rsidRPr="00ED6742" w14:paraId="4F3DEC1C" w14:textId="77777777" w:rsidTr="0060665C">
        <w:tc>
          <w:tcPr>
            <w:tcW w:w="2430" w:type="dxa"/>
            <w:tcBorders>
              <w:top w:val="single" w:sz="4" w:space="0" w:color="auto"/>
              <w:left w:val="nil"/>
              <w:bottom w:val="single" w:sz="4" w:space="0" w:color="auto"/>
              <w:right w:val="nil"/>
            </w:tcBorders>
          </w:tcPr>
          <w:p w14:paraId="3AFD1E14" w14:textId="77777777" w:rsidR="00EC6739" w:rsidRPr="00ED6742" w:rsidRDefault="00EC6739" w:rsidP="00FA7487">
            <w:pPr>
              <w:widowControl w:val="0"/>
              <w:tabs>
                <w:tab w:val="left" w:pos="990"/>
              </w:tabs>
              <w:spacing w:after="120"/>
              <w:ind w:left="90"/>
              <w:rPr>
                <w:rFonts w:eastAsia="Times New Roman"/>
                <w:sz w:val="26"/>
                <w:szCs w:val="26"/>
                <w:lang w:val="uk-UA" w:eastAsia="ru-RU"/>
              </w:rPr>
            </w:pPr>
          </w:p>
        </w:tc>
        <w:tc>
          <w:tcPr>
            <w:tcW w:w="2986" w:type="dxa"/>
            <w:tcBorders>
              <w:top w:val="single" w:sz="4" w:space="0" w:color="auto"/>
              <w:left w:val="nil"/>
              <w:bottom w:val="single" w:sz="4" w:space="0" w:color="auto"/>
              <w:right w:val="nil"/>
            </w:tcBorders>
          </w:tcPr>
          <w:p w14:paraId="1B77CA0C" w14:textId="77777777" w:rsidR="00EC6739" w:rsidRPr="00ED6742" w:rsidRDefault="00EC6739" w:rsidP="00FA7487">
            <w:pPr>
              <w:widowControl w:val="0"/>
              <w:tabs>
                <w:tab w:val="left" w:pos="990"/>
              </w:tabs>
              <w:spacing w:after="120"/>
              <w:ind w:left="90"/>
              <w:rPr>
                <w:rFonts w:eastAsia="Times New Roman"/>
                <w:sz w:val="26"/>
                <w:szCs w:val="26"/>
                <w:lang w:val="uk-UA" w:eastAsia="ru-RU"/>
              </w:rPr>
            </w:pPr>
          </w:p>
        </w:tc>
        <w:tc>
          <w:tcPr>
            <w:tcW w:w="4440" w:type="dxa"/>
            <w:gridSpan w:val="4"/>
            <w:tcBorders>
              <w:top w:val="single" w:sz="4" w:space="0" w:color="auto"/>
              <w:left w:val="nil"/>
              <w:bottom w:val="single" w:sz="4" w:space="0" w:color="auto"/>
              <w:right w:val="nil"/>
            </w:tcBorders>
          </w:tcPr>
          <w:p w14:paraId="5D8EED99" w14:textId="77777777" w:rsidR="00EC6739" w:rsidRPr="00ED6742" w:rsidRDefault="00EC6739" w:rsidP="00FA7487">
            <w:pPr>
              <w:widowControl w:val="0"/>
              <w:tabs>
                <w:tab w:val="left" w:pos="180"/>
                <w:tab w:val="left" w:pos="990"/>
              </w:tabs>
              <w:spacing w:after="120"/>
              <w:ind w:left="90"/>
              <w:rPr>
                <w:rFonts w:eastAsia="Times New Roman"/>
                <w:sz w:val="26"/>
                <w:szCs w:val="26"/>
                <w:lang w:val="uk-UA" w:eastAsia="uk-UA"/>
              </w:rPr>
            </w:pPr>
          </w:p>
        </w:tc>
      </w:tr>
      <w:tr w:rsidR="00A24CE2" w:rsidRPr="00ED6742" w14:paraId="3E2CCE65" w14:textId="77777777" w:rsidTr="0060665C">
        <w:trPr>
          <w:gridAfter w:val="1"/>
          <w:wAfter w:w="11" w:type="dxa"/>
        </w:trPr>
        <w:tc>
          <w:tcPr>
            <w:tcW w:w="2430" w:type="dxa"/>
            <w:tcBorders>
              <w:top w:val="single" w:sz="4" w:space="0" w:color="auto"/>
            </w:tcBorders>
          </w:tcPr>
          <w:p w14:paraId="1597CCBC"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Рейтинг результативності</w:t>
            </w:r>
          </w:p>
        </w:tc>
        <w:tc>
          <w:tcPr>
            <w:tcW w:w="2986" w:type="dxa"/>
            <w:tcBorders>
              <w:top w:val="single" w:sz="4" w:space="0" w:color="auto"/>
            </w:tcBorders>
          </w:tcPr>
          <w:p w14:paraId="7B96049C"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Вигоди (підсумок)</w:t>
            </w:r>
          </w:p>
        </w:tc>
        <w:tc>
          <w:tcPr>
            <w:tcW w:w="2409" w:type="dxa"/>
            <w:gridSpan w:val="2"/>
            <w:tcBorders>
              <w:top w:val="single" w:sz="4" w:space="0" w:color="auto"/>
            </w:tcBorders>
          </w:tcPr>
          <w:p w14:paraId="453BDD57"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Витрати (підсумок)</w:t>
            </w:r>
          </w:p>
        </w:tc>
        <w:tc>
          <w:tcPr>
            <w:tcW w:w="2020" w:type="dxa"/>
            <w:tcBorders>
              <w:top w:val="single" w:sz="4" w:space="0" w:color="auto"/>
            </w:tcBorders>
          </w:tcPr>
          <w:p w14:paraId="24A7386F"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Обґрунтування відповідного місця альтернативи у рейтингу</w:t>
            </w:r>
          </w:p>
        </w:tc>
      </w:tr>
      <w:tr w:rsidR="00A24CE2" w:rsidRPr="00ED6742" w14:paraId="540C02C7" w14:textId="77777777" w:rsidTr="0060665C">
        <w:trPr>
          <w:gridAfter w:val="1"/>
          <w:wAfter w:w="11" w:type="dxa"/>
        </w:trPr>
        <w:tc>
          <w:tcPr>
            <w:tcW w:w="2430" w:type="dxa"/>
            <w:tcBorders>
              <w:bottom w:val="single" w:sz="4" w:space="0" w:color="auto"/>
            </w:tcBorders>
          </w:tcPr>
          <w:p w14:paraId="69AE5928" w14:textId="1FBB748C" w:rsidR="00257927" w:rsidRPr="00ED6742" w:rsidRDefault="00285B2D" w:rsidP="005136DE">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Альтернатива 1. Залишення існуючої ситуації без змін</w:t>
            </w:r>
            <w:r w:rsidR="00052B25" w:rsidRPr="00ED6742">
              <w:rPr>
                <w:rFonts w:eastAsia="Times New Roman"/>
                <w:sz w:val="26"/>
                <w:szCs w:val="26"/>
                <w:lang w:val="uk-UA" w:eastAsia="ru-RU"/>
              </w:rPr>
              <w:t>.</w:t>
            </w:r>
          </w:p>
        </w:tc>
        <w:tc>
          <w:tcPr>
            <w:tcW w:w="2986" w:type="dxa"/>
            <w:tcBorders>
              <w:bottom w:val="single" w:sz="4" w:space="0" w:color="auto"/>
            </w:tcBorders>
          </w:tcPr>
          <w:p w14:paraId="609F3A1B" w14:textId="77777777" w:rsidR="00257927" w:rsidRPr="00ED6742" w:rsidRDefault="00257927" w:rsidP="005136DE">
            <w:pPr>
              <w:widowControl w:val="0"/>
              <w:tabs>
                <w:tab w:val="left" w:pos="990"/>
              </w:tabs>
              <w:spacing w:after="120"/>
              <w:ind w:left="90"/>
              <w:rPr>
                <w:rFonts w:eastAsia="Times New Roman"/>
                <w:b/>
                <w:bCs/>
                <w:sz w:val="26"/>
                <w:szCs w:val="26"/>
                <w:lang w:val="uk-UA" w:eastAsia="uk-UA"/>
              </w:rPr>
            </w:pPr>
            <w:r w:rsidRPr="00ED6742">
              <w:rPr>
                <w:rFonts w:eastAsia="Times New Roman"/>
                <w:b/>
                <w:bCs/>
                <w:sz w:val="26"/>
                <w:szCs w:val="26"/>
                <w:lang w:val="uk-UA" w:eastAsia="uk-UA"/>
              </w:rPr>
              <w:t xml:space="preserve">Для держави: </w:t>
            </w:r>
          </w:p>
          <w:p w14:paraId="57851132" w14:textId="2CEE1079" w:rsidR="00257927" w:rsidRPr="00ED6742" w:rsidRDefault="00264364" w:rsidP="005136DE">
            <w:pPr>
              <w:widowControl w:val="0"/>
              <w:tabs>
                <w:tab w:val="left" w:pos="990"/>
              </w:tabs>
              <w:spacing w:after="120"/>
              <w:ind w:left="90"/>
              <w:rPr>
                <w:rFonts w:eastAsia="Arial Unicode MS"/>
                <w:sz w:val="26"/>
                <w:szCs w:val="26"/>
                <w:lang w:val="uk-UA" w:eastAsia="ru-RU"/>
              </w:rPr>
            </w:pPr>
            <w:r w:rsidRPr="00ED6742">
              <w:rPr>
                <w:rFonts w:eastAsia="Times New Roman"/>
                <w:sz w:val="26"/>
                <w:szCs w:val="26"/>
                <w:lang w:val="uk-UA" w:eastAsia="uk-UA"/>
              </w:rPr>
              <w:t>Вигоди відсутні, оскільки зберігається неузгодженість нормативно-право</w:t>
            </w:r>
            <w:r w:rsidR="00B67ABD" w:rsidRPr="00ED6742">
              <w:rPr>
                <w:rFonts w:eastAsia="Times New Roman"/>
                <w:sz w:val="26"/>
                <w:szCs w:val="26"/>
                <w:lang w:val="uk-UA" w:eastAsia="uk-UA"/>
              </w:rPr>
              <w:t>в</w:t>
            </w:r>
            <w:r w:rsidRPr="00ED6742">
              <w:rPr>
                <w:rFonts w:eastAsia="Times New Roman"/>
                <w:sz w:val="26"/>
                <w:szCs w:val="26"/>
                <w:lang w:val="uk-UA" w:eastAsia="uk-UA"/>
              </w:rPr>
              <w:t xml:space="preserve">их актів у </w:t>
            </w:r>
            <w:r w:rsidR="002E70F3" w:rsidRPr="00ED6742">
              <w:rPr>
                <w:rFonts w:eastAsia="Times New Roman"/>
                <w:sz w:val="26"/>
                <w:szCs w:val="26"/>
                <w:lang w:val="uk-UA" w:eastAsia="uk-UA"/>
              </w:rPr>
              <w:t xml:space="preserve">геологічній </w:t>
            </w:r>
            <w:r w:rsidRPr="00ED6742">
              <w:rPr>
                <w:rFonts w:eastAsia="Times New Roman"/>
                <w:sz w:val="26"/>
                <w:szCs w:val="26"/>
                <w:lang w:val="uk-UA" w:eastAsia="uk-UA"/>
              </w:rPr>
              <w:t xml:space="preserve">сфері та не буде забезпечено </w:t>
            </w:r>
            <w:r w:rsidR="002E70F3" w:rsidRPr="00ED6742">
              <w:rPr>
                <w:rFonts w:eastAsia="Times New Roman"/>
                <w:sz w:val="26"/>
                <w:szCs w:val="26"/>
                <w:lang w:val="uk-UA" w:eastAsia="uk-UA"/>
              </w:rPr>
              <w:t>реалізацію державної політики у сфері геологічного вивчення та раціонального використання надр</w:t>
            </w:r>
            <w:r w:rsidRPr="00ED6742">
              <w:rPr>
                <w:rFonts w:eastAsia="Times New Roman"/>
                <w:sz w:val="26"/>
                <w:szCs w:val="26"/>
                <w:lang w:val="uk-UA" w:eastAsia="uk-UA"/>
              </w:rPr>
              <w:t>.</w:t>
            </w:r>
          </w:p>
          <w:p w14:paraId="744557B8" w14:textId="77777777" w:rsidR="00264364" w:rsidRPr="00ED6742" w:rsidRDefault="0026436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50134AEE"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0364DAA6"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4E0CBAA0"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621D876F"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68EAAFCD"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282BA76C"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20525C49"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49B9627A"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746CEA82"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307D3631"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3C704973"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3ED3BED6" w14:textId="77777777" w:rsidR="00217E34" w:rsidRPr="00ED6742" w:rsidRDefault="00217E34" w:rsidP="00264364">
            <w:pPr>
              <w:pStyle w:val="a3"/>
              <w:widowControl w:val="0"/>
              <w:tabs>
                <w:tab w:val="left" w:pos="990"/>
                <w:tab w:val="left" w:pos="1142"/>
              </w:tabs>
              <w:ind w:left="90"/>
              <w:jc w:val="left"/>
              <w:rPr>
                <w:rFonts w:ascii="Times New Roman" w:eastAsia="Times New Roman" w:hAnsi="Times New Roman"/>
                <w:sz w:val="2"/>
                <w:szCs w:val="2"/>
                <w:lang w:val="uk-UA" w:eastAsia="uk-UA"/>
              </w:rPr>
            </w:pPr>
          </w:p>
          <w:p w14:paraId="26F1A0E1" w14:textId="63169454" w:rsidR="00257927" w:rsidRPr="00ED6742" w:rsidRDefault="00257927" w:rsidP="005136DE">
            <w:pPr>
              <w:pStyle w:val="a3"/>
              <w:widowControl w:val="0"/>
              <w:tabs>
                <w:tab w:val="left" w:pos="990"/>
                <w:tab w:val="left" w:pos="1142"/>
              </w:tabs>
              <w:spacing w:after="120"/>
              <w:ind w:left="90"/>
              <w:jc w:val="left"/>
              <w:rPr>
                <w:rFonts w:ascii="Times New Roman" w:eastAsia="Times New Roman" w:hAnsi="Times New Roman"/>
                <w:sz w:val="26"/>
                <w:szCs w:val="26"/>
                <w:lang w:val="uk-UA" w:eastAsia="uk-UA"/>
              </w:rPr>
            </w:pPr>
            <w:r w:rsidRPr="00ED6742">
              <w:rPr>
                <w:rFonts w:ascii="Times New Roman" w:eastAsia="Times New Roman" w:hAnsi="Times New Roman"/>
                <w:sz w:val="26"/>
                <w:szCs w:val="26"/>
                <w:lang w:val="uk-UA" w:eastAsia="uk-UA"/>
              </w:rPr>
              <w:t xml:space="preserve">Для суб’єктів </w:t>
            </w:r>
            <w:r w:rsidRPr="00ED6742">
              <w:rPr>
                <w:rFonts w:ascii="Times New Roman" w:eastAsia="Times New Roman" w:hAnsi="Times New Roman"/>
                <w:sz w:val="26"/>
                <w:szCs w:val="26"/>
                <w:lang w:val="uk-UA" w:eastAsia="uk-UA"/>
              </w:rPr>
              <w:lastRenderedPageBreak/>
              <w:t xml:space="preserve">господарювання: </w:t>
            </w:r>
          </w:p>
          <w:p w14:paraId="37B896FD" w14:textId="62BDE2A5" w:rsidR="00257927" w:rsidRPr="00ED6742" w:rsidRDefault="00264364" w:rsidP="005136DE">
            <w:pPr>
              <w:pStyle w:val="a3"/>
              <w:widowControl w:val="0"/>
              <w:tabs>
                <w:tab w:val="left" w:pos="990"/>
                <w:tab w:val="left" w:pos="1142"/>
              </w:tabs>
              <w:spacing w:after="120"/>
              <w:ind w:left="90"/>
              <w:jc w:val="left"/>
              <w:rPr>
                <w:rFonts w:ascii="Times New Roman" w:eastAsia="Times New Roman" w:hAnsi="Times New Roman"/>
                <w:b w:val="0"/>
                <w:bCs w:val="0"/>
                <w:sz w:val="26"/>
                <w:szCs w:val="26"/>
                <w:lang w:val="uk-UA" w:eastAsia="uk-UA"/>
              </w:rPr>
            </w:pPr>
            <w:r w:rsidRPr="00ED6742">
              <w:rPr>
                <w:rFonts w:ascii="Times New Roman" w:eastAsia="Times New Roman" w:hAnsi="Times New Roman"/>
                <w:b w:val="0"/>
                <w:bCs w:val="0"/>
                <w:sz w:val="26"/>
                <w:szCs w:val="26"/>
                <w:lang w:val="uk-UA" w:eastAsia="uk-UA"/>
              </w:rPr>
              <w:t xml:space="preserve">Вигоди відсутні, оскільки </w:t>
            </w:r>
            <w:r w:rsidR="002E70F3" w:rsidRPr="00ED6742">
              <w:rPr>
                <w:rFonts w:ascii="Times New Roman" w:eastAsia="Times New Roman" w:hAnsi="Times New Roman"/>
                <w:b w:val="0"/>
                <w:bCs w:val="0"/>
                <w:sz w:val="26"/>
                <w:szCs w:val="26"/>
                <w:lang w:val="uk-UA" w:eastAsia="uk-UA"/>
              </w:rPr>
              <w:t xml:space="preserve">геологорозвідувальні роботи </w:t>
            </w:r>
            <w:r w:rsidR="0035289A" w:rsidRPr="00ED6742">
              <w:rPr>
                <w:rFonts w:ascii="Times New Roman" w:eastAsia="Times New Roman" w:hAnsi="Times New Roman"/>
                <w:b w:val="0"/>
                <w:bCs w:val="0"/>
                <w:sz w:val="26"/>
                <w:szCs w:val="26"/>
                <w:lang w:val="uk-UA" w:eastAsia="uk-UA"/>
              </w:rPr>
              <w:t xml:space="preserve">за Напрямом I (Паливно-енергетичні ресурси) </w:t>
            </w:r>
            <w:r w:rsidR="002E70F3" w:rsidRPr="00ED6742">
              <w:rPr>
                <w:rFonts w:ascii="Times New Roman" w:eastAsia="Times New Roman" w:hAnsi="Times New Roman"/>
                <w:b w:val="0"/>
                <w:bCs w:val="0"/>
                <w:sz w:val="26"/>
                <w:szCs w:val="26"/>
                <w:lang w:val="uk-UA" w:eastAsia="uk-UA"/>
              </w:rPr>
              <w:t>будуть законсервовані</w:t>
            </w:r>
            <w:r w:rsidR="00BD094F" w:rsidRPr="00ED6742">
              <w:rPr>
                <w:rFonts w:ascii="Times New Roman" w:eastAsia="Times New Roman" w:hAnsi="Times New Roman"/>
                <w:b w:val="0"/>
                <w:bCs w:val="0"/>
                <w:sz w:val="26"/>
                <w:szCs w:val="26"/>
                <w:lang w:val="uk-UA" w:eastAsia="uk-UA"/>
              </w:rPr>
              <w:t xml:space="preserve">, що в свою чергу призведе до </w:t>
            </w:r>
            <w:r w:rsidR="00F90222" w:rsidRPr="00ED6742">
              <w:rPr>
                <w:rFonts w:ascii="Times New Roman" w:eastAsia="Times New Roman" w:hAnsi="Times New Roman"/>
                <w:b w:val="0"/>
                <w:bCs w:val="0"/>
                <w:sz w:val="26"/>
                <w:szCs w:val="26"/>
                <w:lang w:val="uk-UA" w:eastAsia="uk-UA"/>
              </w:rPr>
              <w:t>втрат</w:t>
            </w:r>
            <w:r w:rsidR="003F5B38" w:rsidRPr="00ED6742">
              <w:rPr>
                <w:rFonts w:ascii="Times New Roman" w:eastAsia="Times New Roman" w:hAnsi="Times New Roman"/>
                <w:b w:val="0"/>
                <w:bCs w:val="0"/>
                <w:sz w:val="26"/>
                <w:szCs w:val="26"/>
                <w:lang w:val="uk-UA" w:eastAsia="uk-UA"/>
              </w:rPr>
              <w:t>и</w:t>
            </w:r>
            <w:r w:rsidR="00F90222" w:rsidRPr="00ED6742">
              <w:rPr>
                <w:rFonts w:ascii="Times New Roman" w:eastAsia="Times New Roman" w:hAnsi="Times New Roman"/>
                <w:b w:val="0"/>
                <w:bCs w:val="0"/>
                <w:sz w:val="26"/>
                <w:szCs w:val="26"/>
                <w:lang w:val="uk-UA" w:eastAsia="uk-UA"/>
              </w:rPr>
              <w:t xml:space="preserve"> потенціалу та актуальності геологічної інформації </w:t>
            </w:r>
            <w:proofErr w:type="spellStart"/>
            <w:r w:rsidR="00F90222" w:rsidRPr="00ED6742">
              <w:rPr>
                <w:rFonts w:ascii="Times New Roman" w:eastAsia="Times New Roman" w:hAnsi="Times New Roman"/>
                <w:b w:val="0"/>
                <w:bCs w:val="0"/>
                <w:sz w:val="26"/>
                <w:szCs w:val="26"/>
                <w:lang w:val="uk-UA" w:eastAsia="uk-UA"/>
              </w:rPr>
              <w:t>вцілому</w:t>
            </w:r>
            <w:proofErr w:type="spellEnd"/>
            <w:r w:rsidR="00B67ABD" w:rsidRPr="00ED6742">
              <w:rPr>
                <w:rFonts w:ascii="Times New Roman" w:eastAsia="Times New Roman" w:hAnsi="Times New Roman"/>
                <w:b w:val="0"/>
                <w:bCs w:val="0"/>
                <w:sz w:val="26"/>
                <w:szCs w:val="26"/>
                <w:lang w:val="uk-UA" w:eastAsia="uk-UA"/>
              </w:rPr>
              <w:t xml:space="preserve">, а також невідповідність вартості активів та </w:t>
            </w:r>
            <w:proofErr w:type="spellStart"/>
            <w:r w:rsidR="00B67ABD" w:rsidRPr="00ED6742">
              <w:rPr>
                <w:rFonts w:ascii="Times New Roman" w:eastAsia="Times New Roman" w:hAnsi="Times New Roman"/>
                <w:b w:val="0"/>
                <w:bCs w:val="0"/>
                <w:sz w:val="26"/>
                <w:szCs w:val="26"/>
                <w:lang w:val="uk-UA" w:eastAsia="uk-UA"/>
              </w:rPr>
              <w:t>зообов’язань</w:t>
            </w:r>
            <w:proofErr w:type="spellEnd"/>
            <w:r w:rsidR="00B67ABD" w:rsidRPr="00ED6742">
              <w:rPr>
                <w:rFonts w:ascii="Times New Roman" w:eastAsia="Times New Roman" w:hAnsi="Times New Roman"/>
                <w:b w:val="0"/>
                <w:bCs w:val="0"/>
                <w:sz w:val="26"/>
                <w:szCs w:val="26"/>
                <w:lang w:val="uk-UA" w:eastAsia="uk-UA"/>
              </w:rPr>
              <w:t xml:space="preserve"> до їхньої ринкової ціни.</w:t>
            </w:r>
          </w:p>
        </w:tc>
        <w:tc>
          <w:tcPr>
            <w:tcW w:w="2409" w:type="dxa"/>
            <w:gridSpan w:val="2"/>
            <w:tcBorders>
              <w:bottom w:val="single" w:sz="4" w:space="0" w:color="auto"/>
            </w:tcBorders>
          </w:tcPr>
          <w:p w14:paraId="3F85280D" w14:textId="77777777" w:rsidR="00257927" w:rsidRPr="00ED6742" w:rsidRDefault="00257927" w:rsidP="005136DE">
            <w:pPr>
              <w:widowControl w:val="0"/>
              <w:tabs>
                <w:tab w:val="left" w:pos="-3686"/>
                <w:tab w:val="left" w:pos="990"/>
              </w:tabs>
              <w:spacing w:after="120"/>
              <w:ind w:left="90"/>
              <w:rPr>
                <w:rFonts w:eastAsia="Times New Roman"/>
                <w:b/>
                <w:bCs/>
                <w:sz w:val="26"/>
                <w:szCs w:val="26"/>
                <w:lang w:val="uk-UA" w:eastAsia="ru-RU"/>
              </w:rPr>
            </w:pPr>
            <w:r w:rsidRPr="00ED6742">
              <w:rPr>
                <w:rFonts w:eastAsia="Times New Roman"/>
                <w:b/>
                <w:bCs/>
                <w:sz w:val="26"/>
                <w:szCs w:val="26"/>
                <w:lang w:val="uk-UA" w:eastAsia="ru-RU"/>
              </w:rPr>
              <w:lastRenderedPageBreak/>
              <w:t>Для держави:</w:t>
            </w:r>
          </w:p>
          <w:p w14:paraId="725E40C7" w14:textId="5887A205" w:rsidR="00257927" w:rsidRPr="00ED6742" w:rsidRDefault="00983A82" w:rsidP="005136DE">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 xml:space="preserve">Прямі витрати відсутні, однак існують потенційні втрати </w:t>
            </w:r>
            <w:r w:rsidR="00217E34" w:rsidRPr="00ED6742">
              <w:rPr>
                <w:rFonts w:eastAsia="Times New Roman"/>
                <w:sz w:val="26"/>
                <w:szCs w:val="26"/>
                <w:lang w:val="uk-UA" w:eastAsia="ru-RU"/>
              </w:rPr>
              <w:t>геологічної інформації</w:t>
            </w:r>
            <w:r w:rsidRPr="00ED6742">
              <w:rPr>
                <w:rFonts w:eastAsia="Times New Roman"/>
                <w:sz w:val="26"/>
                <w:szCs w:val="26"/>
                <w:lang w:val="uk-UA" w:eastAsia="ru-RU"/>
              </w:rPr>
              <w:t xml:space="preserve"> через </w:t>
            </w:r>
            <w:r w:rsidR="00217E34" w:rsidRPr="00ED6742">
              <w:rPr>
                <w:rFonts w:eastAsia="Times New Roman"/>
                <w:sz w:val="26"/>
                <w:szCs w:val="26"/>
                <w:lang w:val="uk-UA" w:eastAsia="ru-RU"/>
              </w:rPr>
              <w:t xml:space="preserve">неможливість завершити за геологічним (технічним) завданням </w:t>
            </w:r>
            <w:proofErr w:type="spellStart"/>
            <w:r w:rsidR="00217E34" w:rsidRPr="00ED6742">
              <w:rPr>
                <w:rFonts w:eastAsia="Times New Roman"/>
                <w:sz w:val="26"/>
                <w:szCs w:val="26"/>
                <w:lang w:val="uk-UA" w:eastAsia="ru-RU"/>
              </w:rPr>
              <w:t>геологорозвідува</w:t>
            </w:r>
            <w:r w:rsidR="00052B25" w:rsidRPr="00ED6742">
              <w:rPr>
                <w:rFonts w:eastAsia="Times New Roman"/>
                <w:sz w:val="26"/>
                <w:szCs w:val="26"/>
                <w:lang w:val="uk-UA" w:eastAsia="ru-RU"/>
              </w:rPr>
              <w:t>-</w:t>
            </w:r>
            <w:r w:rsidR="00217E34" w:rsidRPr="00ED6742">
              <w:rPr>
                <w:rFonts w:eastAsia="Times New Roman"/>
                <w:sz w:val="26"/>
                <w:szCs w:val="26"/>
                <w:lang w:val="uk-UA" w:eastAsia="ru-RU"/>
              </w:rPr>
              <w:t>льні</w:t>
            </w:r>
            <w:proofErr w:type="spellEnd"/>
            <w:r w:rsidR="00217E34" w:rsidRPr="00ED6742">
              <w:rPr>
                <w:rFonts w:eastAsia="Times New Roman"/>
                <w:sz w:val="26"/>
                <w:szCs w:val="26"/>
                <w:lang w:val="uk-UA" w:eastAsia="ru-RU"/>
              </w:rPr>
              <w:t xml:space="preserve"> роботи</w:t>
            </w:r>
            <w:r w:rsidRPr="00ED6742">
              <w:rPr>
                <w:rFonts w:eastAsia="Times New Roman"/>
                <w:sz w:val="26"/>
                <w:szCs w:val="26"/>
                <w:lang w:val="uk-UA" w:eastAsia="ru-RU"/>
              </w:rPr>
              <w:t>.</w:t>
            </w:r>
          </w:p>
          <w:p w14:paraId="24E80C21" w14:textId="77777777" w:rsidR="00257927" w:rsidRPr="00ED6742" w:rsidRDefault="00257927" w:rsidP="005136DE">
            <w:pPr>
              <w:widowControl w:val="0"/>
              <w:tabs>
                <w:tab w:val="left" w:pos="-3686"/>
                <w:tab w:val="left" w:pos="990"/>
              </w:tabs>
              <w:spacing w:after="120"/>
              <w:ind w:left="90"/>
              <w:rPr>
                <w:rFonts w:eastAsia="Times New Roman"/>
                <w:b/>
                <w:bCs/>
                <w:sz w:val="26"/>
                <w:szCs w:val="26"/>
                <w:lang w:val="uk-UA" w:eastAsia="ru-RU"/>
              </w:rPr>
            </w:pPr>
            <w:r w:rsidRPr="00ED6742">
              <w:rPr>
                <w:rFonts w:eastAsia="Times New Roman"/>
                <w:b/>
                <w:sz w:val="26"/>
                <w:szCs w:val="26"/>
                <w:lang w:val="uk-UA" w:eastAsia="ru-RU"/>
              </w:rPr>
              <w:t xml:space="preserve">Для суб’єктів </w:t>
            </w:r>
            <w:r w:rsidRPr="00ED6742">
              <w:rPr>
                <w:rFonts w:eastAsia="Times New Roman"/>
                <w:b/>
                <w:sz w:val="26"/>
                <w:szCs w:val="26"/>
                <w:lang w:val="uk-UA" w:eastAsia="ru-RU"/>
              </w:rPr>
              <w:lastRenderedPageBreak/>
              <w:t>господарювання:</w:t>
            </w:r>
            <w:r w:rsidRPr="00ED6742">
              <w:rPr>
                <w:rFonts w:eastAsia="Times New Roman"/>
                <w:b/>
                <w:bCs/>
                <w:sz w:val="26"/>
                <w:szCs w:val="26"/>
                <w:lang w:val="uk-UA" w:eastAsia="ru-RU"/>
              </w:rPr>
              <w:t xml:space="preserve"> </w:t>
            </w:r>
          </w:p>
          <w:p w14:paraId="75260EF3" w14:textId="36529838" w:rsidR="00257927" w:rsidRPr="00ED6742" w:rsidRDefault="00257927" w:rsidP="00497AA4">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 xml:space="preserve">Залишається навантаження на суб’єктів господарювання в частині </w:t>
            </w:r>
            <w:r w:rsidR="00261A79" w:rsidRPr="00ED6742">
              <w:rPr>
                <w:rFonts w:eastAsia="Times New Roman"/>
                <w:sz w:val="26"/>
                <w:szCs w:val="26"/>
                <w:lang w:val="uk-UA" w:eastAsia="ru-RU"/>
              </w:rPr>
              <w:t xml:space="preserve">виконання положень чинного законодавства через виключення Напряму I (Паливно-енергетичні ресурси) з фінансування за рахунок коштів державного бюджету, що в свою чергу </w:t>
            </w:r>
            <w:r w:rsidR="00B67ABD" w:rsidRPr="00ED6742">
              <w:rPr>
                <w:rFonts w:eastAsia="Times New Roman"/>
                <w:sz w:val="26"/>
                <w:szCs w:val="26"/>
                <w:lang w:val="uk-UA" w:eastAsia="ru-RU"/>
              </w:rPr>
              <w:t>призведе до викривлення фінансової звітності обліку вартості активів та зобов’язань.</w:t>
            </w:r>
          </w:p>
        </w:tc>
        <w:tc>
          <w:tcPr>
            <w:tcW w:w="2020" w:type="dxa"/>
            <w:tcBorders>
              <w:bottom w:val="single" w:sz="4" w:space="0" w:color="auto"/>
            </w:tcBorders>
          </w:tcPr>
          <w:p w14:paraId="50186C9F" w14:textId="77777777" w:rsidR="00257927" w:rsidRPr="00ED6742" w:rsidRDefault="00257927" w:rsidP="005136DE">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lastRenderedPageBreak/>
              <w:t>Така альтернатива не сприятиме досягненню цілей державного регулювання.</w:t>
            </w:r>
          </w:p>
        </w:tc>
      </w:tr>
      <w:tr w:rsidR="00A24CE2" w:rsidRPr="00ED6742" w14:paraId="6084F9B1" w14:textId="77777777" w:rsidTr="0060665C">
        <w:trPr>
          <w:gridAfter w:val="1"/>
          <w:wAfter w:w="11" w:type="dxa"/>
        </w:trPr>
        <w:tc>
          <w:tcPr>
            <w:tcW w:w="2430" w:type="dxa"/>
            <w:tcBorders>
              <w:bottom w:val="single" w:sz="4" w:space="0" w:color="auto"/>
            </w:tcBorders>
          </w:tcPr>
          <w:p w14:paraId="31D24A45" w14:textId="36A1765C" w:rsidR="00382BB0" w:rsidRPr="00ED6742" w:rsidRDefault="00285B2D" w:rsidP="00FA7487">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 xml:space="preserve">Альтернатива 2. Прийняття запропонованого проєкту </w:t>
            </w:r>
            <w:proofErr w:type="spellStart"/>
            <w:r w:rsidRPr="00ED6742">
              <w:rPr>
                <w:rFonts w:eastAsia="Times New Roman"/>
                <w:sz w:val="26"/>
                <w:szCs w:val="26"/>
                <w:lang w:val="uk-UA" w:eastAsia="ru-RU"/>
              </w:rPr>
              <w:t>акта</w:t>
            </w:r>
            <w:proofErr w:type="spellEnd"/>
            <w:r w:rsidRPr="00ED6742">
              <w:rPr>
                <w:rFonts w:eastAsia="Times New Roman"/>
                <w:sz w:val="26"/>
                <w:szCs w:val="26"/>
                <w:lang w:val="uk-UA" w:eastAsia="ru-RU"/>
              </w:rPr>
              <w:t>.</w:t>
            </w:r>
          </w:p>
        </w:tc>
        <w:tc>
          <w:tcPr>
            <w:tcW w:w="2986" w:type="dxa"/>
            <w:tcBorders>
              <w:bottom w:val="single" w:sz="4" w:space="0" w:color="auto"/>
            </w:tcBorders>
          </w:tcPr>
          <w:p w14:paraId="6B7810CE" w14:textId="77777777" w:rsidR="00ED0095" w:rsidRPr="00ED6742" w:rsidRDefault="00ED0095" w:rsidP="00821BFD">
            <w:pPr>
              <w:widowControl w:val="0"/>
              <w:tabs>
                <w:tab w:val="left" w:pos="-3686"/>
                <w:tab w:val="left" w:pos="990"/>
              </w:tabs>
              <w:spacing w:after="120"/>
              <w:ind w:left="90"/>
              <w:rPr>
                <w:rFonts w:eastAsia="Times New Roman"/>
                <w:b/>
                <w:sz w:val="26"/>
                <w:szCs w:val="26"/>
                <w:lang w:val="uk-UA" w:eastAsia="ru-RU"/>
              </w:rPr>
            </w:pPr>
            <w:r w:rsidRPr="00ED6742">
              <w:rPr>
                <w:rFonts w:eastAsia="Times New Roman"/>
                <w:b/>
                <w:sz w:val="26"/>
                <w:szCs w:val="26"/>
                <w:lang w:val="uk-UA" w:eastAsia="ru-RU"/>
              </w:rPr>
              <w:t>Для держави:</w:t>
            </w:r>
            <w:r w:rsidR="005C4067" w:rsidRPr="00ED6742">
              <w:rPr>
                <w:rFonts w:eastAsia="Times New Roman"/>
                <w:b/>
                <w:sz w:val="26"/>
                <w:szCs w:val="26"/>
                <w:lang w:val="uk-UA" w:eastAsia="ru-RU"/>
              </w:rPr>
              <w:t xml:space="preserve"> </w:t>
            </w:r>
          </w:p>
          <w:p w14:paraId="4AE0150C" w14:textId="2701EF90" w:rsidR="00505DC1" w:rsidRPr="00ED6742" w:rsidRDefault="00505DC1" w:rsidP="00505DC1">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забезпечення потреб національної економіки стратегічно та критично важливою сировиною;</w:t>
            </w:r>
          </w:p>
          <w:p w14:paraId="6DD57565" w14:textId="77777777" w:rsidR="00505DC1" w:rsidRPr="00ED6742" w:rsidRDefault="00505DC1" w:rsidP="00505DC1">
            <w:pPr>
              <w:widowControl w:val="0"/>
              <w:tabs>
                <w:tab w:val="left" w:pos="770"/>
                <w:tab w:val="left" w:pos="990"/>
              </w:tabs>
              <w:rPr>
                <w:rFonts w:eastAsia="Calibri"/>
                <w:sz w:val="26"/>
                <w:szCs w:val="26"/>
                <w:lang w:val="uk-UA" w:eastAsia="en-US"/>
              </w:rPr>
            </w:pPr>
          </w:p>
          <w:p w14:paraId="11945BE2" w14:textId="77777777" w:rsidR="00505DC1" w:rsidRPr="00ED6742" w:rsidRDefault="00505DC1" w:rsidP="00505DC1">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підвищення рівня обороноздатності держави;</w:t>
            </w:r>
          </w:p>
          <w:p w14:paraId="3E793071" w14:textId="77777777" w:rsidR="00505DC1" w:rsidRPr="00ED6742" w:rsidRDefault="00505DC1" w:rsidP="00505DC1">
            <w:pPr>
              <w:widowControl w:val="0"/>
              <w:tabs>
                <w:tab w:val="left" w:pos="770"/>
                <w:tab w:val="left" w:pos="990"/>
              </w:tabs>
              <w:rPr>
                <w:rFonts w:eastAsia="Calibri"/>
                <w:sz w:val="26"/>
                <w:szCs w:val="26"/>
                <w:lang w:val="uk-UA" w:eastAsia="en-US"/>
              </w:rPr>
            </w:pPr>
          </w:p>
          <w:p w14:paraId="7500C568" w14:textId="03959D82" w:rsidR="00821BFD" w:rsidRPr="00ED6742" w:rsidRDefault="00505DC1" w:rsidP="00505DC1">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захист національних інтересів в економічній сфері.</w:t>
            </w:r>
          </w:p>
          <w:p w14:paraId="357B3DAF" w14:textId="77777777" w:rsidR="00505DC1" w:rsidRPr="00ED6742" w:rsidRDefault="00505DC1" w:rsidP="00505DC1">
            <w:pPr>
              <w:widowControl w:val="0"/>
              <w:tabs>
                <w:tab w:val="left" w:pos="770"/>
                <w:tab w:val="left" w:pos="990"/>
              </w:tabs>
              <w:rPr>
                <w:rFonts w:eastAsia="Calibri"/>
                <w:sz w:val="26"/>
                <w:szCs w:val="26"/>
                <w:lang w:val="uk-UA" w:eastAsia="en-US"/>
              </w:rPr>
            </w:pPr>
          </w:p>
          <w:p w14:paraId="3163B279" w14:textId="77777777" w:rsidR="007028DC" w:rsidRPr="00ED6742" w:rsidRDefault="007028DC" w:rsidP="00821BFD">
            <w:pPr>
              <w:widowControl w:val="0"/>
              <w:tabs>
                <w:tab w:val="left" w:pos="-3686"/>
                <w:tab w:val="left" w:pos="990"/>
              </w:tabs>
              <w:spacing w:after="120"/>
              <w:ind w:left="90"/>
              <w:rPr>
                <w:rFonts w:eastAsia="Times New Roman"/>
                <w:b/>
                <w:sz w:val="26"/>
                <w:szCs w:val="26"/>
                <w:lang w:val="uk-UA" w:eastAsia="ru-RU"/>
              </w:rPr>
            </w:pPr>
          </w:p>
          <w:p w14:paraId="39A215FA" w14:textId="54CC0188" w:rsidR="00A05264" w:rsidRPr="00ED6742" w:rsidRDefault="00ED0095" w:rsidP="00821BFD">
            <w:pPr>
              <w:widowControl w:val="0"/>
              <w:tabs>
                <w:tab w:val="left" w:pos="-3686"/>
                <w:tab w:val="left" w:pos="990"/>
              </w:tabs>
              <w:spacing w:after="120"/>
              <w:ind w:left="90"/>
              <w:rPr>
                <w:rFonts w:eastAsia="Times New Roman"/>
                <w:b/>
                <w:sz w:val="26"/>
                <w:szCs w:val="26"/>
                <w:lang w:val="uk-UA" w:eastAsia="ru-RU"/>
              </w:rPr>
            </w:pPr>
            <w:r w:rsidRPr="00ED6742">
              <w:rPr>
                <w:rFonts w:eastAsia="Times New Roman"/>
                <w:b/>
                <w:sz w:val="26"/>
                <w:szCs w:val="26"/>
                <w:lang w:val="uk-UA" w:eastAsia="ru-RU"/>
              </w:rPr>
              <w:t>Для суб’єктів господарювання:</w:t>
            </w:r>
            <w:r w:rsidR="000778FD" w:rsidRPr="00ED6742">
              <w:rPr>
                <w:rFonts w:eastAsia="Times New Roman"/>
                <w:b/>
                <w:sz w:val="26"/>
                <w:szCs w:val="26"/>
                <w:lang w:val="uk-UA" w:eastAsia="ru-RU"/>
              </w:rPr>
              <w:t xml:space="preserve"> </w:t>
            </w:r>
          </w:p>
          <w:p w14:paraId="23BE3E92" w14:textId="1745F05D" w:rsidR="00ED0095" w:rsidRPr="00ED6742" w:rsidRDefault="007028DC" w:rsidP="00821BFD">
            <w:pPr>
              <w:widowControl w:val="0"/>
              <w:tabs>
                <w:tab w:val="left" w:pos="770"/>
                <w:tab w:val="left" w:pos="990"/>
              </w:tabs>
              <w:rPr>
                <w:rFonts w:eastAsia="Calibri"/>
                <w:sz w:val="26"/>
                <w:szCs w:val="26"/>
                <w:lang w:val="uk-UA" w:eastAsia="en-US"/>
              </w:rPr>
            </w:pPr>
            <w:r w:rsidRPr="00ED6742">
              <w:rPr>
                <w:rFonts w:eastAsia="Calibri"/>
                <w:sz w:val="26"/>
                <w:szCs w:val="26"/>
                <w:lang w:val="uk-UA" w:eastAsia="en-US"/>
              </w:rPr>
              <w:t>Приведення балансу до справедливого стану та достовірне відображення вартості активів</w:t>
            </w:r>
            <w:r w:rsidR="00505DC1" w:rsidRPr="00ED6742">
              <w:rPr>
                <w:rFonts w:eastAsia="Calibri"/>
                <w:sz w:val="26"/>
                <w:szCs w:val="26"/>
                <w:lang w:val="uk-UA" w:eastAsia="en-US"/>
              </w:rPr>
              <w:t>.</w:t>
            </w:r>
          </w:p>
          <w:p w14:paraId="620EA61E" w14:textId="77777777" w:rsidR="00505DC1" w:rsidRPr="00ED6742" w:rsidRDefault="00505DC1" w:rsidP="00821BFD">
            <w:pPr>
              <w:widowControl w:val="0"/>
              <w:tabs>
                <w:tab w:val="left" w:pos="770"/>
                <w:tab w:val="left" w:pos="990"/>
              </w:tabs>
              <w:rPr>
                <w:rFonts w:eastAsia="Calibri"/>
                <w:sz w:val="26"/>
                <w:szCs w:val="26"/>
                <w:lang w:val="uk-UA" w:eastAsia="en-US"/>
              </w:rPr>
            </w:pPr>
          </w:p>
          <w:p w14:paraId="29D5C07F" w14:textId="32E781BA" w:rsidR="00505DC1" w:rsidRPr="00ED6742" w:rsidRDefault="00505DC1" w:rsidP="00821BFD">
            <w:pPr>
              <w:widowControl w:val="0"/>
              <w:tabs>
                <w:tab w:val="left" w:pos="770"/>
                <w:tab w:val="left" w:pos="990"/>
              </w:tabs>
              <w:rPr>
                <w:rFonts w:eastAsia="Times New Roman"/>
                <w:bCs/>
                <w:kern w:val="1"/>
                <w:sz w:val="26"/>
                <w:szCs w:val="26"/>
                <w:lang w:val="uk-UA" w:eastAsia="ar-SA"/>
              </w:rPr>
            </w:pPr>
          </w:p>
        </w:tc>
        <w:tc>
          <w:tcPr>
            <w:tcW w:w="2409" w:type="dxa"/>
            <w:gridSpan w:val="2"/>
            <w:tcBorders>
              <w:bottom w:val="single" w:sz="4" w:space="0" w:color="auto"/>
            </w:tcBorders>
          </w:tcPr>
          <w:p w14:paraId="08468DAD" w14:textId="77777777" w:rsidR="001609B8" w:rsidRPr="00ED6742" w:rsidRDefault="00ED0095" w:rsidP="00FA7487">
            <w:pPr>
              <w:widowControl w:val="0"/>
              <w:tabs>
                <w:tab w:val="left" w:pos="990"/>
              </w:tabs>
              <w:spacing w:after="120"/>
              <w:ind w:left="90"/>
              <w:rPr>
                <w:rFonts w:eastAsia="Times New Roman"/>
                <w:bCs/>
                <w:sz w:val="26"/>
                <w:szCs w:val="26"/>
                <w:lang w:val="uk-UA" w:eastAsia="uk-UA"/>
              </w:rPr>
            </w:pPr>
            <w:r w:rsidRPr="00ED6742">
              <w:rPr>
                <w:rFonts w:eastAsia="Times New Roman"/>
                <w:b/>
                <w:sz w:val="26"/>
                <w:szCs w:val="26"/>
                <w:lang w:val="uk-UA" w:eastAsia="ru-RU"/>
              </w:rPr>
              <w:lastRenderedPageBreak/>
              <w:t>Для держави:</w:t>
            </w:r>
            <w:r w:rsidR="005C4067" w:rsidRPr="00ED6742">
              <w:rPr>
                <w:rFonts w:eastAsia="Times New Roman"/>
                <w:bCs/>
                <w:sz w:val="26"/>
                <w:szCs w:val="26"/>
                <w:lang w:val="uk-UA" w:eastAsia="uk-UA"/>
              </w:rPr>
              <w:t xml:space="preserve"> </w:t>
            </w:r>
          </w:p>
          <w:p w14:paraId="15B5C88B" w14:textId="1C83D57F" w:rsidR="00C65004" w:rsidRPr="00ED6742" w:rsidRDefault="00713E85" w:rsidP="0085639E">
            <w:pPr>
              <w:widowControl w:val="0"/>
              <w:tabs>
                <w:tab w:val="left" w:pos="990"/>
              </w:tabs>
              <w:spacing w:after="120"/>
              <w:ind w:left="90"/>
              <w:rPr>
                <w:rFonts w:eastAsia="Times New Roman"/>
                <w:bCs/>
                <w:sz w:val="26"/>
                <w:szCs w:val="26"/>
                <w:lang w:val="uk-UA" w:eastAsia="uk-UA"/>
              </w:rPr>
            </w:pPr>
            <w:r w:rsidRPr="00ED6742">
              <w:rPr>
                <w:rFonts w:eastAsia="Times New Roman"/>
                <w:bCs/>
                <w:sz w:val="26"/>
                <w:szCs w:val="26"/>
                <w:lang w:val="uk-UA" w:eastAsia="uk-UA"/>
              </w:rPr>
              <w:t xml:space="preserve">Додаткових витрат державного бюджету не передбачається, оскільки реалізація </w:t>
            </w:r>
            <w:proofErr w:type="spellStart"/>
            <w:r w:rsidRPr="00ED6742">
              <w:rPr>
                <w:rFonts w:eastAsia="Times New Roman"/>
                <w:bCs/>
                <w:sz w:val="26"/>
                <w:szCs w:val="26"/>
                <w:lang w:val="uk-UA" w:eastAsia="uk-UA"/>
              </w:rPr>
              <w:t>акта</w:t>
            </w:r>
            <w:proofErr w:type="spellEnd"/>
            <w:r w:rsidRPr="00ED6742">
              <w:rPr>
                <w:rFonts w:eastAsia="Times New Roman"/>
                <w:bCs/>
                <w:sz w:val="26"/>
                <w:szCs w:val="26"/>
                <w:lang w:val="uk-UA" w:eastAsia="uk-UA"/>
              </w:rPr>
              <w:t xml:space="preserve"> буде </w:t>
            </w:r>
            <w:proofErr w:type="spellStart"/>
            <w:r w:rsidRPr="00ED6742">
              <w:rPr>
                <w:rFonts w:eastAsia="Times New Roman"/>
                <w:bCs/>
                <w:sz w:val="26"/>
                <w:szCs w:val="26"/>
                <w:lang w:val="uk-UA" w:eastAsia="uk-UA"/>
              </w:rPr>
              <w:t>здійснюватись</w:t>
            </w:r>
            <w:proofErr w:type="spellEnd"/>
            <w:r w:rsidRPr="00ED6742">
              <w:rPr>
                <w:rFonts w:eastAsia="Times New Roman"/>
                <w:bCs/>
                <w:sz w:val="26"/>
                <w:szCs w:val="26"/>
                <w:lang w:val="uk-UA" w:eastAsia="uk-UA"/>
              </w:rPr>
              <w:t xml:space="preserve"> в межах повноважень та ресурсів </w:t>
            </w:r>
            <w:proofErr w:type="spellStart"/>
            <w:r w:rsidRPr="00ED6742">
              <w:rPr>
                <w:rFonts w:eastAsia="Times New Roman"/>
                <w:bCs/>
                <w:sz w:val="26"/>
                <w:szCs w:val="26"/>
                <w:lang w:val="uk-UA" w:eastAsia="uk-UA"/>
              </w:rPr>
              <w:t>Держгеонадр</w:t>
            </w:r>
            <w:proofErr w:type="spellEnd"/>
            <w:r w:rsidR="006C1850" w:rsidRPr="00ED6742">
              <w:rPr>
                <w:lang w:val="uk-UA"/>
              </w:rPr>
              <w:t xml:space="preserve"> </w:t>
            </w:r>
            <w:r w:rsidR="006C1850" w:rsidRPr="00ED6742">
              <w:rPr>
                <w:rFonts w:eastAsia="Times New Roman"/>
                <w:bCs/>
                <w:sz w:val="26"/>
                <w:szCs w:val="26"/>
                <w:lang w:val="uk-UA" w:eastAsia="uk-UA"/>
              </w:rPr>
              <w:t>за бюджетними програмами «Керівництво та управління у сф</w:t>
            </w:r>
            <w:r w:rsidR="00AB58B6" w:rsidRPr="00ED6742">
              <w:rPr>
                <w:rFonts w:eastAsia="Times New Roman"/>
                <w:bCs/>
                <w:sz w:val="26"/>
                <w:szCs w:val="26"/>
                <w:lang w:val="uk-UA" w:eastAsia="uk-UA"/>
              </w:rPr>
              <w:t>е</w:t>
            </w:r>
            <w:r w:rsidR="006C1850" w:rsidRPr="00ED6742">
              <w:rPr>
                <w:rFonts w:eastAsia="Times New Roman"/>
                <w:bCs/>
                <w:sz w:val="26"/>
                <w:szCs w:val="26"/>
                <w:lang w:val="uk-UA" w:eastAsia="uk-UA"/>
              </w:rPr>
              <w:t>рі гео</w:t>
            </w:r>
            <w:r w:rsidR="00AB58B6" w:rsidRPr="00ED6742">
              <w:rPr>
                <w:rFonts w:eastAsia="Times New Roman"/>
                <w:bCs/>
                <w:sz w:val="26"/>
                <w:szCs w:val="26"/>
                <w:lang w:val="uk-UA" w:eastAsia="uk-UA"/>
              </w:rPr>
              <w:t>л</w:t>
            </w:r>
            <w:r w:rsidR="006C1850" w:rsidRPr="00ED6742">
              <w:rPr>
                <w:rFonts w:eastAsia="Times New Roman"/>
                <w:bCs/>
                <w:sz w:val="26"/>
                <w:szCs w:val="26"/>
                <w:lang w:val="uk-UA" w:eastAsia="uk-UA"/>
              </w:rPr>
              <w:t>огічного вивчення та використання надр» та «Розвиток мінерально-</w:t>
            </w:r>
            <w:r w:rsidR="006C1850" w:rsidRPr="00ED6742">
              <w:rPr>
                <w:rFonts w:eastAsia="Times New Roman"/>
                <w:bCs/>
                <w:sz w:val="26"/>
                <w:szCs w:val="26"/>
                <w:lang w:val="uk-UA" w:eastAsia="uk-UA"/>
              </w:rPr>
              <w:lastRenderedPageBreak/>
              <w:t>сировинної бази України» (сумарні витр</w:t>
            </w:r>
            <w:r w:rsidR="00AB58B6" w:rsidRPr="00ED6742">
              <w:rPr>
                <w:rFonts w:eastAsia="Times New Roman"/>
                <w:bCs/>
                <w:sz w:val="26"/>
                <w:szCs w:val="26"/>
                <w:lang w:val="uk-UA" w:eastAsia="uk-UA"/>
              </w:rPr>
              <w:t>а</w:t>
            </w:r>
            <w:r w:rsidR="006C1850" w:rsidRPr="00ED6742">
              <w:rPr>
                <w:rFonts w:eastAsia="Times New Roman"/>
                <w:bCs/>
                <w:sz w:val="26"/>
                <w:szCs w:val="26"/>
                <w:lang w:val="uk-UA" w:eastAsia="uk-UA"/>
              </w:rPr>
              <w:t xml:space="preserve">ти </w:t>
            </w:r>
            <w:r w:rsidR="00052B25" w:rsidRPr="00ED6742">
              <w:rPr>
                <w:rFonts w:eastAsia="Times New Roman"/>
                <w:bCs/>
                <w:sz w:val="26"/>
                <w:szCs w:val="26"/>
                <w:lang w:val="uk-UA" w:eastAsia="uk-UA"/>
              </w:rPr>
              <w:br/>
            </w:r>
            <w:r w:rsidR="00AB58B6" w:rsidRPr="00ED6742">
              <w:rPr>
                <w:rFonts w:eastAsia="Times New Roman"/>
                <w:bCs/>
                <w:sz w:val="26"/>
                <w:szCs w:val="26"/>
                <w:lang w:val="uk-UA" w:eastAsia="uk-UA"/>
              </w:rPr>
              <w:t>747 764 520,0</w:t>
            </w:r>
            <w:r w:rsidR="006C1850" w:rsidRPr="00ED6742">
              <w:rPr>
                <w:rFonts w:eastAsia="Times New Roman"/>
                <w:bCs/>
                <w:sz w:val="26"/>
                <w:szCs w:val="26"/>
                <w:lang w:val="uk-UA" w:eastAsia="uk-UA"/>
              </w:rPr>
              <w:t xml:space="preserve"> грн.)</w:t>
            </w:r>
          </w:p>
          <w:p w14:paraId="3FB639A8" w14:textId="77777777" w:rsidR="00505DC1" w:rsidRPr="00ED6742" w:rsidRDefault="00505DC1" w:rsidP="0085639E">
            <w:pPr>
              <w:widowControl w:val="0"/>
              <w:tabs>
                <w:tab w:val="left" w:pos="990"/>
              </w:tabs>
              <w:spacing w:after="120"/>
              <w:ind w:left="90"/>
              <w:rPr>
                <w:rFonts w:eastAsia="Times New Roman"/>
                <w:bCs/>
                <w:sz w:val="2"/>
                <w:szCs w:val="2"/>
                <w:lang w:val="uk-UA" w:eastAsia="uk-UA"/>
              </w:rPr>
            </w:pPr>
          </w:p>
          <w:p w14:paraId="3AB35F12" w14:textId="77777777" w:rsidR="007028DC" w:rsidRPr="00ED6742" w:rsidRDefault="007028DC" w:rsidP="00FA7487">
            <w:pPr>
              <w:widowControl w:val="0"/>
              <w:tabs>
                <w:tab w:val="left" w:pos="990"/>
              </w:tabs>
              <w:spacing w:after="120"/>
              <w:ind w:left="90"/>
              <w:rPr>
                <w:rFonts w:eastAsia="Times New Roman"/>
                <w:b/>
                <w:sz w:val="26"/>
                <w:szCs w:val="26"/>
                <w:lang w:val="uk-UA" w:eastAsia="ru-RU"/>
              </w:rPr>
            </w:pPr>
          </w:p>
          <w:p w14:paraId="79DB33CA" w14:textId="58C28D4B" w:rsidR="00382BB0" w:rsidRPr="00ED6742" w:rsidRDefault="00ED0095" w:rsidP="00FA7487">
            <w:pPr>
              <w:widowControl w:val="0"/>
              <w:tabs>
                <w:tab w:val="left" w:pos="990"/>
              </w:tabs>
              <w:spacing w:after="120"/>
              <w:ind w:left="90"/>
              <w:rPr>
                <w:rFonts w:eastAsia="Times New Roman"/>
                <w:b/>
                <w:sz w:val="26"/>
                <w:szCs w:val="26"/>
                <w:lang w:val="uk-UA" w:eastAsia="ru-RU"/>
              </w:rPr>
            </w:pPr>
            <w:r w:rsidRPr="00ED6742">
              <w:rPr>
                <w:rFonts w:eastAsia="Times New Roman"/>
                <w:b/>
                <w:sz w:val="26"/>
                <w:szCs w:val="26"/>
                <w:lang w:val="uk-UA" w:eastAsia="ru-RU"/>
              </w:rPr>
              <w:t>Для суб’єктів господарювання:</w:t>
            </w:r>
            <w:r w:rsidR="00BD33FC" w:rsidRPr="00ED6742">
              <w:rPr>
                <w:rFonts w:eastAsia="Times New Roman"/>
                <w:b/>
                <w:sz w:val="26"/>
                <w:szCs w:val="26"/>
                <w:lang w:val="uk-UA" w:eastAsia="ru-RU"/>
              </w:rPr>
              <w:t xml:space="preserve"> </w:t>
            </w:r>
          </w:p>
          <w:p w14:paraId="752624E0" w14:textId="0B7864B5" w:rsidR="008B69DB" w:rsidRPr="00ED6742" w:rsidRDefault="00343894" w:rsidP="00285B2D">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 xml:space="preserve">Прогнозуються витрати, пов’язані з необхідністю ознайомитись </w:t>
            </w:r>
            <w:r w:rsidR="00285B2D" w:rsidRPr="00ED6742">
              <w:rPr>
                <w:rFonts w:eastAsia="Times New Roman"/>
                <w:sz w:val="26"/>
                <w:szCs w:val="26"/>
                <w:lang w:val="uk-UA" w:eastAsia="ru-RU"/>
              </w:rPr>
              <w:t xml:space="preserve">виключна </w:t>
            </w:r>
            <w:r w:rsidRPr="00ED6742">
              <w:rPr>
                <w:rFonts w:eastAsia="Times New Roman"/>
                <w:sz w:val="26"/>
                <w:szCs w:val="26"/>
                <w:lang w:val="uk-UA" w:eastAsia="ru-RU"/>
              </w:rPr>
              <w:t>з новими вимогами регулювання</w:t>
            </w:r>
            <w:r w:rsidR="00285B2D" w:rsidRPr="00ED6742">
              <w:rPr>
                <w:rFonts w:eastAsia="Times New Roman"/>
                <w:sz w:val="26"/>
                <w:szCs w:val="26"/>
                <w:lang w:val="uk-UA" w:eastAsia="ru-RU"/>
              </w:rPr>
              <w:t xml:space="preserve"> та </w:t>
            </w:r>
            <w:r w:rsidR="006C1850" w:rsidRPr="00ED6742">
              <w:rPr>
                <w:rFonts w:eastAsia="Times New Roman"/>
                <w:sz w:val="26"/>
                <w:szCs w:val="26"/>
                <w:lang w:val="uk-UA" w:eastAsia="ru-RU"/>
              </w:rPr>
              <w:t xml:space="preserve">з написанням звіту за власні кошти суб’єктів господарювання для завершення об’єкту </w:t>
            </w:r>
            <w:proofErr w:type="spellStart"/>
            <w:r w:rsidR="006C1850" w:rsidRPr="00ED6742">
              <w:rPr>
                <w:rFonts w:eastAsia="Times New Roman"/>
                <w:sz w:val="26"/>
                <w:szCs w:val="26"/>
                <w:lang w:val="uk-UA" w:eastAsia="ru-RU"/>
              </w:rPr>
              <w:t>геологорозвідува</w:t>
            </w:r>
            <w:r w:rsidR="00052B25" w:rsidRPr="00ED6742">
              <w:rPr>
                <w:rFonts w:eastAsia="Times New Roman"/>
                <w:sz w:val="26"/>
                <w:szCs w:val="26"/>
                <w:lang w:val="uk-UA" w:eastAsia="ru-RU"/>
              </w:rPr>
              <w:t>-</w:t>
            </w:r>
            <w:r w:rsidR="006C1850" w:rsidRPr="00ED6742">
              <w:rPr>
                <w:rFonts w:eastAsia="Times New Roman"/>
                <w:sz w:val="26"/>
                <w:szCs w:val="26"/>
                <w:lang w:val="uk-UA" w:eastAsia="ru-RU"/>
              </w:rPr>
              <w:t>льних</w:t>
            </w:r>
            <w:proofErr w:type="spellEnd"/>
            <w:r w:rsidR="006C1850" w:rsidRPr="00ED6742">
              <w:rPr>
                <w:rFonts w:eastAsia="Times New Roman"/>
                <w:sz w:val="26"/>
                <w:szCs w:val="26"/>
                <w:lang w:val="uk-UA" w:eastAsia="ru-RU"/>
              </w:rPr>
              <w:t xml:space="preserve"> робіт за геологічним (технічним) завданням </w:t>
            </w:r>
            <w:r w:rsidR="00285B2D" w:rsidRPr="00ED6742">
              <w:rPr>
                <w:rFonts w:eastAsia="Times New Roman"/>
                <w:sz w:val="26"/>
                <w:szCs w:val="26"/>
                <w:lang w:val="uk-UA" w:eastAsia="ru-RU"/>
              </w:rPr>
              <w:t xml:space="preserve">(сумарні витрати </w:t>
            </w:r>
            <w:r w:rsidR="0037779C" w:rsidRPr="00ED6742">
              <w:rPr>
                <w:rFonts w:eastAsia="Times New Roman"/>
                <w:sz w:val="26"/>
                <w:szCs w:val="26"/>
                <w:lang w:val="uk-UA" w:eastAsia="ru-RU"/>
              </w:rPr>
              <w:t xml:space="preserve">736 610,6 </w:t>
            </w:r>
            <w:r w:rsidR="00285B2D" w:rsidRPr="00ED6742">
              <w:rPr>
                <w:rFonts w:eastAsia="Times New Roman"/>
                <w:sz w:val="26"/>
                <w:szCs w:val="26"/>
                <w:lang w:val="uk-UA" w:eastAsia="ru-RU"/>
              </w:rPr>
              <w:t>грн</w:t>
            </w:r>
            <w:r w:rsidR="00013993" w:rsidRPr="00ED6742">
              <w:rPr>
                <w:rFonts w:eastAsia="Times New Roman"/>
                <w:sz w:val="26"/>
                <w:szCs w:val="26"/>
                <w:lang w:val="uk-UA" w:eastAsia="ru-RU"/>
              </w:rPr>
              <w:t>)</w:t>
            </w:r>
            <w:r w:rsidR="00285B2D" w:rsidRPr="00ED6742">
              <w:rPr>
                <w:rFonts w:eastAsia="Times New Roman"/>
                <w:sz w:val="26"/>
                <w:szCs w:val="26"/>
                <w:lang w:val="uk-UA" w:eastAsia="ru-RU"/>
              </w:rPr>
              <w:t xml:space="preserve"> </w:t>
            </w:r>
          </w:p>
        </w:tc>
        <w:tc>
          <w:tcPr>
            <w:tcW w:w="2020" w:type="dxa"/>
            <w:tcBorders>
              <w:bottom w:val="single" w:sz="4" w:space="0" w:color="auto"/>
            </w:tcBorders>
          </w:tcPr>
          <w:p w14:paraId="53618DAD" w14:textId="77777777" w:rsidR="00382BB0" w:rsidRPr="00ED6742" w:rsidRDefault="00CB4E7A"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lastRenderedPageBreak/>
              <w:t>Дана альтернатива забезпечує потреби у розв’язанні проблеми та досягнення встановлених цілей.</w:t>
            </w:r>
          </w:p>
        </w:tc>
      </w:tr>
      <w:tr w:rsidR="00A24CE2" w:rsidRPr="00ED6742" w14:paraId="2FF17F3D" w14:textId="77777777" w:rsidTr="0060665C">
        <w:tc>
          <w:tcPr>
            <w:tcW w:w="2430" w:type="dxa"/>
            <w:tcBorders>
              <w:top w:val="single" w:sz="4" w:space="0" w:color="auto"/>
              <w:left w:val="nil"/>
              <w:bottom w:val="single" w:sz="4" w:space="0" w:color="auto"/>
              <w:right w:val="nil"/>
            </w:tcBorders>
          </w:tcPr>
          <w:p w14:paraId="0773E761"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p>
        </w:tc>
        <w:tc>
          <w:tcPr>
            <w:tcW w:w="3348" w:type="dxa"/>
            <w:gridSpan w:val="2"/>
            <w:tcBorders>
              <w:top w:val="single" w:sz="4" w:space="0" w:color="auto"/>
              <w:left w:val="nil"/>
              <w:bottom w:val="single" w:sz="4" w:space="0" w:color="auto"/>
              <w:right w:val="nil"/>
            </w:tcBorders>
          </w:tcPr>
          <w:p w14:paraId="04803654"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p>
        </w:tc>
        <w:tc>
          <w:tcPr>
            <w:tcW w:w="4078" w:type="dxa"/>
            <w:gridSpan w:val="3"/>
            <w:tcBorders>
              <w:top w:val="single" w:sz="4" w:space="0" w:color="auto"/>
              <w:left w:val="nil"/>
              <w:bottom w:val="single" w:sz="4" w:space="0" w:color="auto"/>
              <w:right w:val="nil"/>
            </w:tcBorders>
          </w:tcPr>
          <w:p w14:paraId="45B0EFEF"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p>
        </w:tc>
      </w:tr>
      <w:tr w:rsidR="00A24CE2" w:rsidRPr="00ED6742" w14:paraId="737CF73C" w14:textId="77777777" w:rsidTr="0060665C">
        <w:tc>
          <w:tcPr>
            <w:tcW w:w="2430" w:type="dxa"/>
            <w:tcBorders>
              <w:top w:val="single" w:sz="4" w:space="0" w:color="auto"/>
            </w:tcBorders>
          </w:tcPr>
          <w:p w14:paraId="5EAB11B6"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Рейтинг</w:t>
            </w:r>
          </w:p>
        </w:tc>
        <w:tc>
          <w:tcPr>
            <w:tcW w:w="3348" w:type="dxa"/>
            <w:gridSpan w:val="2"/>
            <w:tcBorders>
              <w:top w:val="single" w:sz="4" w:space="0" w:color="auto"/>
            </w:tcBorders>
          </w:tcPr>
          <w:p w14:paraId="63D3690D"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Аргументи щодо переваги обраної альтернативи/причини відмови від альтернативи</w:t>
            </w:r>
          </w:p>
        </w:tc>
        <w:tc>
          <w:tcPr>
            <w:tcW w:w="4078" w:type="dxa"/>
            <w:gridSpan w:val="3"/>
            <w:tcBorders>
              <w:top w:val="single" w:sz="4" w:space="0" w:color="auto"/>
            </w:tcBorders>
          </w:tcPr>
          <w:p w14:paraId="4072142E" w14:textId="77777777" w:rsidR="00EC6739" w:rsidRPr="00ED6742" w:rsidRDefault="00382BB0" w:rsidP="00FA7487">
            <w:pPr>
              <w:widowControl w:val="0"/>
              <w:tabs>
                <w:tab w:val="left" w:pos="-3686"/>
                <w:tab w:val="left" w:pos="990"/>
              </w:tabs>
              <w:spacing w:after="120"/>
              <w:ind w:left="90"/>
              <w:rPr>
                <w:rFonts w:eastAsia="Times New Roman"/>
                <w:b/>
                <w:sz w:val="26"/>
                <w:szCs w:val="26"/>
                <w:lang w:val="uk-UA" w:eastAsia="ru-RU"/>
              </w:rPr>
            </w:pPr>
            <w:r w:rsidRPr="00ED6742">
              <w:rPr>
                <w:rFonts w:eastAsia="Times New Roman"/>
                <w:sz w:val="26"/>
                <w:szCs w:val="26"/>
                <w:lang w:val="uk-UA" w:eastAsia="ru-RU"/>
              </w:rPr>
              <w:t>Оцінка ризику зовнішніх</w:t>
            </w:r>
            <w:r w:rsidRPr="00ED6742">
              <w:rPr>
                <w:rFonts w:eastAsia="Times New Roman"/>
                <w:b/>
                <w:sz w:val="26"/>
                <w:szCs w:val="26"/>
                <w:lang w:val="uk-UA" w:eastAsia="ru-RU"/>
              </w:rPr>
              <w:t xml:space="preserve"> </w:t>
            </w:r>
            <w:r w:rsidRPr="00ED6742">
              <w:rPr>
                <w:rFonts w:eastAsia="Times New Roman"/>
                <w:sz w:val="26"/>
                <w:szCs w:val="26"/>
                <w:lang w:val="uk-UA" w:eastAsia="ru-RU"/>
              </w:rPr>
              <w:t>чинників на дію запропонованого регуляторного акта</w:t>
            </w:r>
          </w:p>
        </w:tc>
      </w:tr>
      <w:tr w:rsidR="00A24CE2" w:rsidRPr="00ED6742" w14:paraId="6DC7B6DE" w14:textId="77777777" w:rsidTr="0060665C">
        <w:tc>
          <w:tcPr>
            <w:tcW w:w="2430" w:type="dxa"/>
          </w:tcPr>
          <w:p w14:paraId="6A88312A" w14:textId="24BC3159" w:rsidR="00382BB0" w:rsidRPr="00ED6742" w:rsidRDefault="00285B2D" w:rsidP="00FA7487">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Альтернатива 1. Залишення існуючої ситуації без змін</w:t>
            </w:r>
            <w:r w:rsidR="00052B25" w:rsidRPr="00ED6742">
              <w:rPr>
                <w:rFonts w:eastAsia="Times New Roman"/>
                <w:sz w:val="26"/>
                <w:szCs w:val="26"/>
                <w:lang w:val="uk-UA" w:eastAsia="ru-RU"/>
              </w:rPr>
              <w:t>.</w:t>
            </w:r>
          </w:p>
        </w:tc>
        <w:tc>
          <w:tcPr>
            <w:tcW w:w="3348" w:type="dxa"/>
            <w:gridSpan w:val="2"/>
          </w:tcPr>
          <w:p w14:paraId="05D3019C" w14:textId="77777777" w:rsidR="00382BB0" w:rsidRPr="00ED6742" w:rsidRDefault="00382BB0"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Переваги відсутні.</w:t>
            </w:r>
            <w:r w:rsidR="00F43F36" w:rsidRPr="00ED6742">
              <w:rPr>
                <w:rFonts w:eastAsia="Times New Roman"/>
                <w:sz w:val="26"/>
                <w:szCs w:val="26"/>
                <w:lang w:val="uk-UA" w:eastAsia="ru-RU"/>
              </w:rPr>
              <w:t xml:space="preserve"> Така альтернатива не сприятиме досягненню цілей державного регулювання. Залишаються проблеми</w:t>
            </w:r>
            <w:r w:rsidR="008E1445" w:rsidRPr="00ED6742">
              <w:rPr>
                <w:rFonts w:eastAsia="Times New Roman"/>
                <w:sz w:val="26"/>
                <w:szCs w:val="26"/>
                <w:lang w:val="uk-UA" w:eastAsia="ru-RU"/>
              </w:rPr>
              <w:t>,</w:t>
            </w:r>
            <w:r w:rsidR="00F43F36" w:rsidRPr="00ED6742">
              <w:rPr>
                <w:rFonts w:eastAsia="Times New Roman"/>
                <w:sz w:val="26"/>
                <w:szCs w:val="26"/>
                <w:lang w:val="uk-UA" w:eastAsia="ru-RU"/>
              </w:rPr>
              <w:t xml:space="preserve"> зазначені у Розділі 1 Аналізу.</w:t>
            </w:r>
          </w:p>
        </w:tc>
        <w:tc>
          <w:tcPr>
            <w:tcW w:w="4078" w:type="dxa"/>
            <w:gridSpan w:val="3"/>
          </w:tcPr>
          <w:p w14:paraId="0AF17FFD" w14:textId="77777777" w:rsidR="00382BB0" w:rsidRPr="00ED6742" w:rsidRDefault="00BE4353"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Відсутні.</w:t>
            </w:r>
          </w:p>
        </w:tc>
      </w:tr>
      <w:tr w:rsidR="00F111FF" w:rsidRPr="00ED6742" w14:paraId="492BC68D" w14:textId="77777777" w:rsidTr="0060665C">
        <w:tc>
          <w:tcPr>
            <w:tcW w:w="2430" w:type="dxa"/>
          </w:tcPr>
          <w:p w14:paraId="21BF5810" w14:textId="068590E2" w:rsidR="00F111FF" w:rsidRPr="00ED6742" w:rsidRDefault="00285B2D" w:rsidP="00FA7487">
            <w:pPr>
              <w:widowControl w:val="0"/>
              <w:tabs>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 xml:space="preserve">Альтернатива 2. Прийняття запропонованого проєкту </w:t>
            </w:r>
            <w:proofErr w:type="spellStart"/>
            <w:r w:rsidRPr="00ED6742">
              <w:rPr>
                <w:rFonts w:eastAsia="Times New Roman"/>
                <w:sz w:val="26"/>
                <w:szCs w:val="26"/>
                <w:lang w:val="uk-UA" w:eastAsia="ru-RU"/>
              </w:rPr>
              <w:t>акта</w:t>
            </w:r>
            <w:proofErr w:type="spellEnd"/>
            <w:r w:rsidRPr="00ED6742">
              <w:rPr>
                <w:rFonts w:eastAsia="Times New Roman"/>
                <w:sz w:val="26"/>
                <w:szCs w:val="26"/>
                <w:lang w:val="uk-UA" w:eastAsia="ru-RU"/>
              </w:rPr>
              <w:t>.</w:t>
            </w:r>
          </w:p>
        </w:tc>
        <w:tc>
          <w:tcPr>
            <w:tcW w:w="3348" w:type="dxa"/>
            <w:gridSpan w:val="2"/>
          </w:tcPr>
          <w:p w14:paraId="44A22991" w14:textId="56AC0979" w:rsidR="00F111FF" w:rsidRPr="00ED6742" w:rsidRDefault="00191984" w:rsidP="00BD2C1F">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Така альтернатива досягнення цілей державного регулювання сприятиме покращенню інвестиційних показників.</w:t>
            </w:r>
            <w:r w:rsidR="007F49C2" w:rsidRPr="00ED6742">
              <w:rPr>
                <w:rFonts w:eastAsia="Times New Roman"/>
                <w:sz w:val="26"/>
                <w:szCs w:val="26"/>
                <w:lang w:val="uk-UA" w:eastAsia="ru-RU"/>
              </w:rPr>
              <w:t xml:space="preserve"> </w:t>
            </w:r>
          </w:p>
        </w:tc>
        <w:tc>
          <w:tcPr>
            <w:tcW w:w="4078" w:type="dxa"/>
            <w:gridSpan w:val="3"/>
          </w:tcPr>
          <w:p w14:paraId="1C216BA8" w14:textId="77777777" w:rsidR="00F111FF" w:rsidRPr="00ED6742" w:rsidRDefault="00191984" w:rsidP="00FA7487">
            <w:pPr>
              <w:widowControl w:val="0"/>
              <w:tabs>
                <w:tab w:val="left" w:pos="-3686"/>
                <w:tab w:val="left" w:pos="990"/>
              </w:tabs>
              <w:spacing w:after="120"/>
              <w:ind w:left="90"/>
              <w:rPr>
                <w:rFonts w:eastAsia="Times New Roman"/>
                <w:sz w:val="26"/>
                <w:szCs w:val="26"/>
                <w:lang w:val="uk-UA" w:eastAsia="ru-RU"/>
              </w:rPr>
            </w:pPr>
            <w:r w:rsidRPr="00ED6742">
              <w:rPr>
                <w:rFonts w:eastAsia="Times New Roman"/>
                <w:sz w:val="26"/>
                <w:szCs w:val="26"/>
                <w:lang w:val="uk-UA" w:eastAsia="ru-RU"/>
              </w:rPr>
              <w:t>Ризик зовнішніх чинників на дію акта відсутній</w:t>
            </w:r>
            <w:r w:rsidR="008E1445" w:rsidRPr="00ED6742">
              <w:rPr>
                <w:rFonts w:eastAsia="Times New Roman"/>
                <w:sz w:val="26"/>
                <w:szCs w:val="26"/>
                <w:lang w:val="uk-UA" w:eastAsia="ru-RU"/>
              </w:rPr>
              <w:t>.</w:t>
            </w:r>
          </w:p>
        </w:tc>
      </w:tr>
    </w:tbl>
    <w:p w14:paraId="2F6CE3BE" w14:textId="77777777" w:rsidR="007C30B9" w:rsidRPr="00ED6742" w:rsidRDefault="007C30B9" w:rsidP="00FA7487">
      <w:pPr>
        <w:widowControl w:val="0"/>
        <w:tabs>
          <w:tab w:val="left" w:pos="-3686"/>
          <w:tab w:val="left" w:pos="990"/>
        </w:tabs>
        <w:spacing w:after="120"/>
        <w:ind w:left="270" w:firstLine="770"/>
        <w:jc w:val="both"/>
        <w:rPr>
          <w:rFonts w:eastAsia="Times New Roman"/>
          <w:b/>
          <w:sz w:val="10"/>
          <w:szCs w:val="10"/>
          <w:lang w:val="uk-UA" w:eastAsia="ru-RU"/>
        </w:rPr>
      </w:pPr>
    </w:p>
    <w:p w14:paraId="7F69C5AA" w14:textId="77777777" w:rsidR="00DB7AE9" w:rsidRPr="00ED6742" w:rsidRDefault="00E67918" w:rsidP="00FA7487">
      <w:pPr>
        <w:widowControl w:val="0"/>
        <w:tabs>
          <w:tab w:val="left" w:pos="-3686"/>
          <w:tab w:val="left" w:pos="990"/>
        </w:tabs>
        <w:spacing w:before="120" w:after="120"/>
        <w:ind w:firstLine="709"/>
        <w:jc w:val="center"/>
        <w:rPr>
          <w:rFonts w:eastAsia="Times New Roman"/>
          <w:b/>
          <w:sz w:val="26"/>
          <w:szCs w:val="26"/>
          <w:lang w:val="uk-UA" w:eastAsia="ru-RU"/>
        </w:rPr>
      </w:pPr>
      <w:r w:rsidRPr="00ED6742">
        <w:rPr>
          <w:rFonts w:eastAsia="Times New Roman"/>
          <w:b/>
          <w:sz w:val="26"/>
          <w:szCs w:val="26"/>
          <w:lang w:val="uk-UA" w:eastAsia="ru-RU"/>
        </w:rPr>
        <w:lastRenderedPageBreak/>
        <w:t>V. </w:t>
      </w:r>
      <w:r w:rsidR="00C240C3" w:rsidRPr="00ED6742">
        <w:rPr>
          <w:rFonts w:eastAsia="Times New Roman"/>
          <w:b/>
          <w:sz w:val="26"/>
          <w:szCs w:val="26"/>
          <w:lang w:val="uk-UA" w:eastAsia="ru-RU"/>
        </w:rPr>
        <w:t xml:space="preserve">Механізм та заходи, </w:t>
      </w:r>
      <w:r w:rsidR="00F111FF" w:rsidRPr="00ED6742">
        <w:rPr>
          <w:rFonts w:eastAsia="Times New Roman"/>
          <w:b/>
          <w:sz w:val="26"/>
          <w:szCs w:val="26"/>
          <w:lang w:val="uk-UA" w:eastAsia="ru-RU"/>
        </w:rPr>
        <w:t>я</w:t>
      </w:r>
      <w:r w:rsidR="00C240C3" w:rsidRPr="00ED6742">
        <w:rPr>
          <w:rFonts w:eastAsia="Times New Roman"/>
          <w:b/>
          <w:sz w:val="26"/>
          <w:szCs w:val="26"/>
          <w:lang w:val="uk-UA" w:eastAsia="ru-RU"/>
        </w:rPr>
        <w:t>кі забезпечать розв’язання визначеної проблеми</w:t>
      </w:r>
    </w:p>
    <w:p w14:paraId="17D0FC34" w14:textId="389F6EAD" w:rsidR="0012534A" w:rsidRPr="00ED6742" w:rsidRDefault="0012534A" w:rsidP="00EB45B1">
      <w:pPr>
        <w:widowControl w:val="0"/>
        <w:tabs>
          <w:tab w:val="left" w:pos="-3686"/>
          <w:tab w:val="left" w:pos="990"/>
        </w:tabs>
        <w:ind w:firstLine="709"/>
        <w:jc w:val="both"/>
        <w:rPr>
          <w:rFonts w:eastAsia="Times New Roman"/>
          <w:sz w:val="26"/>
          <w:szCs w:val="26"/>
          <w:lang w:val="uk-UA" w:eastAsia="ru-RU"/>
        </w:rPr>
      </w:pPr>
      <w:bookmarkStart w:id="2" w:name="n79"/>
      <w:bookmarkStart w:id="3" w:name="n80"/>
      <w:bookmarkStart w:id="4" w:name="n81"/>
      <w:bookmarkStart w:id="5" w:name="n83"/>
      <w:bookmarkStart w:id="6" w:name="n89"/>
      <w:bookmarkStart w:id="7" w:name="n90"/>
      <w:bookmarkStart w:id="8" w:name="n91"/>
      <w:bookmarkStart w:id="9" w:name="n92"/>
      <w:bookmarkStart w:id="10" w:name="n93"/>
      <w:bookmarkStart w:id="11" w:name="n94"/>
      <w:bookmarkStart w:id="12" w:name="n95"/>
      <w:bookmarkStart w:id="13" w:name="n97"/>
      <w:bookmarkStart w:id="14" w:name="_Hlk489262209"/>
      <w:bookmarkEnd w:id="2"/>
      <w:bookmarkEnd w:id="3"/>
      <w:bookmarkEnd w:id="4"/>
      <w:bookmarkEnd w:id="5"/>
      <w:bookmarkEnd w:id="6"/>
      <w:bookmarkEnd w:id="7"/>
      <w:bookmarkEnd w:id="8"/>
      <w:bookmarkEnd w:id="9"/>
      <w:bookmarkEnd w:id="10"/>
      <w:bookmarkEnd w:id="11"/>
      <w:bookmarkEnd w:id="12"/>
      <w:bookmarkEnd w:id="13"/>
      <w:r w:rsidRPr="00ED6742">
        <w:rPr>
          <w:rFonts w:eastAsia="Times New Roman"/>
          <w:sz w:val="26"/>
          <w:szCs w:val="26"/>
          <w:lang w:val="uk-UA" w:eastAsia="ru-RU"/>
        </w:rPr>
        <w:t>Механізмом, який забезпечить розв’язання проблеми є прийняття регуляторного акта, що</w:t>
      </w:r>
      <w:r w:rsidR="003E3277" w:rsidRPr="00ED6742">
        <w:rPr>
          <w:rFonts w:eastAsia="Times New Roman"/>
          <w:sz w:val="26"/>
          <w:szCs w:val="26"/>
          <w:lang w:val="uk-UA" w:eastAsia="ru-RU"/>
        </w:rPr>
        <w:t>,</w:t>
      </w:r>
      <w:r w:rsidRPr="00ED6742">
        <w:rPr>
          <w:rFonts w:eastAsia="Times New Roman"/>
          <w:sz w:val="26"/>
          <w:szCs w:val="26"/>
          <w:lang w:val="uk-UA" w:eastAsia="ru-RU"/>
        </w:rPr>
        <w:t xml:space="preserve"> в свою чергу</w:t>
      </w:r>
      <w:r w:rsidR="003E3277" w:rsidRPr="00ED6742">
        <w:rPr>
          <w:rFonts w:eastAsia="Times New Roman"/>
          <w:sz w:val="26"/>
          <w:szCs w:val="26"/>
          <w:lang w:val="uk-UA" w:eastAsia="ru-RU"/>
        </w:rPr>
        <w:t>,</w:t>
      </w:r>
      <w:r w:rsidRPr="00ED6742">
        <w:rPr>
          <w:rFonts w:eastAsia="Times New Roman"/>
          <w:sz w:val="26"/>
          <w:szCs w:val="26"/>
          <w:lang w:val="uk-UA" w:eastAsia="ru-RU"/>
        </w:rPr>
        <w:t xml:space="preserve"> забезпечить:</w:t>
      </w:r>
    </w:p>
    <w:p w14:paraId="62265F44" w14:textId="77777777" w:rsidR="007028DC" w:rsidRPr="00ED6742" w:rsidRDefault="007028DC" w:rsidP="007028DC">
      <w:pPr>
        <w:ind w:firstLine="584"/>
        <w:jc w:val="both"/>
        <w:rPr>
          <w:rFonts w:eastAsia="Times New Roman"/>
          <w:sz w:val="26"/>
          <w:szCs w:val="26"/>
          <w:lang w:val="uk-UA" w:eastAsia="ar-SA"/>
        </w:rPr>
      </w:pPr>
      <w:r w:rsidRPr="00ED6742">
        <w:rPr>
          <w:rFonts w:eastAsia="Times New Roman"/>
          <w:sz w:val="26"/>
          <w:szCs w:val="26"/>
          <w:lang w:val="uk-UA" w:eastAsia="ar-SA"/>
        </w:rPr>
        <w:t>забезпечення потреб національної економіки стратегічно та критично важливою сировиною;</w:t>
      </w:r>
    </w:p>
    <w:p w14:paraId="161BD56D" w14:textId="61AA6D0C" w:rsidR="007028DC" w:rsidRPr="00ED6742" w:rsidRDefault="007028DC" w:rsidP="007028DC">
      <w:pPr>
        <w:ind w:firstLine="584"/>
        <w:jc w:val="both"/>
        <w:rPr>
          <w:rFonts w:eastAsia="Times New Roman"/>
          <w:sz w:val="26"/>
          <w:szCs w:val="26"/>
          <w:lang w:val="uk-UA" w:eastAsia="ar-SA"/>
        </w:rPr>
      </w:pPr>
      <w:r w:rsidRPr="00ED6742">
        <w:rPr>
          <w:rFonts w:eastAsia="Times New Roman"/>
          <w:sz w:val="26"/>
          <w:szCs w:val="26"/>
          <w:lang w:val="uk-UA" w:eastAsia="ar-SA"/>
        </w:rPr>
        <w:t>підвищення рівня обороноздатності держави;</w:t>
      </w:r>
    </w:p>
    <w:p w14:paraId="03FA2053" w14:textId="4632E6A3" w:rsidR="0012534A" w:rsidRPr="00ED6742" w:rsidRDefault="007028DC" w:rsidP="007028DC">
      <w:pPr>
        <w:ind w:firstLine="584"/>
        <w:jc w:val="both"/>
        <w:rPr>
          <w:rFonts w:eastAsia="Times New Roman"/>
          <w:sz w:val="26"/>
          <w:szCs w:val="26"/>
          <w:lang w:val="uk-UA" w:eastAsia="ar-SA"/>
        </w:rPr>
      </w:pPr>
      <w:r w:rsidRPr="00ED6742">
        <w:rPr>
          <w:rFonts w:eastAsia="Times New Roman"/>
          <w:sz w:val="26"/>
          <w:szCs w:val="26"/>
          <w:lang w:val="uk-UA" w:eastAsia="ar-SA"/>
        </w:rPr>
        <w:t>захист національних інтересів в економічній сфері;</w:t>
      </w:r>
    </w:p>
    <w:p w14:paraId="06DF2AC7" w14:textId="29ACC070" w:rsidR="007028DC" w:rsidRPr="00ED6742" w:rsidRDefault="007028DC" w:rsidP="007028DC">
      <w:pPr>
        <w:ind w:firstLine="584"/>
        <w:jc w:val="both"/>
        <w:rPr>
          <w:sz w:val="26"/>
          <w:szCs w:val="26"/>
          <w:lang w:val="uk-UA"/>
        </w:rPr>
      </w:pPr>
      <w:r w:rsidRPr="00ED6742">
        <w:rPr>
          <w:rFonts w:eastAsia="Times New Roman"/>
          <w:sz w:val="26"/>
          <w:szCs w:val="26"/>
          <w:lang w:val="uk-UA" w:eastAsia="ar-SA"/>
        </w:rPr>
        <w:t>наповнення геологічного фонду інформацією</w:t>
      </w:r>
      <w:r w:rsidR="00052B25" w:rsidRPr="00ED6742">
        <w:rPr>
          <w:rFonts w:eastAsia="Times New Roman"/>
          <w:sz w:val="26"/>
          <w:szCs w:val="26"/>
          <w:lang w:val="uk-UA" w:eastAsia="ar-SA"/>
        </w:rPr>
        <w:t>,</w:t>
      </w:r>
      <w:r w:rsidRPr="00ED6742">
        <w:rPr>
          <w:rFonts w:eastAsia="Times New Roman"/>
          <w:sz w:val="26"/>
          <w:szCs w:val="26"/>
          <w:lang w:val="uk-UA" w:eastAsia="ar-SA"/>
        </w:rPr>
        <w:t xml:space="preserve"> отриманою під час проведення усіх етапів геологорозвідувальних робіт.</w:t>
      </w:r>
    </w:p>
    <w:p w14:paraId="2DB6D4CA" w14:textId="77777777" w:rsidR="00AA042E" w:rsidRPr="00ED6742" w:rsidRDefault="00AA042E" w:rsidP="00FA7487">
      <w:pPr>
        <w:widowControl w:val="0"/>
        <w:numPr>
          <w:ilvl w:val="0"/>
          <w:numId w:val="25"/>
        </w:numPr>
        <w:tabs>
          <w:tab w:val="left" w:pos="990"/>
        </w:tabs>
        <w:spacing w:before="120" w:after="120"/>
        <w:ind w:left="270" w:firstLine="439"/>
        <w:jc w:val="both"/>
        <w:rPr>
          <w:rFonts w:eastAsia="Times New Roman"/>
          <w:sz w:val="26"/>
          <w:szCs w:val="26"/>
          <w:u w:val="single"/>
          <w:lang w:val="uk-UA" w:eastAsia="ru-RU"/>
        </w:rPr>
      </w:pPr>
      <w:r w:rsidRPr="00ED6742">
        <w:rPr>
          <w:rFonts w:eastAsia="Times New Roman"/>
          <w:sz w:val="26"/>
          <w:szCs w:val="26"/>
          <w:u w:val="single"/>
          <w:lang w:val="uk-UA" w:eastAsia="ru-RU"/>
        </w:rPr>
        <w:t>Організаційні заходи для впровадження регулювання:</w:t>
      </w:r>
    </w:p>
    <w:p w14:paraId="5A0E170A" w14:textId="3F920B4E" w:rsidR="004F6E75" w:rsidRPr="00ED6742" w:rsidRDefault="00B64FE6" w:rsidP="00FA7487">
      <w:pPr>
        <w:widowControl w:val="0"/>
        <w:tabs>
          <w:tab w:val="left" w:pos="990"/>
        </w:tabs>
        <w:spacing w:before="120" w:after="120"/>
        <w:ind w:firstLine="709"/>
        <w:jc w:val="both"/>
        <w:rPr>
          <w:rFonts w:eastAsia="Times New Roman"/>
          <w:sz w:val="26"/>
          <w:szCs w:val="26"/>
          <w:lang w:val="uk-UA" w:eastAsia="ru-RU"/>
        </w:rPr>
      </w:pPr>
      <w:r w:rsidRPr="00ED6742">
        <w:rPr>
          <w:rFonts w:eastAsia="Times New Roman"/>
          <w:sz w:val="26"/>
          <w:szCs w:val="26"/>
          <w:lang w:val="uk-UA" w:eastAsia="ru-RU"/>
        </w:rPr>
        <w:t xml:space="preserve">З метою забезпечення належного </w:t>
      </w:r>
      <w:r w:rsidR="00AA042E" w:rsidRPr="00ED6742">
        <w:rPr>
          <w:rFonts w:eastAsia="Times New Roman"/>
          <w:sz w:val="26"/>
          <w:szCs w:val="26"/>
          <w:lang w:val="uk-UA" w:eastAsia="ru-RU"/>
        </w:rPr>
        <w:t xml:space="preserve">впровадження цього регуляторного акта </w:t>
      </w:r>
      <w:r w:rsidRPr="00ED6742">
        <w:rPr>
          <w:rFonts w:eastAsia="Times New Roman"/>
          <w:sz w:val="26"/>
          <w:szCs w:val="26"/>
          <w:lang w:val="uk-UA" w:eastAsia="ru-RU"/>
        </w:rPr>
        <w:t xml:space="preserve">буде забезпечено </w:t>
      </w:r>
      <w:r w:rsidR="007028DC" w:rsidRPr="00ED6742">
        <w:rPr>
          <w:rFonts w:eastAsia="Times New Roman"/>
          <w:sz w:val="26"/>
          <w:szCs w:val="26"/>
          <w:lang w:val="uk-UA" w:eastAsia="ru-RU"/>
        </w:rPr>
        <w:t xml:space="preserve">відновлення та нарощування мінеральних ресурсів, зокрема пошук або </w:t>
      </w:r>
      <w:proofErr w:type="spellStart"/>
      <w:r w:rsidR="007028DC" w:rsidRPr="00ED6742">
        <w:rPr>
          <w:rFonts w:eastAsia="Times New Roman"/>
          <w:sz w:val="26"/>
          <w:szCs w:val="26"/>
          <w:lang w:val="uk-UA" w:eastAsia="ru-RU"/>
        </w:rPr>
        <w:t>дорозвідка</w:t>
      </w:r>
      <w:proofErr w:type="spellEnd"/>
      <w:r w:rsidR="007028DC" w:rsidRPr="00ED6742">
        <w:rPr>
          <w:rFonts w:eastAsia="Times New Roman"/>
          <w:sz w:val="26"/>
          <w:szCs w:val="26"/>
          <w:lang w:val="uk-UA" w:eastAsia="ru-RU"/>
        </w:rPr>
        <w:t xml:space="preserve"> перспективних родовищ корисних копалин стратегічного та критичного значення</w:t>
      </w:r>
      <w:r w:rsidR="00C94A63" w:rsidRPr="00ED6742">
        <w:rPr>
          <w:rFonts w:eastAsia="Times New Roman"/>
          <w:sz w:val="26"/>
          <w:szCs w:val="26"/>
          <w:lang w:val="uk-UA" w:eastAsia="ru-RU"/>
        </w:rPr>
        <w:t>,</w:t>
      </w:r>
      <w:r w:rsidR="00DA484C" w:rsidRPr="00ED6742">
        <w:rPr>
          <w:rFonts w:eastAsia="Times New Roman"/>
          <w:sz w:val="26"/>
          <w:szCs w:val="26"/>
          <w:lang w:val="uk-UA" w:eastAsia="ru-RU"/>
        </w:rPr>
        <w:t xml:space="preserve"> у разі необхідності надання методичних консультацій</w:t>
      </w:r>
      <w:r w:rsidR="007028DC" w:rsidRPr="00ED6742">
        <w:rPr>
          <w:rFonts w:eastAsia="Times New Roman"/>
          <w:sz w:val="26"/>
          <w:szCs w:val="26"/>
          <w:lang w:val="uk-UA" w:eastAsia="ru-RU"/>
        </w:rPr>
        <w:t>,</w:t>
      </w:r>
      <w:r w:rsidR="00DA484C" w:rsidRPr="00ED6742">
        <w:rPr>
          <w:rFonts w:eastAsia="Times New Roman"/>
          <w:sz w:val="26"/>
          <w:szCs w:val="26"/>
          <w:lang w:val="uk-UA" w:eastAsia="ru-RU"/>
        </w:rPr>
        <w:t xml:space="preserve"> роз’яснень</w:t>
      </w:r>
      <w:r w:rsidR="007028DC" w:rsidRPr="00ED6742">
        <w:rPr>
          <w:rFonts w:eastAsia="Times New Roman"/>
          <w:sz w:val="26"/>
          <w:szCs w:val="26"/>
          <w:lang w:val="uk-UA" w:eastAsia="ru-RU"/>
        </w:rPr>
        <w:t xml:space="preserve"> та</w:t>
      </w:r>
      <w:r w:rsidR="00DA484C" w:rsidRPr="00ED6742">
        <w:rPr>
          <w:rFonts w:eastAsia="Times New Roman"/>
          <w:sz w:val="26"/>
          <w:szCs w:val="26"/>
          <w:lang w:val="uk-UA" w:eastAsia="ru-RU"/>
        </w:rPr>
        <w:t xml:space="preserve"> </w:t>
      </w:r>
      <w:r w:rsidR="007028DC" w:rsidRPr="00ED6742">
        <w:rPr>
          <w:rFonts w:eastAsia="Times New Roman"/>
          <w:sz w:val="26"/>
          <w:szCs w:val="26"/>
          <w:lang w:val="uk-UA" w:eastAsia="ru-RU"/>
        </w:rPr>
        <w:t>інформування спеціалізованим суб</w:t>
      </w:r>
      <w:r w:rsidR="00052B25" w:rsidRPr="00ED6742">
        <w:rPr>
          <w:rFonts w:eastAsia="Times New Roman"/>
          <w:sz w:val="26"/>
          <w:szCs w:val="26"/>
          <w:lang w:val="uk-UA" w:eastAsia="ru-RU"/>
        </w:rPr>
        <w:t>’</w:t>
      </w:r>
      <w:r w:rsidR="007028DC" w:rsidRPr="00ED6742">
        <w:rPr>
          <w:rFonts w:eastAsia="Times New Roman"/>
          <w:sz w:val="26"/>
          <w:szCs w:val="26"/>
          <w:lang w:val="uk-UA" w:eastAsia="ru-RU"/>
        </w:rPr>
        <w:t xml:space="preserve">єктам господарювання </w:t>
      </w:r>
      <w:r w:rsidR="00FB239A" w:rsidRPr="00ED6742">
        <w:rPr>
          <w:rFonts w:eastAsia="Times New Roman"/>
          <w:sz w:val="26"/>
          <w:szCs w:val="26"/>
          <w:lang w:val="uk-UA" w:eastAsia="ru-RU"/>
        </w:rPr>
        <w:t xml:space="preserve">про вимоги регуляторного акта шляхом його оприлюднення </w:t>
      </w:r>
      <w:r w:rsidR="004F6E75" w:rsidRPr="00ED6742">
        <w:rPr>
          <w:rFonts w:eastAsia="Times New Roman"/>
          <w:sz w:val="26"/>
          <w:szCs w:val="26"/>
          <w:lang w:val="uk-UA" w:eastAsia="ru-RU"/>
        </w:rPr>
        <w:t>у офіційних виданнях – Офіційному віснику України та газеті «Урядовий кур’єр».</w:t>
      </w:r>
    </w:p>
    <w:p w14:paraId="1ED92A32" w14:textId="2A7C2365" w:rsidR="0093227F" w:rsidRPr="00ED6742" w:rsidRDefault="00AA042E" w:rsidP="00285B2D">
      <w:pPr>
        <w:widowControl w:val="0"/>
        <w:tabs>
          <w:tab w:val="left" w:pos="990"/>
        </w:tabs>
        <w:spacing w:before="120" w:after="120"/>
        <w:ind w:firstLine="709"/>
        <w:jc w:val="both"/>
        <w:rPr>
          <w:rFonts w:eastAsia="Times New Roman"/>
          <w:sz w:val="26"/>
          <w:szCs w:val="26"/>
          <w:lang w:val="uk-UA" w:eastAsia="ru-RU"/>
        </w:rPr>
      </w:pPr>
      <w:r w:rsidRPr="00ED6742">
        <w:rPr>
          <w:rFonts w:eastAsia="Times New Roman"/>
          <w:sz w:val="26"/>
          <w:szCs w:val="26"/>
          <w:u w:val="single"/>
          <w:lang w:val="uk-UA" w:eastAsia="ru-RU"/>
        </w:rPr>
        <w:t xml:space="preserve">Заходи, які необхідно здійснити </w:t>
      </w:r>
      <w:r w:rsidR="007028DC" w:rsidRPr="00ED6742">
        <w:rPr>
          <w:rFonts w:eastAsia="Times New Roman"/>
          <w:sz w:val="26"/>
          <w:szCs w:val="26"/>
          <w:u w:val="single"/>
          <w:lang w:val="uk-UA" w:eastAsia="ru-RU"/>
        </w:rPr>
        <w:t xml:space="preserve">спеціалізованим </w:t>
      </w:r>
      <w:r w:rsidR="00D429FA" w:rsidRPr="00ED6742">
        <w:rPr>
          <w:rFonts w:eastAsia="Times New Roman"/>
          <w:sz w:val="26"/>
          <w:szCs w:val="26"/>
          <w:u w:val="single"/>
          <w:lang w:val="uk-UA" w:eastAsia="ru-RU"/>
        </w:rPr>
        <w:t>суб’єктам господарської діяльності</w:t>
      </w:r>
      <w:r w:rsidRPr="00ED6742">
        <w:rPr>
          <w:rFonts w:eastAsia="Times New Roman"/>
          <w:sz w:val="26"/>
          <w:szCs w:val="26"/>
          <w:u w:val="single"/>
          <w:lang w:val="uk-UA" w:eastAsia="ru-RU"/>
        </w:rPr>
        <w:t>:</w:t>
      </w:r>
      <w:r w:rsidR="00285B2D" w:rsidRPr="00ED6742">
        <w:rPr>
          <w:rFonts w:eastAsia="Times New Roman"/>
          <w:sz w:val="26"/>
          <w:szCs w:val="26"/>
          <w:lang w:val="uk-UA" w:eastAsia="ru-RU"/>
        </w:rPr>
        <w:t xml:space="preserve"> </w:t>
      </w:r>
      <w:r w:rsidRPr="00ED6742">
        <w:rPr>
          <w:rFonts w:eastAsia="Times New Roman"/>
          <w:sz w:val="26"/>
          <w:szCs w:val="26"/>
          <w:lang w:val="uk-UA" w:eastAsia="ru-RU"/>
        </w:rPr>
        <w:t>ознайомитися з вимогами регулювання (пошук та опрацювання регуля</w:t>
      </w:r>
      <w:r w:rsidR="009B754C" w:rsidRPr="00ED6742">
        <w:rPr>
          <w:rFonts w:eastAsia="Times New Roman"/>
          <w:sz w:val="26"/>
          <w:szCs w:val="26"/>
          <w:lang w:val="uk-UA" w:eastAsia="ru-RU"/>
        </w:rPr>
        <w:t>торного акт</w:t>
      </w:r>
      <w:r w:rsidR="00807627" w:rsidRPr="00ED6742">
        <w:rPr>
          <w:rFonts w:eastAsia="Times New Roman"/>
          <w:sz w:val="26"/>
          <w:szCs w:val="26"/>
          <w:lang w:val="uk-UA" w:eastAsia="ru-RU"/>
        </w:rPr>
        <w:t>а</w:t>
      </w:r>
      <w:r w:rsidR="009B754C" w:rsidRPr="00ED6742">
        <w:rPr>
          <w:rFonts w:eastAsia="Times New Roman"/>
          <w:sz w:val="26"/>
          <w:szCs w:val="26"/>
          <w:lang w:val="uk-UA" w:eastAsia="ru-RU"/>
        </w:rPr>
        <w:t xml:space="preserve"> в мережі Інтернет)</w:t>
      </w:r>
      <w:r w:rsidR="00052B25" w:rsidRPr="00ED6742">
        <w:rPr>
          <w:rFonts w:eastAsia="Times New Roman"/>
          <w:sz w:val="26"/>
          <w:szCs w:val="26"/>
          <w:lang w:val="uk-UA" w:eastAsia="ru-RU"/>
        </w:rPr>
        <w:t xml:space="preserve"> та скла</w:t>
      </w:r>
      <w:r w:rsidR="0093227F" w:rsidRPr="00ED6742">
        <w:rPr>
          <w:rFonts w:eastAsia="Times New Roman"/>
          <w:sz w:val="26"/>
          <w:szCs w:val="26"/>
          <w:lang w:val="uk-UA" w:eastAsia="ru-RU"/>
        </w:rPr>
        <w:t>сти</w:t>
      </w:r>
      <w:r w:rsidR="00052B25" w:rsidRPr="00ED6742">
        <w:rPr>
          <w:rFonts w:eastAsia="Times New Roman"/>
          <w:sz w:val="26"/>
          <w:szCs w:val="26"/>
          <w:lang w:val="uk-UA" w:eastAsia="ru-RU"/>
        </w:rPr>
        <w:t xml:space="preserve"> звіт про завершення геологорозвідувальних робіт за геологічним (технічним) завданням</w:t>
      </w:r>
      <w:r w:rsidR="0093227F" w:rsidRPr="00ED6742">
        <w:rPr>
          <w:rFonts w:eastAsia="Times New Roman"/>
          <w:sz w:val="26"/>
          <w:szCs w:val="26"/>
          <w:lang w:val="uk-UA" w:eastAsia="ru-RU"/>
        </w:rPr>
        <w:t xml:space="preserve"> </w:t>
      </w:r>
      <w:r w:rsidR="0093227F" w:rsidRPr="00ED6742">
        <w:rPr>
          <w:rFonts w:eastAsia="Times New Roman"/>
          <w:lang w:val="uk-UA" w:eastAsia="ru-RU"/>
        </w:rPr>
        <w:t xml:space="preserve">(здійснення детального аналізу та оцінки усіх отриманих геологічних </w:t>
      </w:r>
      <w:proofErr w:type="spellStart"/>
      <w:r w:rsidR="0093227F" w:rsidRPr="00ED6742">
        <w:rPr>
          <w:rFonts w:eastAsia="Times New Roman"/>
          <w:lang w:val="uk-UA" w:eastAsia="ru-RU"/>
        </w:rPr>
        <w:t>данних</w:t>
      </w:r>
      <w:proofErr w:type="spellEnd"/>
      <w:r w:rsidR="0093227F" w:rsidRPr="00ED6742">
        <w:rPr>
          <w:rFonts w:eastAsia="Times New Roman"/>
          <w:lang w:val="uk-UA" w:eastAsia="ru-RU"/>
        </w:rPr>
        <w:t xml:space="preserve"> за результатами проведених геологорозвідувальних робіт, подання звіту на затвердження в установленому порядку).</w:t>
      </w:r>
      <w:r w:rsidR="00052B25" w:rsidRPr="00ED6742">
        <w:rPr>
          <w:rFonts w:eastAsia="Times New Roman"/>
          <w:sz w:val="26"/>
          <w:szCs w:val="26"/>
          <w:lang w:val="uk-UA" w:eastAsia="ru-RU"/>
        </w:rPr>
        <w:t xml:space="preserve"> </w:t>
      </w:r>
    </w:p>
    <w:p w14:paraId="031F21F7" w14:textId="77777777" w:rsidR="00226602" w:rsidRPr="00ED6742" w:rsidRDefault="00226602" w:rsidP="00EB45B1">
      <w:pPr>
        <w:widowControl w:val="0"/>
        <w:tabs>
          <w:tab w:val="left" w:pos="990"/>
        </w:tabs>
        <w:ind w:left="270"/>
        <w:jc w:val="both"/>
        <w:rPr>
          <w:rFonts w:eastAsia="Times New Roman"/>
          <w:sz w:val="10"/>
          <w:szCs w:val="10"/>
          <w:lang w:val="uk-UA" w:eastAsia="ru-RU"/>
        </w:rPr>
      </w:pPr>
    </w:p>
    <w:bookmarkEnd w:id="14"/>
    <w:p w14:paraId="5C66B853" w14:textId="77777777" w:rsidR="00C240C3" w:rsidRPr="00ED6742" w:rsidRDefault="00CE1296" w:rsidP="00FA7487">
      <w:pPr>
        <w:widowControl w:val="0"/>
        <w:tabs>
          <w:tab w:val="left" w:pos="-3686"/>
          <w:tab w:val="left" w:pos="990"/>
        </w:tabs>
        <w:spacing w:before="120" w:after="120"/>
        <w:ind w:firstLine="709"/>
        <w:jc w:val="center"/>
        <w:rPr>
          <w:rFonts w:eastAsia="Times New Roman"/>
          <w:b/>
          <w:sz w:val="26"/>
          <w:szCs w:val="26"/>
          <w:lang w:val="uk-UA" w:eastAsia="ru-RU"/>
        </w:rPr>
      </w:pPr>
      <w:r w:rsidRPr="00ED6742">
        <w:rPr>
          <w:rFonts w:eastAsia="Times New Roman"/>
          <w:b/>
          <w:sz w:val="26"/>
          <w:szCs w:val="26"/>
          <w:lang w:val="uk-UA" w:eastAsia="ru-RU"/>
        </w:rPr>
        <w:t>VI. </w:t>
      </w:r>
      <w:r w:rsidR="00C240C3" w:rsidRPr="00ED6742">
        <w:rPr>
          <w:rFonts w:eastAsia="Times New Roman"/>
          <w:b/>
          <w:sz w:val="26"/>
          <w:szCs w:val="26"/>
          <w:lang w:val="uk-UA" w:eastAsia="ru-RU"/>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6BBA3FD0" w14:textId="77777777" w:rsidR="0029598B" w:rsidRPr="00ED6742"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ED6742">
        <w:rPr>
          <w:rFonts w:eastAsia="Times New Roman"/>
          <w:sz w:val="26"/>
          <w:szCs w:val="26"/>
          <w:lang w:val="uk-UA" w:eastAsia="ru-RU"/>
        </w:rPr>
        <w:t>Реалізація регуляторного акта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p>
    <w:p w14:paraId="632F027A" w14:textId="77777777" w:rsidR="0029598B" w:rsidRPr="00ED6742" w:rsidRDefault="0029598B" w:rsidP="00FA7487">
      <w:pPr>
        <w:widowControl w:val="0"/>
        <w:tabs>
          <w:tab w:val="left" w:pos="-3686"/>
          <w:tab w:val="left" w:pos="990"/>
        </w:tabs>
        <w:spacing w:before="120" w:after="120"/>
        <w:ind w:firstLine="709"/>
        <w:jc w:val="both"/>
        <w:rPr>
          <w:rFonts w:eastAsia="Times New Roman"/>
          <w:sz w:val="26"/>
          <w:szCs w:val="26"/>
          <w:lang w:val="uk-UA" w:eastAsia="ru-RU"/>
        </w:rPr>
      </w:pPr>
      <w:r w:rsidRPr="00ED6742">
        <w:rPr>
          <w:rFonts w:eastAsia="Times New Roman"/>
          <w:sz w:val="26"/>
          <w:szCs w:val="26"/>
          <w:lang w:val="uk-UA" w:eastAsia="ru-RU"/>
        </w:rPr>
        <w:t>Державне регулювання не передбачає утворення нового державного органу (або нового структурного підрозділу діючого органу).</w:t>
      </w:r>
    </w:p>
    <w:p w14:paraId="1D7EDC29" w14:textId="4276C0F0" w:rsidR="0029598B" w:rsidRPr="00ED6742" w:rsidRDefault="00567044" w:rsidP="00FA7487">
      <w:pPr>
        <w:widowControl w:val="0"/>
        <w:tabs>
          <w:tab w:val="left" w:pos="-3686"/>
          <w:tab w:val="left" w:pos="990"/>
        </w:tabs>
        <w:spacing w:before="120" w:after="120"/>
        <w:ind w:firstLine="709"/>
        <w:jc w:val="both"/>
        <w:rPr>
          <w:rFonts w:eastAsia="Times New Roman"/>
          <w:sz w:val="26"/>
          <w:szCs w:val="26"/>
          <w:lang w:val="uk-UA" w:eastAsia="ru-RU"/>
        </w:rPr>
      </w:pPr>
      <w:bookmarkStart w:id="15" w:name="_Hlk496274919"/>
      <w:r w:rsidRPr="00ED6742">
        <w:rPr>
          <w:rFonts w:eastAsia="Times New Roman"/>
          <w:sz w:val="26"/>
          <w:szCs w:val="26"/>
          <w:lang w:val="uk-UA" w:eastAsia="ru-RU"/>
        </w:rPr>
        <w:t>Проведено р</w:t>
      </w:r>
      <w:r w:rsidR="0029598B" w:rsidRPr="00ED6742">
        <w:rPr>
          <w:rFonts w:eastAsia="Times New Roman"/>
          <w:sz w:val="26"/>
          <w:szCs w:val="26"/>
          <w:lang w:val="uk-UA" w:eastAsia="ru-RU"/>
        </w:rPr>
        <w:t xml:space="preserve">озрахунок витрат на одного </w:t>
      </w:r>
      <w:r w:rsidR="00602B19" w:rsidRPr="00ED6742">
        <w:rPr>
          <w:rFonts w:eastAsia="Times New Roman"/>
          <w:sz w:val="26"/>
          <w:szCs w:val="26"/>
          <w:lang w:val="uk-UA" w:eastAsia="ru-RU"/>
        </w:rPr>
        <w:t xml:space="preserve">спеціалізованого </w:t>
      </w:r>
      <w:r w:rsidR="0029598B" w:rsidRPr="00ED6742">
        <w:rPr>
          <w:rFonts w:eastAsia="Times New Roman"/>
          <w:sz w:val="26"/>
          <w:szCs w:val="26"/>
          <w:lang w:val="uk-UA" w:eastAsia="ru-RU"/>
        </w:rPr>
        <w:t>суб’єкта господарювання</w:t>
      </w:r>
      <w:bookmarkEnd w:id="15"/>
      <w:r w:rsidR="0029598B" w:rsidRPr="00ED6742">
        <w:rPr>
          <w:rFonts w:eastAsia="Times New Roman"/>
          <w:sz w:val="26"/>
          <w:szCs w:val="26"/>
          <w:lang w:val="uk-UA" w:eastAsia="ru-RU"/>
        </w:rPr>
        <w:t xml:space="preserve"> середнього підприємництва </w:t>
      </w:r>
      <w:r w:rsidRPr="00ED6742">
        <w:rPr>
          <w:rFonts w:eastAsia="Times New Roman"/>
          <w:sz w:val="26"/>
          <w:szCs w:val="26"/>
          <w:lang w:val="uk-UA" w:eastAsia="ru-RU"/>
        </w:rPr>
        <w:t>в межах даного аналізу</w:t>
      </w:r>
      <w:r w:rsidR="0029598B" w:rsidRPr="00ED6742">
        <w:rPr>
          <w:rFonts w:eastAsia="Times New Roman"/>
          <w:sz w:val="26"/>
          <w:szCs w:val="26"/>
          <w:lang w:val="uk-UA" w:eastAsia="ru-RU"/>
        </w:rPr>
        <w:t>.</w:t>
      </w:r>
    </w:p>
    <w:p w14:paraId="3690AE11" w14:textId="77777777" w:rsidR="000C6772" w:rsidRPr="00ED6742" w:rsidRDefault="000C6772" w:rsidP="00EB45B1">
      <w:pPr>
        <w:widowControl w:val="0"/>
        <w:tabs>
          <w:tab w:val="left" w:pos="-3686"/>
          <w:tab w:val="left" w:pos="990"/>
        </w:tabs>
        <w:ind w:left="270" w:firstLine="770"/>
        <w:jc w:val="both"/>
        <w:rPr>
          <w:rFonts w:eastAsia="Times New Roman"/>
          <w:sz w:val="10"/>
          <w:szCs w:val="10"/>
          <w:lang w:val="uk-UA" w:eastAsia="ru-RU"/>
        </w:rPr>
      </w:pPr>
    </w:p>
    <w:p w14:paraId="67729066" w14:textId="77777777" w:rsidR="00C240C3" w:rsidRPr="00ED6742" w:rsidRDefault="00FA5ACD" w:rsidP="00FA7487">
      <w:pPr>
        <w:widowControl w:val="0"/>
        <w:tabs>
          <w:tab w:val="left" w:pos="990"/>
        </w:tabs>
        <w:spacing w:before="120" w:after="120"/>
        <w:ind w:firstLine="1040"/>
        <w:jc w:val="both"/>
        <w:rPr>
          <w:rFonts w:eastAsia="Times New Roman"/>
          <w:b/>
          <w:sz w:val="26"/>
          <w:szCs w:val="26"/>
          <w:lang w:val="uk-UA" w:eastAsia="ru-RU"/>
        </w:rPr>
      </w:pPr>
      <w:r w:rsidRPr="00ED6742">
        <w:rPr>
          <w:rFonts w:eastAsia="Times New Roman"/>
          <w:b/>
          <w:sz w:val="26"/>
          <w:szCs w:val="26"/>
          <w:lang w:val="uk-UA" w:eastAsia="ru-RU"/>
        </w:rPr>
        <w:t>VII. </w:t>
      </w:r>
      <w:r w:rsidR="00C240C3" w:rsidRPr="00ED6742">
        <w:rPr>
          <w:rFonts w:eastAsia="Times New Roman"/>
          <w:b/>
          <w:sz w:val="26"/>
          <w:szCs w:val="26"/>
          <w:lang w:val="uk-UA" w:eastAsia="ru-RU"/>
        </w:rPr>
        <w:t xml:space="preserve">Обґрунтування запропонованого строку дії регуляторного </w:t>
      </w:r>
      <w:r w:rsidR="00E441A2" w:rsidRPr="00ED6742">
        <w:rPr>
          <w:rFonts w:eastAsia="Times New Roman"/>
          <w:b/>
          <w:sz w:val="26"/>
          <w:szCs w:val="26"/>
          <w:lang w:val="uk-UA" w:eastAsia="ru-RU"/>
        </w:rPr>
        <w:t>а</w:t>
      </w:r>
      <w:r w:rsidR="00C240C3" w:rsidRPr="00ED6742">
        <w:rPr>
          <w:rFonts w:eastAsia="Times New Roman"/>
          <w:b/>
          <w:sz w:val="26"/>
          <w:szCs w:val="26"/>
          <w:lang w:val="uk-UA" w:eastAsia="ru-RU"/>
        </w:rPr>
        <w:t>кта</w:t>
      </w:r>
    </w:p>
    <w:p w14:paraId="311A8B2C" w14:textId="4844DBD0" w:rsidR="00900594" w:rsidRPr="00ED6742" w:rsidRDefault="00900594" w:rsidP="00FA7487">
      <w:pPr>
        <w:ind w:right="-1" w:firstLine="709"/>
        <w:jc w:val="both"/>
        <w:rPr>
          <w:rFonts w:eastAsia="Calibri"/>
          <w:sz w:val="26"/>
          <w:szCs w:val="26"/>
          <w:shd w:val="clear" w:color="auto" w:fill="FFFFFF"/>
          <w:lang w:val="uk-UA" w:eastAsia="en-US"/>
        </w:rPr>
      </w:pPr>
      <w:r w:rsidRPr="00ED6742">
        <w:rPr>
          <w:rFonts w:eastAsia="Calibri"/>
          <w:sz w:val="26"/>
          <w:szCs w:val="26"/>
          <w:shd w:val="clear" w:color="auto" w:fill="FFFFFF"/>
          <w:lang w:val="uk-UA" w:eastAsia="en-US"/>
        </w:rPr>
        <w:t xml:space="preserve">Строк дії цього регуляторного </w:t>
      </w:r>
      <w:proofErr w:type="spellStart"/>
      <w:r w:rsidRPr="00ED6742">
        <w:rPr>
          <w:rFonts w:eastAsia="Calibri"/>
          <w:sz w:val="26"/>
          <w:szCs w:val="26"/>
          <w:shd w:val="clear" w:color="auto" w:fill="FFFFFF"/>
          <w:lang w:val="uk-UA" w:eastAsia="en-US"/>
        </w:rPr>
        <w:t>акта</w:t>
      </w:r>
      <w:proofErr w:type="spellEnd"/>
      <w:r w:rsidRPr="00ED6742">
        <w:rPr>
          <w:rFonts w:eastAsia="Calibri"/>
          <w:sz w:val="26"/>
          <w:szCs w:val="26"/>
          <w:shd w:val="clear" w:color="auto" w:fill="FFFFFF"/>
          <w:lang w:val="uk-UA" w:eastAsia="en-US"/>
        </w:rPr>
        <w:t xml:space="preserve"> встановлюється на </w:t>
      </w:r>
      <w:r w:rsidR="00AB58B6" w:rsidRPr="00ED6742">
        <w:rPr>
          <w:rFonts w:eastAsia="Calibri"/>
          <w:sz w:val="26"/>
          <w:szCs w:val="26"/>
          <w:shd w:val="clear" w:color="auto" w:fill="FFFFFF"/>
          <w:lang w:val="uk-UA" w:eastAsia="en-US"/>
        </w:rPr>
        <w:t>чотири роки</w:t>
      </w:r>
      <w:r w:rsidRPr="00ED6742">
        <w:rPr>
          <w:rFonts w:eastAsia="Calibri"/>
          <w:sz w:val="26"/>
          <w:szCs w:val="26"/>
          <w:shd w:val="clear" w:color="auto" w:fill="FFFFFF"/>
          <w:lang w:val="uk-UA" w:eastAsia="en-US"/>
        </w:rPr>
        <w:t xml:space="preserve"> з моменту набрання чинності</w:t>
      </w:r>
      <w:r w:rsidR="00AB58B6" w:rsidRPr="00ED6742">
        <w:rPr>
          <w:rFonts w:eastAsia="Calibri"/>
          <w:sz w:val="26"/>
          <w:szCs w:val="26"/>
          <w:shd w:val="clear" w:color="auto" w:fill="FFFFFF"/>
          <w:lang w:val="uk-UA" w:eastAsia="en-US"/>
        </w:rPr>
        <w:t xml:space="preserve"> на час дії </w:t>
      </w:r>
      <w:r w:rsidR="001364D2" w:rsidRPr="00ED6742">
        <w:rPr>
          <w:rFonts w:eastAsia="Calibri"/>
          <w:sz w:val="26"/>
          <w:szCs w:val="26"/>
          <w:shd w:val="clear" w:color="auto" w:fill="FFFFFF"/>
          <w:lang w:val="uk-UA" w:eastAsia="en-US"/>
        </w:rPr>
        <w:t>Загальнодержавної програми розвитку мінерально-сировинної бази України на період до 2030 року</w:t>
      </w:r>
      <w:r w:rsidRPr="00ED6742">
        <w:rPr>
          <w:rFonts w:eastAsia="Calibri"/>
          <w:sz w:val="26"/>
          <w:szCs w:val="26"/>
          <w:shd w:val="clear" w:color="auto" w:fill="FFFFFF"/>
          <w:lang w:val="uk-UA" w:eastAsia="en-US"/>
        </w:rPr>
        <w:t>.</w:t>
      </w:r>
    </w:p>
    <w:p w14:paraId="6259E2F6" w14:textId="77777777" w:rsidR="000C6772" w:rsidRPr="00ED6742" w:rsidRDefault="000C6772" w:rsidP="00FA7487">
      <w:pPr>
        <w:ind w:right="-1" w:firstLine="709"/>
        <w:jc w:val="both"/>
        <w:rPr>
          <w:rFonts w:eastAsia="Calibri"/>
          <w:sz w:val="10"/>
          <w:szCs w:val="10"/>
          <w:shd w:val="clear" w:color="auto" w:fill="FFFFFF"/>
          <w:lang w:val="uk-UA" w:eastAsia="en-US"/>
        </w:rPr>
      </w:pPr>
    </w:p>
    <w:p w14:paraId="2D64D840" w14:textId="77777777" w:rsidR="00C240C3" w:rsidRPr="00ED6742" w:rsidRDefault="00D22AAA" w:rsidP="00FA7487">
      <w:pPr>
        <w:widowControl w:val="0"/>
        <w:tabs>
          <w:tab w:val="left" w:pos="990"/>
        </w:tabs>
        <w:spacing w:before="120" w:after="120"/>
        <w:ind w:firstLine="1040"/>
        <w:jc w:val="center"/>
        <w:rPr>
          <w:rFonts w:eastAsia="Times New Roman"/>
          <w:b/>
          <w:sz w:val="26"/>
          <w:szCs w:val="26"/>
          <w:lang w:val="uk-UA" w:eastAsia="ru-RU"/>
        </w:rPr>
      </w:pPr>
      <w:r w:rsidRPr="00ED6742">
        <w:rPr>
          <w:rFonts w:eastAsia="Times New Roman"/>
          <w:b/>
          <w:sz w:val="26"/>
          <w:szCs w:val="26"/>
          <w:lang w:val="uk-UA" w:eastAsia="ru-RU"/>
        </w:rPr>
        <w:t>VIII. </w:t>
      </w:r>
      <w:r w:rsidR="00C240C3" w:rsidRPr="00ED6742">
        <w:rPr>
          <w:rFonts w:eastAsia="Times New Roman"/>
          <w:b/>
          <w:sz w:val="26"/>
          <w:szCs w:val="26"/>
          <w:lang w:val="uk-UA" w:eastAsia="ru-RU"/>
        </w:rPr>
        <w:t>Визначення показників результативності дії регуляторного акта</w:t>
      </w:r>
    </w:p>
    <w:p w14:paraId="456E1948" w14:textId="77777777" w:rsidR="00DF3F95" w:rsidRPr="00ED6742" w:rsidRDefault="00DF3F95" w:rsidP="00DF3F95">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Прогнозними значеннями показників результативності регуляторного акта є:</w:t>
      </w:r>
    </w:p>
    <w:p w14:paraId="0165D420" w14:textId="0F0B5687" w:rsidR="00961645" w:rsidRPr="00ED6742" w:rsidRDefault="00DF3F95" w:rsidP="00DF3F95">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1. </w:t>
      </w:r>
      <w:r w:rsidR="00602B19" w:rsidRPr="00ED6742">
        <w:rPr>
          <w:rFonts w:eastAsia="Times New Roman"/>
          <w:sz w:val="26"/>
          <w:szCs w:val="26"/>
          <w:lang w:val="uk-UA" w:eastAsia="ru-RU"/>
        </w:rPr>
        <w:t>Розмір надходжень до державного та місцевих бюджетів і державних цільових фондів, пов’язаних із дією акта  – не прогнозуються</w:t>
      </w:r>
      <w:r w:rsidR="00035B7A" w:rsidRPr="00ED6742">
        <w:rPr>
          <w:rFonts w:eastAsia="Times New Roman"/>
          <w:sz w:val="26"/>
          <w:szCs w:val="26"/>
          <w:lang w:val="uk-UA" w:eastAsia="ru-RU"/>
        </w:rPr>
        <w:t>.</w:t>
      </w:r>
    </w:p>
    <w:p w14:paraId="67B3E260" w14:textId="51E934D2" w:rsidR="00DF3F95" w:rsidRPr="00ED6742" w:rsidRDefault="00DF3F95" w:rsidP="0043205A">
      <w:pPr>
        <w:widowControl w:val="0"/>
        <w:tabs>
          <w:tab w:val="left" w:pos="990"/>
        </w:tabs>
        <w:ind w:left="270" w:firstLine="439"/>
        <w:jc w:val="both"/>
        <w:rPr>
          <w:rFonts w:eastAsia="Times New Roman"/>
          <w:sz w:val="26"/>
          <w:szCs w:val="26"/>
          <w:lang w:val="uk-UA" w:eastAsia="ru-RU"/>
        </w:rPr>
      </w:pPr>
      <w:r w:rsidRPr="00ED6742">
        <w:rPr>
          <w:rFonts w:eastAsia="Times New Roman"/>
          <w:sz w:val="26"/>
          <w:szCs w:val="26"/>
          <w:lang w:val="uk-UA" w:eastAsia="ru-RU"/>
        </w:rPr>
        <w:lastRenderedPageBreak/>
        <w:t>2. Кількість суб’єктів господарювання:</w:t>
      </w:r>
    </w:p>
    <w:p w14:paraId="7B0071D6" w14:textId="57C7C566" w:rsidR="00DF3F95" w:rsidRPr="00ED6742" w:rsidRDefault="00DF3F95" w:rsidP="00DF3F95">
      <w:pPr>
        <w:widowControl w:val="0"/>
        <w:tabs>
          <w:tab w:val="left" w:pos="990"/>
        </w:tabs>
        <w:ind w:left="270" w:firstLine="439"/>
        <w:jc w:val="both"/>
        <w:rPr>
          <w:rFonts w:eastAsia="Times New Roman"/>
          <w:sz w:val="26"/>
          <w:szCs w:val="26"/>
          <w:lang w:val="uk-UA" w:eastAsia="ru-RU"/>
        </w:rPr>
      </w:pPr>
      <w:r w:rsidRPr="00ED6742">
        <w:rPr>
          <w:rFonts w:eastAsia="Times New Roman"/>
          <w:sz w:val="26"/>
          <w:szCs w:val="26"/>
          <w:lang w:val="uk-UA" w:eastAsia="ru-RU"/>
        </w:rPr>
        <w:t>суб’єктів господарювання середнього підприємництва – 5;</w:t>
      </w:r>
    </w:p>
    <w:p w14:paraId="5E3879FA" w14:textId="77777777" w:rsidR="00DF3F95" w:rsidRPr="00ED6742" w:rsidRDefault="00DF3F95" w:rsidP="00DF3F95">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3. Розмір коштів і час, які витрачаються суб’єктами господарювання у зв’язку з виконанням вимог акта – низький.</w:t>
      </w:r>
    </w:p>
    <w:p w14:paraId="684F46AD" w14:textId="5E3B3C9A" w:rsidR="00DF3F95" w:rsidRPr="00ED6742" w:rsidRDefault="00DF3F95" w:rsidP="00DF3F95">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 xml:space="preserve">4. Розмір коштів, які витрачатимуться суб’єктом господарювання у зв’язку з виконанням вимог </w:t>
      </w:r>
      <w:proofErr w:type="spellStart"/>
      <w:r w:rsidRPr="00ED6742">
        <w:rPr>
          <w:rFonts w:eastAsia="Times New Roman"/>
          <w:sz w:val="26"/>
          <w:szCs w:val="26"/>
          <w:lang w:val="uk-UA" w:eastAsia="ru-RU"/>
        </w:rPr>
        <w:t>акта</w:t>
      </w:r>
      <w:proofErr w:type="spellEnd"/>
      <w:r w:rsidRPr="00ED6742">
        <w:rPr>
          <w:rFonts w:eastAsia="Times New Roman"/>
          <w:sz w:val="26"/>
          <w:szCs w:val="26"/>
          <w:lang w:val="uk-UA" w:eastAsia="ru-RU"/>
        </w:rPr>
        <w:t>:</w:t>
      </w:r>
      <w:r w:rsidR="00285B2D" w:rsidRPr="00ED6742">
        <w:rPr>
          <w:rFonts w:eastAsia="Times New Roman"/>
          <w:sz w:val="26"/>
          <w:szCs w:val="26"/>
          <w:lang w:val="uk-UA" w:eastAsia="ru-RU"/>
        </w:rPr>
        <w:t xml:space="preserve"> </w:t>
      </w:r>
      <w:r w:rsidRPr="00ED6742">
        <w:rPr>
          <w:rFonts w:eastAsia="Times New Roman"/>
          <w:sz w:val="26"/>
          <w:szCs w:val="26"/>
          <w:lang w:val="uk-UA" w:eastAsia="ru-RU"/>
        </w:rPr>
        <w:t>для одного суб’єкта господарювання середнього підприємництва:</w:t>
      </w:r>
      <w:r w:rsidRPr="00ED6742">
        <w:rPr>
          <w:sz w:val="26"/>
          <w:szCs w:val="26"/>
          <w:lang w:val="uk-UA"/>
        </w:rPr>
        <w:t xml:space="preserve"> </w:t>
      </w:r>
      <w:r w:rsidR="0037779C" w:rsidRPr="00ED6742">
        <w:rPr>
          <w:sz w:val="26"/>
          <w:szCs w:val="26"/>
          <w:lang w:val="uk-UA"/>
        </w:rPr>
        <w:t>736 610,6</w:t>
      </w:r>
      <w:r w:rsidR="0037779C" w:rsidRPr="00ED6742">
        <w:rPr>
          <w:sz w:val="26"/>
          <w:szCs w:val="26"/>
        </w:rPr>
        <w:t xml:space="preserve"> </w:t>
      </w:r>
      <w:r w:rsidRPr="00ED6742">
        <w:rPr>
          <w:rFonts w:eastAsia="Times New Roman"/>
          <w:color w:val="000000" w:themeColor="text1"/>
          <w:sz w:val="26"/>
          <w:szCs w:val="26"/>
          <w:lang w:val="uk-UA" w:eastAsia="ru-RU"/>
        </w:rPr>
        <w:t>гр</w:t>
      </w:r>
      <w:r w:rsidR="00285B2D" w:rsidRPr="00ED6742">
        <w:rPr>
          <w:rFonts w:eastAsia="Times New Roman"/>
          <w:color w:val="000000" w:themeColor="text1"/>
          <w:sz w:val="26"/>
          <w:szCs w:val="26"/>
          <w:lang w:val="uk-UA" w:eastAsia="ru-RU"/>
        </w:rPr>
        <w:t>ивень.</w:t>
      </w:r>
    </w:p>
    <w:p w14:paraId="3DD26CE5" w14:textId="1ED2B3A4" w:rsidR="00602B19" w:rsidRPr="00ED6742" w:rsidRDefault="00602B19" w:rsidP="00DF3F95">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5</w:t>
      </w:r>
      <w:r w:rsidR="00AA3DD0" w:rsidRPr="00ED6742">
        <w:rPr>
          <w:rFonts w:eastAsia="Times New Roman"/>
          <w:bCs/>
          <w:sz w:val="26"/>
          <w:szCs w:val="26"/>
          <w:lang w:val="uk-UA" w:eastAsia="ru-RU"/>
        </w:rPr>
        <w:t xml:space="preserve">. Зменшення розміру незавершених капітальних інвестицій (рахунок 15) в фінансовій звітності спеціалізованих </w:t>
      </w:r>
      <w:proofErr w:type="spellStart"/>
      <w:r w:rsidR="00AA3DD0" w:rsidRPr="00ED6742">
        <w:rPr>
          <w:rFonts w:eastAsia="Times New Roman"/>
          <w:bCs/>
          <w:sz w:val="26"/>
          <w:szCs w:val="26"/>
          <w:lang w:val="uk-UA" w:eastAsia="ru-RU"/>
        </w:rPr>
        <w:t>субєктів</w:t>
      </w:r>
      <w:proofErr w:type="spellEnd"/>
      <w:r w:rsidR="00AA3DD0" w:rsidRPr="00ED6742">
        <w:rPr>
          <w:rFonts w:eastAsia="Times New Roman"/>
          <w:bCs/>
          <w:sz w:val="26"/>
          <w:szCs w:val="26"/>
          <w:lang w:val="uk-UA" w:eastAsia="ru-RU"/>
        </w:rPr>
        <w:t xml:space="preserve"> господарювання:</w:t>
      </w:r>
    </w:p>
    <w:p w14:paraId="284A3D5A" w14:textId="434DE2D5" w:rsidR="001F78AD" w:rsidRPr="00ED6742" w:rsidRDefault="001F78AD" w:rsidP="001F78AD">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За Напрямом I (Паливно-енергетичні ресурси) згідно фінансової звітності (балансу) підприємствами відображено балансову вартість незавершених капітальних інвестицій в сумі 636,2 млн грн та обліковується 84 незавершених об’єктів геологорозвідувальних робіт, в тому числі:</w:t>
      </w:r>
    </w:p>
    <w:p w14:paraId="390BE4CC" w14:textId="3132A5CA" w:rsidR="00AB40BB" w:rsidRPr="00ED6742" w:rsidRDefault="00AB40BB" w:rsidP="001F78AD">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Нафта і газ – 62 об</w:t>
      </w:r>
      <w:r w:rsidR="00F77A59" w:rsidRPr="00ED6742">
        <w:rPr>
          <w:rFonts w:eastAsia="Times New Roman"/>
          <w:bCs/>
          <w:sz w:val="26"/>
          <w:szCs w:val="26"/>
          <w:lang w:val="uk-UA" w:eastAsia="ru-RU"/>
        </w:rPr>
        <w:t>'</w:t>
      </w:r>
      <w:r w:rsidRPr="00ED6742">
        <w:rPr>
          <w:rFonts w:eastAsia="Times New Roman"/>
          <w:bCs/>
          <w:sz w:val="26"/>
          <w:szCs w:val="26"/>
          <w:lang w:val="uk-UA" w:eastAsia="ru-RU"/>
        </w:rPr>
        <w:t>єкта на суму 520,8 млн грн;</w:t>
      </w:r>
    </w:p>
    <w:p w14:paraId="0F0CF9CB" w14:textId="4E19DA67" w:rsidR="00AB40BB" w:rsidRPr="00ED6742" w:rsidRDefault="00AB40BB" w:rsidP="001F78AD">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Вугілля, торф, сапропель, метан – 15 об</w:t>
      </w:r>
      <w:r w:rsidR="00F77A59" w:rsidRPr="00ED6742">
        <w:rPr>
          <w:rFonts w:eastAsia="Times New Roman"/>
          <w:bCs/>
          <w:sz w:val="26"/>
          <w:szCs w:val="26"/>
          <w:lang w:val="uk-UA" w:eastAsia="ru-RU"/>
        </w:rPr>
        <w:t>'</w:t>
      </w:r>
      <w:r w:rsidRPr="00ED6742">
        <w:rPr>
          <w:rFonts w:eastAsia="Times New Roman"/>
          <w:bCs/>
          <w:sz w:val="26"/>
          <w:szCs w:val="26"/>
          <w:lang w:val="uk-UA" w:eastAsia="ru-RU"/>
        </w:rPr>
        <w:t>єктів на суму 62,5 млн грн;</w:t>
      </w:r>
    </w:p>
    <w:p w14:paraId="2D9CE764" w14:textId="01EE43CE" w:rsidR="00AB40BB" w:rsidRPr="00ED6742" w:rsidRDefault="00AB40BB" w:rsidP="001F78AD">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Непередбачені роботи (уран) – 7 об</w:t>
      </w:r>
      <w:r w:rsidR="00F77A59" w:rsidRPr="00ED6742">
        <w:rPr>
          <w:rFonts w:eastAsia="Times New Roman"/>
          <w:bCs/>
          <w:sz w:val="26"/>
          <w:szCs w:val="26"/>
          <w:lang w:val="uk-UA" w:eastAsia="ru-RU"/>
        </w:rPr>
        <w:t>'</w:t>
      </w:r>
      <w:r w:rsidRPr="00ED6742">
        <w:rPr>
          <w:rFonts w:eastAsia="Times New Roman"/>
          <w:bCs/>
          <w:sz w:val="26"/>
          <w:szCs w:val="26"/>
          <w:lang w:val="uk-UA" w:eastAsia="ru-RU"/>
        </w:rPr>
        <w:t>єктів на 52,9 млн гривень.</w:t>
      </w:r>
    </w:p>
    <w:p w14:paraId="7D201F87" w14:textId="10AF9B98" w:rsidR="00766B6D" w:rsidRPr="00ED6742" w:rsidRDefault="00766B6D" w:rsidP="001F78AD">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Через виключення </w:t>
      </w:r>
      <w:r w:rsidR="006F05D3" w:rsidRPr="00ED6742">
        <w:rPr>
          <w:rFonts w:eastAsia="Times New Roman"/>
          <w:bCs/>
          <w:sz w:val="26"/>
          <w:szCs w:val="26"/>
          <w:lang w:val="uk-UA" w:eastAsia="ru-RU"/>
        </w:rPr>
        <w:t xml:space="preserve">державного фінансування </w:t>
      </w:r>
      <w:r w:rsidR="001418DD" w:rsidRPr="00ED6742">
        <w:rPr>
          <w:rFonts w:eastAsia="Times New Roman"/>
          <w:bCs/>
          <w:sz w:val="26"/>
          <w:szCs w:val="26"/>
          <w:lang w:val="uk-UA" w:eastAsia="ru-RU"/>
        </w:rPr>
        <w:t xml:space="preserve">з </w:t>
      </w:r>
      <w:r w:rsidR="006F05D3" w:rsidRPr="00ED6742">
        <w:rPr>
          <w:rFonts w:eastAsia="Times New Roman"/>
          <w:bCs/>
          <w:sz w:val="26"/>
          <w:szCs w:val="26"/>
          <w:lang w:val="uk-UA" w:eastAsia="ru-RU"/>
        </w:rPr>
        <w:t>Напряму I (Паливно-енергетичні ресурси) зазначені об’єкти потребують завершення за станом вивченості та введен</w:t>
      </w:r>
      <w:r w:rsidR="00F77A59" w:rsidRPr="00ED6742">
        <w:rPr>
          <w:rFonts w:eastAsia="Times New Roman"/>
          <w:bCs/>
          <w:sz w:val="26"/>
          <w:szCs w:val="26"/>
          <w:lang w:val="uk-UA" w:eastAsia="ru-RU"/>
        </w:rPr>
        <w:t>ня</w:t>
      </w:r>
      <w:r w:rsidR="006F05D3" w:rsidRPr="00ED6742">
        <w:rPr>
          <w:rFonts w:eastAsia="Times New Roman"/>
          <w:bCs/>
          <w:sz w:val="26"/>
          <w:szCs w:val="26"/>
          <w:lang w:val="uk-UA" w:eastAsia="ru-RU"/>
        </w:rPr>
        <w:t xml:space="preserve"> в експлуатацію.</w:t>
      </w:r>
    </w:p>
    <w:p w14:paraId="40031578" w14:textId="2EC62BF2" w:rsidR="0005005B" w:rsidRPr="00ED6742" w:rsidRDefault="006F05D3" w:rsidP="0005005B">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Саме завершення об’єкту геологорозвідувальних робіт за геологічним (технічним) завданням шляхом написання звіту за власні кошти виконавця цих робіт </w:t>
      </w:r>
      <w:r w:rsidR="001418DD" w:rsidRPr="00ED6742">
        <w:rPr>
          <w:rFonts w:eastAsia="Times New Roman"/>
          <w:bCs/>
          <w:sz w:val="26"/>
          <w:szCs w:val="26"/>
          <w:lang w:val="uk-UA" w:eastAsia="ru-RU"/>
        </w:rPr>
        <w:t xml:space="preserve">дасть змогу </w:t>
      </w:r>
      <w:r w:rsidR="006215F6" w:rsidRPr="00ED6742">
        <w:rPr>
          <w:rFonts w:eastAsia="Times New Roman"/>
          <w:bCs/>
          <w:sz w:val="26"/>
          <w:szCs w:val="26"/>
          <w:lang w:val="uk-UA" w:eastAsia="ru-RU"/>
        </w:rPr>
        <w:t>вважати їх закінченими згідно пункту 15 постанови Кабінету Міністрів України «Про затвердження Порядку проведення геологорозвідувальних робіт за рахунок коштів державного бюджету» від 25.01.1999 № 83</w:t>
      </w:r>
      <w:r w:rsidR="001418DD" w:rsidRPr="00ED6742">
        <w:rPr>
          <w:rFonts w:eastAsia="Times New Roman"/>
          <w:bCs/>
          <w:sz w:val="26"/>
          <w:szCs w:val="26"/>
          <w:lang w:val="uk-UA" w:eastAsia="ru-RU"/>
        </w:rPr>
        <w:t>.</w:t>
      </w:r>
    </w:p>
    <w:p w14:paraId="4496627C" w14:textId="7ADDF771" w:rsidR="001418DD" w:rsidRPr="00ED6742" w:rsidRDefault="001418DD" w:rsidP="0005005B">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В</w:t>
      </w:r>
      <w:r w:rsidR="00603B92" w:rsidRPr="00ED6742">
        <w:rPr>
          <w:rFonts w:eastAsia="Times New Roman"/>
          <w:bCs/>
          <w:sz w:val="26"/>
          <w:szCs w:val="26"/>
          <w:lang w:val="uk-UA" w:eastAsia="ru-RU"/>
        </w:rPr>
        <w:t>в</w:t>
      </w:r>
      <w:r w:rsidRPr="00ED6742">
        <w:rPr>
          <w:rFonts w:eastAsia="Times New Roman"/>
          <w:bCs/>
          <w:sz w:val="26"/>
          <w:szCs w:val="26"/>
          <w:lang w:val="uk-UA" w:eastAsia="ru-RU"/>
        </w:rPr>
        <w:t>едення об</w:t>
      </w:r>
      <w:r w:rsidR="00603B92" w:rsidRPr="00ED6742">
        <w:rPr>
          <w:rFonts w:eastAsia="Times New Roman"/>
          <w:bCs/>
          <w:sz w:val="26"/>
          <w:szCs w:val="26"/>
          <w:lang w:val="uk-UA" w:eastAsia="ru-RU"/>
        </w:rPr>
        <w:t>'</w:t>
      </w:r>
      <w:r w:rsidRPr="00ED6742">
        <w:rPr>
          <w:rFonts w:eastAsia="Times New Roman"/>
          <w:bCs/>
          <w:sz w:val="26"/>
          <w:szCs w:val="26"/>
          <w:lang w:val="uk-UA" w:eastAsia="ru-RU"/>
        </w:rPr>
        <w:t xml:space="preserve">єктів в експлуатацію буде слугувати основою для вибору ділянок та виставлення нових об’єктів на аукціони для продажу спеціальних дозволів на користування надрами, зокрема і критичних та стратегічних корисних копалин за планом </w:t>
      </w:r>
      <w:proofErr w:type="spellStart"/>
      <w:r w:rsidRPr="00ED6742">
        <w:rPr>
          <w:rFonts w:eastAsia="Times New Roman"/>
          <w:bCs/>
          <w:sz w:val="26"/>
          <w:szCs w:val="26"/>
          <w:lang w:val="uk-UA" w:eastAsia="ru-RU"/>
        </w:rPr>
        <w:t>Ukraine</w:t>
      </w:r>
      <w:proofErr w:type="spellEnd"/>
      <w:r w:rsidRPr="00ED6742">
        <w:rPr>
          <w:rFonts w:eastAsia="Times New Roman"/>
          <w:bCs/>
          <w:sz w:val="26"/>
          <w:szCs w:val="26"/>
          <w:lang w:val="uk-UA" w:eastAsia="ru-RU"/>
        </w:rPr>
        <w:t xml:space="preserve"> </w:t>
      </w:r>
      <w:proofErr w:type="spellStart"/>
      <w:r w:rsidRPr="00ED6742">
        <w:rPr>
          <w:rFonts w:eastAsia="Times New Roman"/>
          <w:bCs/>
          <w:sz w:val="26"/>
          <w:szCs w:val="26"/>
          <w:lang w:val="uk-UA" w:eastAsia="ru-RU"/>
        </w:rPr>
        <w:t>Facility</w:t>
      </w:r>
      <w:proofErr w:type="spellEnd"/>
      <w:r w:rsidRPr="00ED6742">
        <w:rPr>
          <w:rFonts w:eastAsia="Times New Roman"/>
          <w:bCs/>
          <w:sz w:val="26"/>
          <w:szCs w:val="26"/>
          <w:lang w:val="uk-UA" w:eastAsia="ru-RU"/>
        </w:rPr>
        <w:t xml:space="preserve"> та Угодою США – Україна.</w:t>
      </w:r>
    </w:p>
    <w:p w14:paraId="181E1012" w14:textId="3D972D06" w:rsidR="005E5EF4" w:rsidRPr="00ED6742" w:rsidRDefault="001D5F78"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6.</w:t>
      </w:r>
      <w:r w:rsidRPr="00ED6742">
        <w:rPr>
          <w:lang w:val="uk-UA"/>
        </w:rPr>
        <w:t xml:space="preserve"> </w:t>
      </w:r>
      <w:proofErr w:type="spellStart"/>
      <w:r w:rsidR="005E5EF4" w:rsidRPr="00ED6742">
        <w:rPr>
          <w:rFonts w:eastAsia="Times New Roman"/>
          <w:bCs/>
          <w:sz w:val="26"/>
          <w:szCs w:val="26"/>
          <w:lang w:val="uk-UA" w:eastAsia="ru-RU"/>
        </w:rPr>
        <w:t>Ромір</w:t>
      </w:r>
      <w:proofErr w:type="spellEnd"/>
      <w:r w:rsidR="005E5EF4" w:rsidRPr="00ED6742">
        <w:rPr>
          <w:rFonts w:eastAsia="Times New Roman"/>
          <w:bCs/>
          <w:sz w:val="26"/>
          <w:szCs w:val="26"/>
          <w:lang w:val="uk-UA" w:eastAsia="ru-RU"/>
        </w:rPr>
        <w:t xml:space="preserve"> витрат держави на відновлення геологорозвідувальних робіт, що будуть виконуватися за рахунок коштів державного бюджету у 2026 році за КПКВК 1202040 «Розвиток мінерально-сировинної бази</w:t>
      </w:r>
      <w:r w:rsidR="002D6E9E" w:rsidRPr="00ED6742">
        <w:rPr>
          <w:rFonts w:eastAsia="Times New Roman"/>
          <w:bCs/>
          <w:sz w:val="26"/>
          <w:szCs w:val="26"/>
          <w:lang w:val="uk-UA" w:eastAsia="ru-RU"/>
        </w:rPr>
        <w:t xml:space="preserve"> України</w:t>
      </w:r>
      <w:r w:rsidR="005E5EF4" w:rsidRPr="00ED6742">
        <w:rPr>
          <w:rFonts w:eastAsia="Times New Roman"/>
          <w:bCs/>
          <w:sz w:val="26"/>
          <w:szCs w:val="26"/>
          <w:lang w:val="uk-UA" w:eastAsia="ru-RU"/>
        </w:rPr>
        <w:t xml:space="preserve">» </w:t>
      </w:r>
      <w:r w:rsidR="002D6E9E" w:rsidRPr="00ED6742">
        <w:rPr>
          <w:rFonts w:eastAsia="Times New Roman"/>
          <w:bCs/>
          <w:sz w:val="26"/>
          <w:szCs w:val="26"/>
          <w:lang w:val="uk-UA" w:eastAsia="ru-RU"/>
        </w:rPr>
        <w:t xml:space="preserve">відповідно до Закону України «Про Державний бюджет України на 2026 рік» складатимуть </w:t>
      </w:r>
      <w:r w:rsidR="005E5EF4" w:rsidRPr="00ED6742">
        <w:rPr>
          <w:rFonts w:eastAsia="Times New Roman"/>
          <w:bCs/>
          <w:sz w:val="26"/>
          <w:szCs w:val="26"/>
          <w:lang w:val="uk-UA" w:eastAsia="ru-RU"/>
        </w:rPr>
        <w:t>186,9 млн гр</w:t>
      </w:r>
      <w:r w:rsidR="002D6E9E" w:rsidRPr="00ED6742">
        <w:rPr>
          <w:rFonts w:eastAsia="Times New Roman"/>
          <w:bCs/>
          <w:sz w:val="26"/>
          <w:szCs w:val="26"/>
          <w:lang w:val="uk-UA" w:eastAsia="ru-RU"/>
        </w:rPr>
        <w:t>н на 71 об</w:t>
      </w:r>
      <w:r w:rsidR="006215F6" w:rsidRPr="00ED6742">
        <w:rPr>
          <w:rFonts w:eastAsia="Times New Roman"/>
          <w:bCs/>
          <w:sz w:val="26"/>
          <w:szCs w:val="26"/>
          <w:lang w:val="uk-UA" w:eastAsia="ru-RU"/>
        </w:rPr>
        <w:t>'</w:t>
      </w:r>
      <w:r w:rsidR="002D6E9E" w:rsidRPr="00ED6742">
        <w:rPr>
          <w:rFonts w:eastAsia="Times New Roman"/>
          <w:bCs/>
          <w:sz w:val="26"/>
          <w:szCs w:val="26"/>
          <w:lang w:val="uk-UA" w:eastAsia="ru-RU"/>
        </w:rPr>
        <w:t>єкт</w:t>
      </w:r>
      <w:r w:rsidR="006215F6" w:rsidRPr="00ED6742">
        <w:rPr>
          <w:rFonts w:eastAsia="Times New Roman"/>
          <w:bCs/>
          <w:sz w:val="26"/>
          <w:szCs w:val="26"/>
          <w:lang w:val="uk-UA" w:eastAsia="ru-RU"/>
        </w:rPr>
        <w:t>і</w:t>
      </w:r>
      <w:r w:rsidR="002D6E9E" w:rsidRPr="00ED6742">
        <w:rPr>
          <w:rFonts w:eastAsia="Times New Roman"/>
          <w:bCs/>
          <w:sz w:val="26"/>
          <w:szCs w:val="26"/>
          <w:lang w:val="uk-UA" w:eastAsia="ru-RU"/>
        </w:rPr>
        <w:t>.</w:t>
      </w:r>
    </w:p>
    <w:p w14:paraId="545B4FB7" w14:textId="7884128A" w:rsidR="005E5EF4" w:rsidRPr="00ED6742" w:rsidRDefault="005E5EF4"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Відповідно до рішення Науково-технічної ради </w:t>
      </w:r>
      <w:proofErr w:type="spellStart"/>
      <w:r w:rsidRPr="00ED6742">
        <w:rPr>
          <w:rFonts w:eastAsia="Times New Roman"/>
          <w:bCs/>
          <w:sz w:val="26"/>
          <w:szCs w:val="26"/>
          <w:lang w:val="uk-UA" w:eastAsia="ru-RU"/>
        </w:rPr>
        <w:t>Держгеонадр</w:t>
      </w:r>
      <w:proofErr w:type="spellEnd"/>
      <w:r w:rsidRPr="00ED6742">
        <w:rPr>
          <w:rFonts w:eastAsia="Times New Roman"/>
          <w:bCs/>
          <w:sz w:val="26"/>
          <w:szCs w:val="26"/>
          <w:lang w:val="uk-UA" w:eastAsia="ru-RU"/>
        </w:rPr>
        <w:t xml:space="preserve"> у 2026 році передбачається виконання геологорозвідувальних робіт за рахунок коштів державного бюджету на </w:t>
      </w:r>
      <w:r w:rsidR="002D6E9E" w:rsidRPr="00ED6742">
        <w:rPr>
          <w:rFonts w:eastAsia="Times New Roman"/>
          <w:bCs/>
          <w:sz w:val="26"/>
          <w:szCs w:val="26"/>
          <w:lang w:val="uk-UA" w:eastAsia="ru-RU"/>
        </w:rPr>
        <w:t>67 перехідних</w:t>
      </w:r>
      <w:r w:rsidRPr="00ED6742">
        <w:rPr>
          <w:rFonts w:eastAsia="Times New Roman"/>
          <w:bCs/>
          <w:sz w:val="26"/>
          <w:szCs w:val="26"/>
          <w:lang w:val="uk-UA" w:eastAsia="ru-RU"/>
        </w:rPr>
        <w:t xml:space="preserve"> об’єктах, а саме:</w:t>
      </w:r>
    </w:p>
    <w:p w14:paraId="4E0DFCC4" w14:textId="4CA6E119" w:rsidR="005E5EF4" w:rsidRPr="00ED6742" w:rsidRDefault="005E5EF4"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за Напрямом 2 (Металічні корисні копалини) – </w:t>
      </w:r>
      <w:r w:rsidR="009B660F" w:rsidRPr="00ED6742">
        <w:rPr>
          <w:rFonts w:eastAsia="Times New Roman"/>
          <w:bCs/>
          <w:sz w:val="26"/>
          <w:szCs w:val="26"/>
          <w:lang w:val="uk-UA" w:eastAsia="ru-RU"/>
        </w:rPr>
        <w:t>3</w:t>
      </w:r>
      <w:r w:rsidRPr="00ED6742">
        <w:rPr>
          <w:rFonts w:eastAsia="Times New Roman"/>
          <w:bCs/>
          <w:sz w:val="26"/>
          <w:szCs w:val="26"/>
          <w:lang w:val="uk-UA" w:eastAsia="ru-RU"/>
        </w:rPr>
        <w:t xml:space="preserve"> об'єкта на суму </w:t>
      </w:r>
      <w:r w:rsidR="009B660F" w:rsidRPr="00ED6742">
        <w:rPr>
          <w:rFonts w:eastAsia="Times New Roman"/>
          <w:bCs/>
          <w:sz w:val="26"/>
          <w:szCs w:val="26"/>
          <w:lang w:val="uk-UA" w:eastAsia="ru-RU"/>
        </w:rPr>
        <w:t>48,6</w:t>
      </w:r>
      <w:r w:rsidRPr="00ED6742">
        <w:rPr>
          <w:rFonts w:eastAsia="Times New Roman"/>
          <w:bCs/>
          <w:sz w:val="26"/>
          <w:szCs w:val="26"/>
          <w:lang w:val="uk-UA" w:eastAsia="ru-RU"/>
        </w:rPr>
        <w:t xml:space="preserve"> млн грн;</w:t>
      </w:r>
    </w:p>
    <w:p w14:paraId="09A6CA84" w14:textId="4C0169D7" w:rsidR="005E5EF4" w:rsidRPr="00ED6742" w:rsidRDefault="005E5EF4"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за Напрямом 3 (Неметалічні корисні копалини) – </w:t>
      </w:r>
      <w:r w:rsidR="009B660F" w:rsidRPr="00ED6742">
        <w:rPr>
          <w:rFonts w:eastAsia="Times New Roman"/>
          <w:bCs/>
          <w:sz w:val="26"/>
          <w:szCs w:val="26"/>
          <w:lang w:val="uk-UA" w:eastAsia="ru-RU"/>
        </w:rPr>
        <w:t>4</w:t>
      </w:r>
      <w:r w:rsidRPr="00ED6742">
        <w:rPr>
          <w:rFonts w:eastAsia="Times New Roman"/>
          <w:bCs/>
          <w:sz w:val="26"/>
          <w:szCs w:val="26"/>
          <w:lang w:val="uk-UA" w:eastAsia="ru-RU"/>
        </w:rPr>
        <w:t xml:space="preserve"> об'єкт</w:t>
      </w:r>
      <w:r w:rsidR="009B660F" w:rsidRPr="00ED6742">
        <w:rPr>
          <w:rFonts w:eastAsia="Times New Roman"/>
          <w:bCs/>
          <w:sz w:val="26"/>
          <w:szCs w:val="26"/>
          <w:lang w:val="uk-UA" w:eastAsia="ru-RU"/>
        </w:rPr>
        <w:t>а</w:t>
      </w:r>
      <w:r w:rsidRPr="00ED6742">
        <w:rPr>
          <w:rFonts w:eastAsia="Times New Roman"/>
          <w:bCs/>
          <w:sz w:val="26"/>
          <w:szCs w:val="26"/>
          <w:lang w:val="uk-UA" w:eastAsia="ru-RU"/>
        </w:rPr>
        <w:t xml:space="preserve"> на суму </w:t>
      </w:r>
      <w:r w:rsidR="009B660F" w:rsidRPr="00ED6742">
        <w:rPr>
          <w:rFonts w:eastAsia="Times New Roman"/>
          <w:bCs/>
          <w:sz w:val="26"/>
          <w:szCs w:val="26"/>
          <w:lang w:val="uk-UA" w:eastAsia="ru-RU"/>
        </w:rPr>
        <w:t>6,0</w:t>
      </w:r>
      <w:r w:rsidRPr="00ED6742">
        <w:rPr>
          <w:rFonts w:eastAsia="Times New Roman"/>
          <w:bCs/>
          <w:sz w:val="26"/>
          <w:szCs w:val="26"/>
          <w:lang w:val="uk-UA" w:eastAsia="ru-RU"/>
        </w:rPr>
        <w:t xml:space="preserve"> млн грн;</w:t>
      </w:r>
    </w:p>
    <w:p w14:paraId="660A600F" w14:textId="2D9179AA" w:rsidR="002D6E9E" w:rsidRPr="00ED6742" w:rsidRDefault="002D6E9E"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за Напрямом 4 (Гідрогеологічні роботи) </w:t>
      </w:r>
      <w:r w:rsidR="009B660F" w:rsidRPr="00ED6742">
        <w:rPr>
          <w:rFonts w:eastAsia="Times New Roman"/>
          <w:bCs/>
          <w:sz w:val="26"/>
          <w:szCs w:val="26"/>
          <w:lang w:val="uk-UA" w:eastAsia="ru-RU"/>
        </w:rPr>
        <w:t>–</w:t>
      </w:r>
      <w:r w:rsidRPr="00ED6742">
        <w:rPr>
          <w:rFonts w:eastAsia="Times New Roman"/>
          <w:bCs/>
          <w:sz w:val="26"/>
          <w:szCs w:val="26"/>
          <w:lang w:val="uk-UA" w:eastAsia="ru-RU"/>
        </w:rPr>
        <w:t xml:space="preserve"> </w:t>
      </w:r>
      <w:r w:rsidR="009B660F" w:rsidRPr="00ED6742">
        <w:rPr>
          <w:rFonts w:eastAsia="Times New Roman"/>
          <w:bCs/>
          <w:sz w:val="26"/>
          <w:szCs w:val="26"/>
          <w:lang w:val="uk-UA" w:eastAsia="ru-RU"/>
        </w:rPr>
        <w:t>26 об</w:t>
      </w:r>
      <w:r w:rsidR="006215F6" w:rsidRPr="00ED6742">
        <w:rPr>
          <w:rFonts w:eastAsia="Times New Roman"/>
          <w:bCs/>
          <w:sz w:val="26"/>
          <w:szCs w:val="26"/>
          <w:lang w:val="uk-UA" w:eastAsia="ru-RU"/>
        </w:rPr>
        <w:t>'</w:t>
      </w:r>
      <w:r w:rsidR="009B660F" w:rsidRPr="00ED6742">
        <w:rPr>
          <w:rFonts w:eastAsia="Times New Roman"/>
          <w:bCs/>
          <w:sz w:val="26"/>
          <w:szCs w:val="26"/>
          <w:lang w:val="uk-UA" w:eastAsia="ru-RU"/>
        </w:rPr>
        <w:t>єктів на суму 26,3 млн грн;</w:t>
      </w:r>
    </w:p>
    <w:p w14:paraId="5CCF9501" w14:textId="15F18462" w:rsidR="005E5EF4" w:rsidRPr="00ED6742" w:rsidRDefault="005E5EF4"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за Напрямом 5 (Геологічні регіональні, геофізичні та інші дослідження території України) - </w:t>
      </w:r>
      <w:r w:rsidR="009B660F" w:rsidRPr="00ED6742">
        <w:rPr>
          <w:rFonts w:eastAsia="Times New Roman"/>
          <w:bCs/>
          <w:sz w:val="26"/>
          <w:szCs w:val="26"/>
          <w:lang w:val="uk-UA" w:eastAsia="ru-RU"/>
        </w:rPr>
        <w:t>10</w:t>
      </w:r>
      <w:r w:rsidRPr="00ED6742">
        <w:rPr>
          <w:rFonts w:eastAsia="Times New Roman"/>
          <w:bCs/>
          <w:sz w:val="26"/>
          <w:szCs w:val="26"/>
          <w:lang w:val="uk-UA" w:eastAsia="ru-RU"/>
        </w:rPr>
        <w:t xml:space="preserve"> об'єкт</w:t>
      </w:r>
      <w:r w:rsidR="009B660F" w:rsidRPr="00ED6742">
        <w:rPr>
          <w:rFonts w:eastAsia="Times New Roman"/>
          <w:bCs/>
          <w:sz w:val="26"/>
          <w:szCs w:val="26"/>
          <w:lang w:val="uk-UA" w:eastAsia="ru-RU"/>
        </w:rPr>
        <w:t>ів</w:t>
      </w:r>
      <w:r w:rsidRPr="00ED6742">
        <w:rPr>
          <w:rFonts w:eastAsia="Times New Roman"/>
          <w:bCs/>
          <w:sz w:val="26"/>
          <w:szCs w:val="26"/>
          <w:lang w:val="uk-UA" w:eastAsia="ru-RU"/>
        </w:rPr>
        <w:t xml:space="preserve"> на суму </w:t>
      </w:r>
      <w:r w:rsidR="009B660F" w:rsidRPr="00ED6742">
        <w:rPr>
          <w:rFonts w:eastAsia="Times New Roman"/>
          <w:bCs/>
          <w:sz w:val="26"/>
          <w:szCs w:val="26"/>
          <w:lang w:val="uk-UA" w:eastAsia="ru-RU"/>
        </w:rPr>
        <w:t>19,3</w:t>
      </w:r>
      <w:r w:rsidRPr="00ED6742">
        <w:rPr>
          <w:rFonts w:eastAsia="Times New Roman"/>
          <w:bCs/>
          <w:sz w:val="26"/>
          <w:szCs w:val="26"/>
          <w:lang w:val="uk-UA" w:eastAsia="ru-RU"/>
        </w:rPr>
        <w:t xml:space="preserve"> млн гр</w:t>
      </w:r>
      <w:r w:rsidR="002D6E9E" w:rsidRPr="00ED6742">
        <w:rPr>
          <w:rFonts w:eastAsia="Times New Roman"/>
          <w:bCs/>
          <w:sz w:val="26"/>
          <w:szCs w:val="26"/>
          <w:lang w:val="uk-UA" w:eastAsia="ru-RU"/>
        </w:rPr>
        <w:t>н;</w:t>
      </w:r>
    </w:p>
    <w:p w14:paraId="432FDD1B" w14:textId="7963400E" w:rsidR="002D6E9E" w:rsidRPr="00ED6742" w:rsidRDefault="002D6E9E"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за Напрямом 6 («Інформаційно-методичне виконання програми та супровід геологорозвідувальних робіт») – </w:t>
      </w:r>
      <w:r w:rsidR="009B660F" w:rsidRPr="00ED6742">
        <w:rPr>
          <w:rFonts w:eastAsia="Times New Roman"/>
          <w:bCs/>
          <w:sz w:val="26"/>
          <w:szCs w:val="26"/>
          <w:lang w:val="uk-UA" w:eastAsia="ru-RU"/>
        </w:rPr>
        <w:t>19 об</w:t>
      </w:r>
      <w:r w:rsidR="006215F6" w:rsidRPr="00ED6742">
        <w:rPr>
          <w:rFonts w:eastAsia="Times New Roman"/>
          <w:bCs/>
          <w:sz w:val="26"/>
          <w:szCs w:val="26"/>
          <w:lang w:val="uk-UA" w:eastAsia="ru-RU"/>
        </w:rPr>
        <w:t>'</w:t>
      </w:r>
      <w:r w:rsidR="009B660F" w:rsidRPr="00ED6742">
        <w:rPr>
          <w:rFonts w:eastAsia="Times New Roman"/>
          <w:bCs/>
          <w:sz w:val="26"/>
          <w:szCs w:val="26"/>
          <w:lang w:val="uk-UA" w:eastAsia="ru-RU"/>
        </w:rPr>
        <w:t>єктів на суму 46,5 млн грн;</w:t>
      </w:r>
    </w:p>
    <w:p w14:paraId="1152ED4E" w14:textId="7CD59A06" w:rsidR="002D6E9E" w:rsidRPr="00ED6742" w:rsidRDefault="002D6E9E" w:rsidP="005E5EF4">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за Напрямом (Державний моніторинг використання та охорони надр) – 5 об</w:t>
      </w:r>
      <w:r w:rsidR="006215F6" w:rsidRPr="00ED6742">
        <w:rPr>
          <w:rFonts w:eastAsia="Times New Roman"/>
          <w:bCs/>
          <w:sz w:val="26"/>
          <w:szCs w:val="26"/>
          <w:lang w:val="uk-UA" w:eastAsia="ru-RU"/>
        </w:rPr>
        <w:t>'</w:t>
      </w:r>
      <w:r w:rsidR="009B660F" w:rsidRPr="00ED6742">
        <w:rPr>
          <w:rFonts w:eastAsia="Times New Roman"/>
          <w:bCs/>
          <w:sz w:val="26"/>
          <w:szCs w:val="26"/>
          <w:lang w:val="uk-UA" w:eastAsia="ru-RU"/>
        </w:rPr>
        <w:t>є</w:t>
      </w:r>
      <w:r w:rsidRPr="00ED6742">
        <w:rPr>
          <w:rFonts w:eastAsia="Times New Roman"/>
          <w:bCs/>
          <w:sz w:val="26"/>
          <w:szCs w:val="26"/>
          <w:lang w:val="uk-UA" w:eastAsia="ru-RU"/>
        </w:rPr>
        <w:t>ктів на суму 17,0 млн грн.</w:t>
      </w:r>
    </w:p>
    <w:p w14:paraId="57CA65BA" w14:textId="0AD2BC96" w:rsidR="002D6E9E" w:rsidRPr="00ED6742" w:rsidRDefault="00752443" w:rsidP="005E5EF4">
      <w:pPr>
        <w:widowControl w:val="0"/>
        <w:ind w:firstLine="709"/>
        <w:jc w:val="both"/>
        <w:rPr>
          <w:lang w:val="uk-UA"/>
        </w:rPr>
      </w:pPr>
      <w:r w:rsidRPr="00ED6742">
        <w:rPr>
          <w:lang w:val="uk-UA"/>
        </w:rPr>
        <w:t xml:space="preserve">Завершення об'єктів геологорозвідувальних робіт </w:t>
      </w:r>
      <w:r w:rsidR="009B660F" w:rsidRPr="00ED6742">
        <w:rPr>
          <w:lang w:val="uk-UA"/>
        </w:rPr>
        <w:t>спрямоване на нарощування запасів корисних копалин, необхідних для економіки.</w:t>
      </w:r>
    </w:p>
    <w:p w14:paraId="5CB48492" w14:textId="030D61CF" w:rsidR="00481905" w:rsidRPr="00ED6742" w:rsidRDefault="001D5F78" w:rsidP="0005005B">
      <w:pPr>
        <w:widowControl w:val="0"/>
        <w:ind w:firstLine="709"/>
        <w:jc w:val="both"/>
        <w:rPr>
          <w:rFonts w:eastAsia="Times New Roman"/>
          <w:bCs/>
          <w:sz w:val="26"/>
          <w:szCs w:val="26"/>
          <w:lang w:val="uk-UA" w:eastAsia="ru-RU"/>
        </w:rPr>
      </w:pPr>
      <w:proofErr w:type="spellStart"/>
      <w:r w:rsidRPr="00ED6742">
        <w:rPr>
          <w:rFonts w:eastAsia="Times New Roman"/>
          <w:bCs/>
          <w:sz w:val="26"/>
          <w:szCs w:val="26"/>
          <w:lang w:val="uk-UA" w:eastAsia="ru-RU"/>
        </w:rPr>
        <w:t>Ромір</w:t>
      </w:r>
      <w:proofErr w:type="spellEnd"/>
      <w:r w:rsidRPr="00ED6742">
        <w:rPr>
          <w:rFonts w:eastAsia="Times New Roman"/>
          <w:bCs/>
          <w:sz w:val="26"/>
          <w:szCs w:val="26"/>
          <w:lang w:val="uk-UA" w:eastAsia="ru-RU"/>
        </w:rPr>
        <w:t xml:space="preserve"> витрат держави на запровадження нових геологорозвідувальних робіт, що </w:t>
      </w:r>
      <w:r w:rsidR="00481905" w:rsidRPr="00ED6742">
        <w:rPr>
          <w:rFonts w:eastAsia="Times New Roman"/>
          <w:bCs/>
          <w:sz w:val="26"/>
          <w:szCs w:val="26"/>
          <w:lang w:val="uk-UA" w:eastAsia="ru-RU"/>
        </w:rPr>
        <w:t xml:space="preserve">будуть </w:t>
      </w:r>
      <w:r w:rsidRPr="00ED6742">
        <w:rPr>
          <w:rFonts w:eastAsia="Times New Roman"/>
          <w:bCs/>
          <w:sz w:val="26"/>
          <w:szCs w:val="26"/>
          <w:lang w:val="uk-UA" w:eastAsia="ru-RU"/>
        </w:rPr>
        <w:t>викону</w:t>
      </w:r>
      <w:r w:rsidR="00481905" w:rsidRPr="00ED6742">
        <w:rPr>
          <w:rFonts w:eastAsia="Times New Roman"/>
          <w:bCs/>
          <w:sz w:val="26"/>
          <w:szCs w:val="26"/>
          <w:lang w:val="uk-UA" w:eastAsia="ru-RU"/>
        </w:rPr>
        <w:t>ватися</w:t>
      </w:r>
      <w:r w:rsidRPr="00ED6742">
        <w:rPr>
          <w:rFonts w:eastAsia="Times New Roman"/>
          <w:bCs/>
          <w:sz w:val="26"/>
          <w:szCs w:val="26"/>
          <w:lang w:val="uk-UA" w:eastAsia="ru-RU"/>
        </w:rPr>
        <w:t xml:space="preserve"> за рахунок коштів державного бюджету </w:t>
      </w:r>
      <w:r w:rsidR="00481905" w:rsidRPr="00ED6742">
        <w:rPr>
          <w:rFonts w:eastAsia="Times New Roman"/>
          <w:bCs/>
          <w:sz w:val="26"/>
          <w:szCs w:val="26"/>
          <w:lang w:val="uk-UA" w:eastAsia="ru-RU"/>
        </w:rPr>
        <w:t xml:space="preserve">складатимуть у </w:t>
      </w:r>
      <w:r w:rsidR="0045603A" w:rsidRPr="00ED6742">
        <w:rPr>
          <w:rFonts w:eastAsia="Times New Roman"/>
          <w:bCs/>
          <w:sz w:val="26"/>
          <w:szCs w:val="26"/>
          <w:lang w:val="uk-UA" w:eastAsia="ru-RU"/>
        </w:rPr>
        <w:br/>
      </w:r>
      <w:r w:rsidR="00481905" w:rsidRPr="00ED6742">
        <w:rPr>
          <w:rFonts w:eastAsia="Times New Roman"/>
          <w:bCs/>
          <w:sz w:val="26"/>
          <w:szCs w:val="26"/>
          <w:lang w:val="uk-UA" w:eastAsia="ru-RU"/>
        </w:rPr>
        <w:lastRenderedPageBreak/>
        <w:t>2026 році 2</w:t>
      </w:r>
      <w:r w:rsidR="0045603A" w:rsidRPr="00ED6742">
        <w:rPr>
          <w:rFonts w:eastAsia="Times New Roman"/>
          <w:bCs/>
          <w:sz w:val="26"/>
          <w:szCs w:val="26"/>
          <w:lang w:val="uk-UA" w:eastAsia="ru-RU"/>
        </w:rPr>
        <w:t>3</w:t>
      </w:r>
      <w:r w:rsidR="00481905" w:rsidRPr="00ED6742">
        <w:rPr>
          <w:rFonts w:eastAsia="Times New Roman"/>
          <w:bCs/>
          <w:sz w:val="26"/>
          <w:szCs w:val="26"/>
          <w:lang w:val="uk-UA" w:eastAsia="ru-RU"/>
        </w:rPr>
        <w:t>,2 млн гривень.</w:t>
      </w:r>
    </w:p>
    <w:p w14:paraId="1AB1012D" w14:textId="519984E8" w:rsidR="001D5F78" w:rsidRPr="00ED6742" w:rsidRDefault="00481905" w:rsidP="0005005B">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 xml:space="preserve">Відповідно </w:t>
      </w:r>
      <w:r w:rsidR="00D30B72" w:rsidRPr="00ED6742">
        <w:rPr>
          <w:rFonts w:eastAsia="Times New Roman"/>
          <w:bCs/>
          <w:sz w:val="26"/>
          <w:szCs w:val="26"/>
          <w:lang w:val="uk-UA" w:eastAsia="ru-RU"/>
        </w:rPr>
        <w:t xml:space="preserve">до </w:t>
      </w:r>
      <w:r w:rsidRPr="00ED6742">
        <w:rPr>
          <w:rFonts w:eastAsia="Times New Roman"/>
          <w:bCs/>
          <w:sz w:val="26"/>
          <w:szCs w:val="26"/>
          <w:lang w:val="uk-UA" w:eastAsia="ru-RU"/>
        </w:rPr>
        <w:t>рішення</w:t>
      </w:r>
      <w:r w:rsidR="001D5F78" w:rsidRPr="00ED6742">
        <w:rPr>
          <w:rFonts w:eastAsia="Times New Roman"/>
          <w:bCs/>
          <w:sz w:val="26"/>
          <w:szCs w:val="26"/>
          <w:lang w:val="uk-UA" w:eastAsia="ru-RU"/>
        </w:rPr>
        <w:t xml:space="preserve"> Науково-технічної ради </w:t>
      </w:r>
      <w:proofErr w:type="spellStart"/>
      <w:r w:rsidR="001D5F78" w:rsidRPr="00ED6742">
        <w:rPr>
          <w:rFonts w:eastAsia="Times New Roman"/>
          <w:bCs/>
          <w:sz w:val="26"/>
          <w:szCs w:val="26"/>
          <w:lang w:val="uk-UA" w:eastAsia="ru-RU"/>
        </w:rPr>
        <w:t>Держгеонадр</w:t>
      </w:r>
      <w:proofErr w:type="spellEnd"/>
      <w:r w:rsidR="001D5F78" w:rsidRPr="00ED6742">
        <w:rPr>
          <w:rFonts w:eastAsia="Times New Roman"/>
          <w:bCs/>
          <w:sz w:val="26"/>
          <w:szCs w:val="26"/>
          <w:lang w:val="uk-UA" w:eastAsia="ru-RU"/>
        </w:rPr>
        <w:t xml:space="preserve"> </w:t>
      </w:r>
      <w:r w:rsidRPr="00ED6742">
        <w:rPr>
          <w:rFonts w:eastAsia="Times New Roman"/>
          <w:bCs/>
          <w:sz w:val="26"/>
          <w:szCs w:val="26"/>
          <w:lang w:val="uk-UA" w:eastAsia="ru-RU"/>
        </w:rPr>
        <w:t>у 2026 році передбачається розпочати виконання геологорозвідувальних робіт за рахунок коштів державного бюджету на 4 нових об’єктах, а саме:</w:t>
      </w:r>
    </w:p>
    <w:p w14:paraId="0882D4B9" w14:textId="14BF1885" w:rsidR="00481905" w:rsidRPr="00ED6742" w:rsidRDefault="00481905" w:rsidP="0005005B">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за Напрямом 2 (Металічні корисні копалини) – 2 об'єкта на суму 19,</w:t>
      </w:r>
      <w:r w:rsidR="0045603A" w:rsidRPr="00ED6742">
        <w:rPr>
          <w:rFonts w:eastAsia="Times New Roman"/>
          <w:bCs/>
          <w:sz w:val="26"/>
          <w:szCs w:val="26"/>
          <w:lang w:val="uk-UA" w:eastAsia="ru-RU"/>
        </w:rPr>
        <w:t>4</w:t>
      </w:r>
      <w:r w:rsidRPr="00ED6742">
        <w:rPr>
          <w:rFonts w:eastAsia="Times New Roman"/>
          <w:bCs/>
          <w:sz w:val="26"/>
          <w:szCs w:val="26"/>
          <w:lang w:val="uk-UA" w:eastAsia="ru-RU"/>
        </w:rPr>
        <w:t xml:space="preserve"> млн грн;</w:t>
      </w:r>
    </w:p>
    <w:p w14:paraId="05ECD8C1" w14:textId="7946161D" w:rsidR="00481905" w:rsidRPr="00ED6742" w:rsidRDefault="00481905" w:rsidP="0005005B">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за Напрямом 3 (Неметалічні корисні копалини) – 1 об'єкт на суму 0,8 млн грн;</w:t>
      </w:r>
    </w:p>
    <w:p w14:paraId="64413D07" w14:textId="4BFD35B5" w:rsidR="00481905" w:rsidRPr="00ED6742" w:rsidRDefault="00481905" w:rsidP="0005005B">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за Напрямом 5 (Геологічні регіональні,</w:t>
      </w:r>
      <w:r w:rsidR="0045603A" w:rsidRPr="00ED6742">
        <w:rPr>
          <w:rFonts w:eastAsia="Times New Roman"/>
          <w:bCs/>
          <w:sz w:val="26"/>
          <w:szCs w:val="26"/>
          <w:lang w:val="uk-UA" w:eastAsia="ru-RU"/>
        </w:rPr>
        <w:t xml:space="preserve"> геофізичні та інші дослідження території України) - 1 об'єкт на суму 3,0 млн гривень.</w:t>
      </w:r>
    </w:p>
    <w:p w14:paraId="0C58E460" w14:textId="1376FB34" w:rsidR="007517EC" w:rsidRPr="00ED6742" w:rsidRDefault="007517EC" w:rsidP="007517EC">
      <w:pPr>
        <w:widowControl w:val="0"/>
        <w:ind w:firstLine="709"/>
        <w:jc w:val="both"/>
        <w:rPr>
          <w:rFonts w:eastAsia="Times New Roman"/>
          <w:bCs/>
          <w:sz w:val="26"/>
          <w:szCs w:val="26"/>
          <w:lang w:val="uk-UA" w:eastAsia="ru-RU"/>
        </w:rPr>
      </w:pPr>
      <w:r w:rsidRPr="00ED6742">
        <w:rPr>
          <w:rFonts w:eastAsia="Times New Roman"/>
          <w:bCs/>
          <w:sz w:val="26"/>
          <w:szCs w:val="26"/>
          <w:lang w:val="uk-UA" w:eastAsia="ru-RU"/>
        </w:rPr>
        <w:t>Відкриття нових об'єктів після чотирирічного простою</w:t>
      </w:r>
      <w:r w:rsidR="006215F6" w:rsidRPr="00ED6742">
        <w:rPr>
          <w:rFonts w:eastAsia="Times New Roman"/>
          <w:bCs/>
          <w:sz w:val="26"/>
          <w:szCs w:val="26"/>
          <w:lang w:val="uk-UA" w:eastAsia="ru-RU"/>
        </w:rPr>
        <w:t xml:space="preserve"> </w:t>
      </w:r>
      <w:r w:rsidRPr="00ED6742">
        <w:rPr>
          <w:rFonts w:eastAsia="Times New Roman"/>
          <w:bCs/>
          <w:sz w:val="26"/>
          <w:szCs w:val="26"/>
          <w:lang w:val="uk-UA" w:eastAsia="ru-RU"/>
        </w:rPr>
        <w:t>дозволить прискорити розвиток мінерально-сировинної бази, зокрема</w:t>
      </w:r>
      <w:r w:rsidR="00F467D7" w:rsidRPr="00ED6742">
        <w:rPr>
          <w:rFonts w:eastAsia="Times New Roman"/>
          <w:bCs/>
          <w:sz w:val="26"/>
          <w:szCs w:val="26"/>
          <w:lang w:val="uk-UA" w:eastAsia="ru-RU"/>
        </w:rPr>
        <w:t xml:space="preserve"> проведення розвідувальних робіт у перспективних районах розташування корисних копалин стратегічного та (або) критичного значення, що в свою чергу</w:t>
      </w:r>
      <w:r w:rsidR="006215F6" w:rsidRPr="00ED6742">
        <w:rPr>
          <w:rFonts w:eastAsia="Times New Roman"/>
          <w:bCs/>
          <w:sz w:val="26"/>
          <w:szCs w:val="26"/>
          <w:lang w:val="uk-UA" w:eastAsia="ru-RU"/>
        </w:rPr>
        <w:t>,</w:t>
      </w:r>
      <w:r w:rsidR="00F467D7" w:rsidRPr="00ED6742">
        <w:rPr>
          <w:rFonts w:eastAsia="Times New Roman"/>
          <w:bCs/>
          <w:sz w:val="26"/>
          <w:szCs w:val="26"/>
          <w:lang w:val="uk-UA" w:eastAsia="ru-RU"/>
        </w:rPr>
        <w:t xml:space="preserve"> </w:t>
      </w:r>
      <w:r w:rsidRPr="00ED6742">
        <w:rPr>
          <w:rFonts w:eastAsia="Times New Roman"/>
          <w:bCs/>
          <w:sz w:val="26"/>
          <w:szCs w:val="26"/>
          <w:lang w:val="uk-UA" w:eastAsia="ru-RU"/>
        </w:rPr>
        <w:t>забезпечит</w:t>
      </w:r>
      <w:r w:rsidR="00F467D7" w:rsidRPr="00ED6742">
        <w:rPr>
          <w:rFonts w:eastAsia="Times New Roman"/>
          <w:bCs/>
          <w:sz w:val="26"/>
          <w:szCs w:val="26"/>
          <w:lang w:val="uk-UA" w:eastAsia="ru-RU"/>
        </w:rPr>
        <w:t>ь</w:t>
      </w:r>
      <w:r w:rsidRPr="00ED6742">
        <w:rPr>
          <w:rFonts w:eastAsia="Times New Roman"/>
          <w:bCs/>
          <w:sz w:val="26"/>
          <w:szCs w:val="26"/>
          <w:lang w:val="uk-UA" w:eastAsia="ru-RU"/>
        </w:rPr>
        <w:t xml:space="preserve"> стійке постачання сировини для економіки та оборонного комплексу України.</w:t>
      </w:r>
    </w:p>
    <w:p w14:paraId="27B17822" w14:textId="31729008" w:rsidR="00DF3F95" w:rsidRPr="00ED6742" w:rsidRDefault="0045603A" w:rsidP="00DF3F95">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7</w:t>
      </w:r>
      <w:r w:rsidR="00DF3F95" w:rsidRPr="00ED6742">
        <w:rPr>
          <w:rFonts w:eastAsia="Times New Roman"/>
          <w:sz w:val="26"/>
          <w:szCs w:val="26"/>
          <w:lang w:val="uk-UA" w:eastAsia="ru-RU"/>
        </w:rPr>
        <w:t xml:space="preserve">. Рівень поінформованості суб’єктів господарювання і фізичних осіб – високий. Проєкт акта та відповідний аналіз регуляторного впливу оприлюднено на офіційному вебсайті </w:t>
      </w:r>
      <w:proofErr w:type="spellStart"/>
      <w:r w:rsidR="00D30B72" w:rsidRPr="00ED6742">
        <w:rPr>
          <w:rFonts w:eastAsia="Times New Roman"/>
          <w:sz w:val="26"/>
          <w:szCs w:val="26"/>
          <w:lang w:val="uk-UA" w:eastAsia="ru-RU"/>
        </w:rPr>
        <w:t>Держгеонадр</w:t>
      </w:r>
      <w:proofErr w:type="spellEnd"/>
      <w:r w:rsidR="00DF3F95" w:rsidRPr="00ED6742">
        <w:rPr>
          <w:rFonts w:eastAsia="Times New Roman"/>
          <w:sz w:val="26"/>
          <w:szCs w:val="26"/>
          <w:lang w:val="uk-UA" w:eastAsia="ru-RU"/>
        </w:rPr>
        <w:t>.</w:t>
      </w:r>
    </w:p>
    <w:p w14:paraId="5E5A6D1E" w14:textId="77777777" w:rsidR="00DF3F95" w:rsidRPr="00ED6742" w:rsidRDefault="00DF3F95" w:rsidP="00DF3F95">
      <w:pPr>
        <w:widowControl w:val="0"/>
        <w:tabs>
          <w:tab w:val="left" w:pos="990"/>
        </w:tabs>
        <w:ind w:firstLine="709"/>
        <w:jc w:val="both"/>
        <w:rPr>
          <w:rFonts w:eastAsia="Times New Roman"/>
          <w:sz w:val="26"/>
          <w:szCs w:val="26"/>
          <w:lang w:val="uk-UA" w:eastAsia="ru-RU"/>
        </w:rPr>
      </w:pPr>
      <w:r w:rsidRPr="00ED6742">
        <w:rPr>
          <w:rFonts w:eastAsia="Times New Roman"/>
          <w:sz w:val="26"/>
          <w:szCs w:val="26"/>
          <w:lang w:val="uk-UA" w:eastAsia="ru-RU"/>
        </w:rPr>
        <w:t>Після прийняття регуляторного акта він буде опублікований в офіційних виданнях – Офіційному віснику України та газеті «Урядовий кур’єр».</w:t>
      </w:r>
    </w:p>
    <w:p w14:paraId="1CA1B478" w14:textId="77777777" w:rsidR="00935DC5" w:rsidRPr="00ED6742" w:rsidRDefault="00935DC5" w:rsidP="00DF3F95">
      <w:pPr>
        <w:widowControl w:val="0"/>
        <w:tabs>
          <w:tab w:val="left" w:pos="990"/>
        </w:tabs>
        <w:ind w:firstLine="709"/>
        <w:jc w:val="both"/>
        <w:rPr>
          <w:rFonts w:eastAsia="Times New Roman"/>
          <w:sz w:val="26"/>
          <w:szCs w:val="26"/>
          <w:lang w:val="uk-UA" w:eastAsia="ru-RU"/>
        </w:rPr>
      </w:pPr>
    </w:p>
    <w:p w14:paraId="47788DFD" w14:textId="77777777" w:rsidR="00E81729" w:rsidRPr="00ED6742" w:rsidRDefault="00935DC5" w:rsidP="00E81729">
      <w:pPr>
        <w:widowControl w:val="0"/>
        <w:tabs>
          <w:tab w:val="left" w:pos="990"/>
        </w:tabs>
        <w:ind w:firstLine="709"/>
        <w:jc w:val="both"/>
        <w:rPr>
          <w:rFonts w:eastAsia="Times New Roman"/>
          <w:sz w:val="26"/>
          <w:szCs w:val="26"/>
          <w:u w:val="single"/>
          <w:lang w:val="uk-UA" w:eastAsia="ru-RU"/>
        </w:rPr>
      </w:pPr>
      <w:r w:rsidRPr="00ED6742">
        <w:rPr>
          <w:rFonts w:eastAsia="Times New Roman"/>
          <w:sz w:val="26"/>
          <w:szCs w:val="26"/>
          <w:u w:val="single"/>
          <w:lang w:val="uk-UA" w:eastAsia="ru-RU"/>
        </w:rPr>
        <w:t>Додатковими показниками результативності запровадження регуляторного акта, виходячи з його цілей, слугуватимуть:</w:t>
      </w:r>
    </w:p>
    <w:p w14:paraId="6F2B24DC" w14:textId="0F4B5D03" w:rsidR="00E81729" w:rsidRPr="00ED6742" w:rsidRDefault="00E81729" w:rsidP="007D75B1">
      <w:pPr>
        <w:pStyle w:val="af6"/>
        <w:widowControl w:val="0"/>
        <w:numPr>
          <w:ilvl w:val="0"/>
          <w:numId w:val="41"/>
        </w:numPr>
        <w:tabs>
          <w:tab w:val="left" w:pos="990"/>
        </w:tabs>
        <w:ind w:left="270" w:firstLine="709"/>
        <w:jc w:val="both"/>
        <w:rPr>
          <w:rFonts w:eastAsia="Times New Roman"/>
          <w:sz w:val="26"/>
          <w:szCs w:val="26"/>
          <w:lang w:val="uk-UA" w:eastAsia="ru-RU"/>
        </w:rPr>
      </w:pPr>
      <w:r w:rsidRPr="00ED6742">
        <w:rPr>
          <w:rFonts w:eastAsia="Times New Roman"/>
          <w:sz w:val="26"/>
          <w:szCs w:val="26"/>
          <w:lang w:val="uk-UA" w:eastAsia="ru-RU"/>
        </w:rPr>
        <w:t>Кількість завершених за геологічним (технічним) завданням об</w:t>
      </w:r>
      <w:r w:rsidR="006215F6" w:rsidRPr="00ED6742">
        <w:rPr>
          <w:rFonts w:eastAsia="Times New Roman"/>
          <w:sz w:val="26"/>
          <w:szCs w:val="26"/>
          <w:lang w:val="uk-UA" w:eastAsia="ru-RU"/>
        </w:rPr>
        <w:t>'</w:t>
      </w:r>
      <w:r w:rsidRPr="00ED6742">
        <w:rPr>
          <w:rFonts w:eastAsia="Times New Roman"/>
          <w:sz w:val="26"/>
          <w:szCs w:val="26"/>
          <w:lang w:val="uk-UA" w:eastAsia="ru-RU"/>
        </w:rPr>
        <w:t xml:space="preserve">єктів геологорозвідувальних робіт за напрямом «Паливно-енергетичні ресурси», звіт про проведення яких затверджено в установленому порядку і прийнято на зберігання до Державного науково-виробничого підприємства </w:t>
      </w:r>
      <w:r w:rsidR="006215F6" w:rsidRPr="00ED6742">
        <w:rPr>
          <w:rFonts w:eastAsia="Times New Roman"/>
          <w:sz w:val="26"/>
          <w:szCs w:val="26"/>
          <w:lang w:val="uk-UA" w:eastAsia="ru-RU"/>
        </w:rPr>
        <w:t>«</w:t>
      </w:r>
      <w:r w:rsidRPr="00ED6742">
        <w:rPr>
          <w:rFonts w:eastAsia="Times New Roman"/>
          <w:sz w:val="26"/>
          <w:szCs w:val="26"/>
          <w:lang w:val="uk-UA" w:eastAsia="ru-RU"/>
        </w:rPr>
        <w:t>Державний інформаційний геологічний фонд України</w:t>
      </w:r>
      <w:r w:rsidR="006215F6" w:rsidRPr="00ED6742">
        <w:rPr>
          <w:rFonts w:eastAsia="Times New Roman"/>
          <w:sz w:val="26"/>
          <w:szCs w:val="26"/>
          <w:lang w:val="uk-UA" w:eastAsia="ru-RU"/>
        </w:rPr>
        <w:t>»</w:t>
      </w:r>
      <w:r w:rsidR="00935DC5" w:rsidRPr="00ED6742">
        <w:rPr>
          <w:rFonts w:eastAsia="Times New Roman"/>
          <w:sz w:val="26"/>
          <w:szCs w:val="26"/>
          <w:lang w:val="uk-UA" w:eastAsia="ru-RU"/>
        </w:rPr>
        <w:t>;</w:t>
      </w:r>
    </w:p>
    <w:p w14:paraId="4864CF07" w14:textId="0164277F" w:rsidR="001858D2" w:rsidRPr="00ED6742" w:rsidRDefault="001858D2" w:rsidP="007D75B1">
      <w:pPr>
        <w:pStyle w:val="af6"/>
        <w:widowControl w:val="0"/>
        <w:numPr>
          <w:ilvl w:val="0"/>
          <w:numId w:val="41"/>
        </w:numPr>
        <w:tabs>
          <w:tab w:val="left" w:pos="990"/>
        </w:tabs>
        <w:ind w:left="270" w:firstLine="709"/>
        <w:jc w:val="both"/>
        <w:rPr>
          <w:rFonts w:eastAsia="Times New Roman"/>
          <w:sz w:val="26"/>
          <w:szCs w:val="26"/>
          <w:lang w:val="uk-UA" w:eastAsia="ru-RU"/>
        </w:rPr>
      </w:pPr>
      <w:r w:rsidRPr="00ED6742">
        <w:rPr>
          <w:rFonts w:eastAsia="Times New Roman"/>
          <w:sz w:val="26"/>
          <w:szCs w:val="26"/>
          <w:lang w:val="uk-UA" w:eastAsia="ru-RU"/>
        </w:rPr>
        <w:t xml:space="preserve">Кількість </w:t>
      </w:r>
      <w:r w:rsidR="005E5EF4" w:rsidRPr="00ED6742">
        <w:rPr>
          <w:rFonts w:eastAsia="Times New Roman"/>
          <w:sz w:val="26"/>
          <w:szCs w:val="26"/>
          <w:lang w:val="uk-UA" w:eastAsia="ru-RU"/>
        </w:rPr>
        <w:t>завершених за геологічним (технічним) завданням об</w:t>
      </w:r>
      <w:r w:rsidR="006215F6" w:rsidRPr="00ED6742">
        <w:rPr>
          <w:rFonts w:eastAsia="Times New Roman"/>
          <w:sz w:val="26"/>
          <w:szCs w:val="26"/>
          <w:lang w:val="uk-UA" w:eastAsia="ru-RU"/>
        </w:rPr>
        <w:t>'</w:t>
      </w:r>
      <w:r w:rsidR="005E5EF4" w:rsidRPr="00ED6742">
        <w:rPr>
          <w:rFonts w:eastAsia="Times New Roman"/>
          <w:sz w:val="26"/>
          <w:szCs w:val="26"/>
          <w:lang w:val="uk-UA" w:eastAsia="ru-RU"/>
        </w:rPr>
        <w:t>єктів геологорозвідувальних робіт за напрямами «Металічні корисні копалини», «Неметалічні корисні копалини»,</w:t>
      </w:r>
      <w:r w:rsidR="005E5EF4" w:rsidRPr="00ED6742">
        <w:rPr>
          <w:lang w:val="uk-UA"/>
        </w:rPr>
        <w:t xml:space="preserve"> «</w:t>
      </w:r>
      <w:r w:rsidR="005E5EF4" w:rsidRPr="00ED6742">
        <w:rPr>
          <w:rFonts w:eastAsia="Times New Roman"/>
          <w:sz w:val="26"/>
          <w:szCs w:val="26"/>
          <w:lang w:val="uk-UA" w:eastAsia="ru-RU"/>
        </w:rPr>
        <w:t xml:space="preserve">Геологічні регіональні, геофізичні та інші дослідження території України», «Інформаційно-методичне виконання програми та супровід геологорозвідувальних робіт», «Державний моніторинг використання та охорони надр», звіт про проведення яких затверджено в установленому порядку і прийнято на зберігання до Державного науково-виробничого підприємства </w:t>
      </w:r>
      <w:r w:rsidR="00540028" w:rsidRPr="00ED6742">
        <w:rPr>
          <w:rFonts w:eastAsia="Times New Roman"/>
          <w:sz w:val="26"/>
          <w:szCs w:val="26"/>
          <w:lang w:val="uk-UA" w:eastAsia="ru-RU"/>
        </w:rPr>
        <w:t>«</w:t>
      </w:r>
      <w:r w:rsidR="005E5EF4" w:rsidRPr="00ED6742">
        <w:rPr>
          <w:rFonts w:eastAsia="Times New Roman"/>
          <w:sz w:val="26"/>
          <w:szCs w:val="26"/>
          <w:lang w:val="uk-UA" w:eastAsia="ru-RU"/>
        </w:rPr>
        <w:t>Державний інформаційний геологічний фонд України</w:t>
      </w:r>
      <w:r w:rsidR="00540028" w:rsidRPr="00ED6742">
        <w:rPr>
          <w:rFonts w:eastAsia="Times New Roman"/>
          <w:sz w:val="26"/>
          <w:szCs w:val="26"/>
          <w:lang w:val="uk-UA" w:eastAsia="ru-RU"/>
        </w:rPr>
        <w:t>»</w:t>
      </w:r>
      <w:r w:rsidRPr="00ED6742">
        <w:rPr>
          <w:rFonts w:eastAsia="Times New Roman"/>
          <w:sz w:val="26"/>
          <w:szCs w:val="26"/>
          <w:lang w:val="uk-UA" w:eastAsia="ru-RU"/>
        </w:rPr>
        <w:t>;</w:t>
      </w:r>
    </w:p>
    <w:p w14:paraId="1F94D8D2" w14:textId="5296E196" w:rsidR="00E81729" w:rsidRPr="00ED6742" w:rsidRDefault="00E81729" w:rsidP="007D75B1">
      <w:pPr>
        <w:pStyle w:val="af6"/>
        <w:widowControl w:val="0"/>
        <w:numPr>
          <w:ilvl w:val="0"/>
          <w:numId w:val="41"/>
        </w:numPr>
        <w:tabs>
          <w:tab w:val="left" w:pos="990"/>
        </w:tabs>
        <w:ind w:left="270" w:firstLine="709"/>
        <w:jc w:val="both"/>
        <w:rPr>
          <w:rFonts w:eastAsia="Times New Roman"/>
          <w:sz w:val="26"/>
          <w:szCs w:val="26"/>
          <w:lang w:val="uk-UA" w:eastAsia="ru-RU"/>
        </w:rPr>
      </w:pPr>
      <w:r w:rsidRPr="00ED6742">
        <w:rPr>
          <w:rFonts w:eastAsia="Times New Roman"/>
          <w:sz w:val="26"/>
          <w:szCs w:val="26"/>
          <w:lang w:val="uk-UA" w:eastAsia="ru-RU"/>
        </w:rPr>
        <w:t xml:space="preserve">Розмір незавершених капітальних інвестицій за </w:t>
      </w:r>
      <w:r w:rsidR="00943A71" w:rsidRPr="00ED6742">
        <w:rPr>
          <w:rFonts w:eastAsia="Times New Roman"/>
          <w:sz w:val="26"/>
          <w:szCs w:val="26"/>
          <w:lang w:val="uk-UA" w:eastAsia="ru-RU"/>
        </w:rPr>
        <w:t>н</w:t>
      </w:r>
      <w:r w:rsidRPr="00ED6742">
        <w:rPr>
          <w:rFonts w:eastAsia="Times New Roman"/>
          <w:sz w:val="26"/>
          <w:szCs w:val="26"/>
          <w:lang w:val="uk-UA" w:eastAsia="ru-RU"/>
        </w:rPr>
        <w:t xml:space="preserve">апрямом </w:t>
      </w:r>
      <w:r w:rsidR="00943A71" w:rsidRPr="00ED6742">
        <w:rPr>
          <w:rFonts w:eastAsia="Times New Roman"/>
          <w:sz w:val="26"/>
          <w:szCs w:val="26"/>
          <w:lang w:val="uk-UA" w:eastAsia="ru-RU"/>
        </w:rPr>
        <w:t>«</w:t>
      </w:r>
      <w:r w:rsidRPr="00ED6742">
        <w:rPr>
          <w:rFonts w:eastAsia="Times New Roman"/>
          <w:sz w:val="26"/>
          <w:szCs w:val="26"/>
          <w:lang w:val="uk-UA" w:eastAsia="ru-RU"/>
        </w:rPr>
        <w:t>Паливно-енергетичні ресурси</w:t>
      </w:r>
      <w:r w:rsidR="00943A71" w:rsidRPr="00ED6742">
        <w:rPr>
          <w:rFonts w:eastAsia="Times New Roman"/>
          <w:sz w:val="26"/>
          <w:szCs w:val="26"/>
          <w:lang w:val="uk-UA" w:eastAsia="ru-RU"/>
        </w:rPr>
        <w:t>»</w:t>
      </w:r>
      <w:r w:rsidRPr="00ED6742">
        <w:rPr>
          <w:rFonts w:eastAsia="Times New Roman"/>
          <w:sz w:val="26"/>
          <w:szCs w:val="26"/>
          <w:lang w:val="uk-UA" w:eastAsia="ru-RU"/>
        </w:rPr>
        <w:t xml:space="preserve"> </w:t>
      </w:r>
      <w:r w:rsidR="00943A71" w:rsidRPr="00ED6742">
        <w:rPr>
          <w:rFonts w:eastAsia="Times New Roman"/>
          <w:sz w:val="26"/>
          <w:szCs w:val="26"/>
          <w:lang w:val="uk-UA" w:eastAsia="ru-RU"/>
        </w:rPr>
        <w:t>згідно звітності</w:t>
      </w:r>
      <w:r w:rsidRPr="00ED6742">
        <w:rPr>
          <w:rFonts w:eastAsia="Times New Roman"/>
          <w:sz w:val="26"/>
          <w:szCs w:val="26"/>
          <w:lang w:val="uk-UA" w:eastAsia="ru-RU"/>
        </w:rPr>
        <w:t xml:space="preserve"> спеціалізованих суб</w:t>
      </w:r>
      <w:r w:rsidR="006215F6" w:rsidRPr="00ED6742">
        <w:rPr>
          <w:rFonts w:eastAsia="Times New Roman"/>
          <w:sz w:val="26"/>
          <w:szCs w:val="26"/>
          <w:lang w:val="uk-UA" w:eastAsia="ru-RU"/>
        </w:rPr>
        <w:t>'</w:t>
      </w:r>
      <w:r w:rsidRPr="00ED6742">
        <w:rPr>
          <w:rFonts w:eastAsia="Times New Roman"/>
          <w:sz w:val="26"/>
          <w:szCs w:val="26"/>
          <w:lang w:val="uk-UA" w:eastAsia="ru-RU"/>
        </w:rPr>
        <w:t>єктів господарювання</w:t>
      </w:r>
      <w:r w:rsidR="00943A71" w:rsidRPr="00ED6742">
        <w:rPr>
          <w:rFonts w:eastAsia="Times New Roman"/>
          <w:sz w:val="26"/>
          <w:szCs w:val="26"/>
          <w:lang w:val="uk-UA" w:eastAsia="ru-RU"/>
        </w:rPr>
        <w:t xml:space="preserve"> за звітний період.</w:t>
      </w:r>
    </w:p>
    <w:p w14:paraId="49C1CBAE" w14:textId="77777777" w:rsidR="009D7635" w:rsidRPr="00ED6742" w:rsidRDefault="009D7635" w:rsidP="009D7635">
      <w:pPr>
        <w:widowControl w:val="0"/>
        <w:tabs>
          <w:tab w:val="left" w:pos="990"/>
        </w:tabs>
        <w:ind w:left="709"/>
        <w:jc w:val="both"/>
        <w:rPr>
          <w:rFonts w:eastAsia="Times New Roman"/>
          <w:bCs/>
          <w:sz w:val="10"/>
          <w:szCs w:val="10"/>
          <w:lang w:val="uk-UA" w:eastAsia="ru-RU"/>
        </w:rPr>
      </w:pPr>
    </w:p>
    <w:p w14:paraId="2AAFA77B" w14:textId="77777777" w:rsidR="00C240C3" w:rsidRPr="00ED6742" w:rsidRDefault="00B243B1" w:rsidP="00FA7487">
      <w:pPr>
        <w:widowControl w:val="0"/>
        <w:tabs>
          <w:tab w:val="left" w:pos="990"/>
        </w:tabs>
        <w:spacing w:after="120"/>
        <w:ind w:firstLine="709"/>
        <w:jc w:val="center"/>
        <w:rPr>
          <w:rFonts w:eastAsia="Times New Roman"/>
          <w:b/>
          <w:sz w:val="26"/>
          <w:szCs w:val="26"/>
          <w:lang w:val="uk-UA" w:eastAsia="ru-RU"/>
        </w:rPr>
      </w:pPr>
      <w:r w:rsidRPr="00ED6742">
        <w:rPr>
          <w:rFonts w:eastAsia="Times New Roman"/>
          <w:b/>
          <w:sz w:val="26"/>
          <w:szCs w:val="26"/>
          <w:lang w:val="uk-UA" w:eastAsia="ru-RU"/>
        </w:rPr>
        <w:t>IX. </w:t>
      </w:r>
      <w:r w:rsidR="00C240C3" w:rsidRPr="00ED6742">
        <w:rPr>
          <w:rFonts w:eastAsia="Times New Roman"/>
          <w:b/>
          <w:sz w:val="26"/>
          <w:szCs w:val="26"/>
          <w:lang w:val="uk-UA" w:eastAsia="ru-RU"/>
        </w:rPr>
        <w:t>Визначення заходів, за допомогою яких здійснюватиметься відстеження результативності дії регуляторного акта</w:t>
      </w:r>
    </w:p>
    <w:p w14:paraId="470D8555" w14:textId="77777777" w:rsidR="007263E5" w:rsidRPr="00ED6742" w:rsidRDefault="007263E5" w:rsidP="007263E5">
      <w:pPr>
        <w:widowControl w:val="0"/>
        <w:tabs>
          <w:tab w:val="left" w:pos="990"/>
        </w:tabs>
        <w:ind w:firstLine="709"/>
        <w:jc w:val="both"/>
        <w:rPr>
          <w:sz w:val="26"/>
          <w:szCs w:val="26"/>
          <w:lang w:val="uk-UA"/>
        </w:rPr>
      </w:pPr>
      <w:r w:rsidRPr="00ED6742">
        <w:rPr>
          <w:sz w:val="26"/>
          <w:szCs w:val="26"/>
          <w:lang w:val="uk-UA"/>
        </w:rPr>
        <w:t xml:space="preserve">Відстеження результативності регуляторного акта здійснюватиметься шляхом проведення базового, повторного та періодичного </w:t>
      </w:r>
      <w:proofErr w:type="spellStart"/>
      <w:r w:rsidRPr="00ED6742">
        <w:rPr>
          <w:sz w:val="26"/>
          <w:szCs w:val="26"/>
          <w:lang w:val="uk-UA"/>
        </w:rPr>
        <w:t>відстежень</w:t>
      </w:r>
      <w:proofErr w:type="spellEnd"/>
      <w:r w:rsidRPr="00ED6742">
        <w:rPr>
          <w:sz w:val="26"/>
          <w:szCs w:val="26"/>
          <w:lang w:val="uk-UA"/>
        </w:rPr>
        <w:t xml:space="preserve"> статистичних показників результативності акта, визначених під час проведення аналізу впливу регуляторного акта. </w:t>
      </w:r>
    </w:p>
    <w:p w14:paraId="6CC0E9F7" w14:textId="47549927" w:rsidR="007263E5" w:rsidRPr="00ED6742" w:rsidRDefault="007263E5" w:rsidP="007263E5">
      <w:pPr>
        <w:widowControl w:val="0"/>
        <w:tabs>
          <w:tab w:val="left" w:pos="990"/>
        </w:tabs>
        <w:ind w:firstLine="709"/>
        <w:jc w:val="both"/>
        <w:rPr>
          <w:sz w:val="26"/>
          <w:szCs w:val="26"/>
          <w:lang w:val="uk-UA"/>
        </w:rPr>
      </w:pPr>
      <w:r w:rsidRPr="00ED6742">
        <w:rPr>
          <w:sz w:val="26"/>
          <w:szCs w:val="26"/>
          <w:lang w:val="uk-UA"/>
        </w:rPr>
        <w:t xml:space="preserve">Базове відстеження результативності цього регуляторного акта здійснюватиметься </w:t>
      </w:r>
      <w:r w:rsidR="0017075F" w:rsidRPr="00ED6742">
        <w:rPr>
          <w:sz w:val="26"/>
          <w:szCs w:val="26"/>
          <w:lang w:val="uk-UA"/>
        </w:rPr>
        <w:t xml:space="preserve">у </w:t>
      </w:r>
      <w:r w:rsidR="001418DD" w:rsidRPr="00ED6742">
        <w:rPr>
          <w:sz w:val="26"/>
          <w:szCs w:val="26"/>
          <w:lang w:val="en-AU"/>
        </w:rPr>
        <w:t>IV</w:t>
      </w:r>
      <w:r w:rsidR="001418DD" w:rsidRPr="00ED6742">
        <w:rPr>
          <w:sz w:val="26"/>
          <w:szCs w:val="26"/>
        </w:rPr>
        <w:t xml:space="preserve"> </w:t>
      </w:r>
      <w:r w:rsidR="0017075F" w:rsidRPr="00ED6742">
        <w:rPr>
          <w:sz w:val="26"/>
          <w:szCs w:val="26"/>
          <w:lang w:val="uk-UA"/>
        </w:rPr>
        <w:t>кварталі 2027 року.</w:t>
      </w:r>
    </w:p>
    <w:p w14:paraId="3FDC8BA3" w14:textId="008D4BCA" w:rsidR="007263E5" w:rsidRPr="00ED6742" w:rsidRDefault="007218E3" w:rsidP="007263E5">
      <w:pPr>
        <w:widowControl w:val="0"/>
        <w:tabs>
          <w:tab w:val="left" w:pos="990"/>
        </w:tabs>
        <w:ind w:firstLine="709"/>
        <w:jc w:val="both"/>
        <w:rPr>
          <w:sz w:val="26"/>
          <w:szCs w:val="26"/>
          <w:lang w:val="uk-UA"/>
        </w:rPr>
      </w:pPr>
      <w:r w:rsidRPr="00ED6742">
        <w:rPr>
          <w:sz w:val="26"/>
          <w:szCs w:val="26"/>
          <w:lang w:val="uk-UA"/>
        </w:rPr>
        <w:t xml:space="preserve">Повторне відстеження результативності цього регуляторного акта здійснюватиметься </w:t>
      </w:r>
      <w:r w:rsidR="0017075F" w:rsidRPr="00ED6742">
        <w:rPr>
          <w:sz w:val="26"/>
          <w:szCs w:val="26"/>
          <w:lang w:val="uk-UA"/>
        </w:rPr>
        <w:t xml:space="preserve">у </w:t>
      </w:r>
      <w:r w:rsidR="001418DD" w:rsidRPr="00ED6742">
        <w:rPr>
          <w:sz w:val="26"/>
          <w:szCs w:val="26"/>
          <w:lang w:val="en-US"/>
        </w:rPr>
        <w:t>IV</w:t>
      </w:r>
      <w:r w:rsidR="0017075F" w:rsidRPr="00ED6742">
        <w:rPr>
          <w:sz w:val="26"/>
          <w:szCs w:val="26"/>
        </w:rPr>
        <w:t xml:space="preserve"> </w:t>
      </w:r>
      <w:r w:rsidR="0017075F" w:rsidRPr="00ED6742">
        <w:rPr>
          <w:sz w:val="26"/>
          <w:szCs w:val="26"/>
          <w:lang w:val="uk-UA"/>
        </w:rPr>
        <w:t>кварталі 2028 року.</w:t>
      </w:r>
      <w:r w:rsidRPr="00ED6742">
        <w:rPr>
          <w:sz w:val="26"/>
          <w:szCs w:val="26"/>
          <w:lang w:val="uk-UA"/>
        </w:rPr>
        <w:t xml:space="preserve"> </w:t>
      </w:r>
      <w:r w:rsidR="007263E5" w:rsidRPr="00ED6742">
        <w:rPr>
          <w:sz w:val="26"/>
          <w:szCs w:val="26"/>
          <w:lang w:val="uk-UA"/>
        </w:rPr>
        <w:t xml:space="preserve">За результатами даного відстеження </w:t>
      </w:r>
      <w:r w:rsidR="007263E5" w:rsidRPr="00ED6742">
        <w:rPr>
          <w:sz w:val="26"/>
          <w:szCs w:val="26"/>
          <w:lang w:val="uk-UA"/>
        </w:rPr>
        <w:lastRenderedPageBreak/>
        <w:t>відбудеться порівняння показників базового та повторного відстеження.</w:t>
      </w:r>
    </w:p>
    <w:p w14:paraId="0AE5BD11" w14:textId="77777777" w:rsidR="007263E5" w:rsidRPr="00ED6742" w:rsidRDefault="007263E5" w:rsidP="007263E5">
      <w:pPr>
        <w:widowControl w:val="0"/>
        <w:tabs>
          <w:tab w:val="left" w:pos="990"/>
        </w:tabs>
        <w:ind w:firstLine="709"/>
        <w:jc w:val="both"/>
        <w:rPr>
          <w:sz w:val="26"/>
          <w:szCs w:val="26"/>
          <w:lang w:val="uk-UA"/>
        </w:rPr>
      </w:pPr>
      <w:r w:rsidRPr="00ED6742">
        <w:rPr>
          <w:sz w:val="26"/>
          <w:szCs w:val="26"/>
          <w:lang w:val="uk-UA"/>
        </w:rPr>
        <w:t>Періодичне відстеження результативності цього регуляторного акта буде здійснюватися один раз на кожні три роки, починаючи з дня закінчення заходів з повторного відстеження результативності цього акта.</w:t>
      </w:r>
    </w:p>
    <w:p w14:paraId="1FB7A1C7" w14:textId="58A9A458" w:rsidR="0017075F" w:rsidRPr="00ED6742" w:rsidRDefault="00E80433" w:rsidP="007263E5">
      <w:pPr>
        <w:widowControl w:val="0"/>
        <w:tabs>
          <w:tab w:val="left" w:pos="990"/>
        </w:tabs>
        <w:ind w:firstLine="709"/>
        <w:jc w:val="both"/>
        <w:rPr>
          <w:sz w:val="26"/>
          <w:szCs w:val="26"/>
          <w:lang w:val="uk-UA"/>
        </w:rPr>
      </w:pPr>
      <w:r w:rsidRPr="00ED6742">
        <w:rPr>
          <w:sz w:val="26"/>
          <w:szCs w:val="26"/>
          <w:lang w:val="uk-UA"/>
        </w:rPr>
        <w:t>Метод проведення відстеження результативності – стат</w:t>
      </w:r>
      <w:r w:rsidR="001418DD" w:rsidRPr="00ED6742">
        <w:rPr>
          <w:sz w:val="26"/>
          <w:szCs w:val="26"/>
          <w:lang w:val="uk-UA"/>
        </w:rPr>
        <w:t>и</w:t>
      </w:r>
      <w:r w:rsidRPr="00ED6742">
        <w:rPr>
          <w:sz w:val="26"/>
          <w:szCs w:val="26"/>
          <w:lang w:val="uk-UA"/>
        </w:rPr>
        <w:t>стичний.</w:t>
      </w:r>
    </w:p>
    <w:p w14:paraId="7475A540" w14:textId="740E466D" w:rsidR="00E80433" w:rsidRPr="00ED6742" w:rsidRDefault="00E80433" w:rsidP="007263E5">
      <w:pPr>
        <w:widowControl w:val="0"/>
        <w:tabs>
          <w:tab w:val="left" w:pos="990"/>
        </w:tabs>
        <w:ind w:firstLine="709"/>
        <w:jc w:val="both"/>
        <w:rPr>
          <w:sz w:val="26"/>
          <w:szCs w:val="26"/>
          <w:lang w:val="uk-UA"/>
        </w:rPr>
      </w:pPr>
      <w:r w:rsidRPr="00ED6742">
        <w:rPr>
          <w:sz w:val="26"/>
          <w:szCs w:val="26"/>
          <w:lang w:val="uk-UA"/>
        </w:rPr>
        <w:t>Вид даних</w:t>
      </w:r>
      <w:r w:rsidR="006215F6" w:rsidRPr="00ED6742">
        <w:rPr>
          <w:sz w:val="26"/>
          <w:szCs w:val="26"/>
          <w:lang w:val="uk-UA"/>
        </w:rPr>
        <w:t xml:space="preserve">, які будуть відстежуватись </w:t>
      </w:r>
      <w:r w:rsidRPr="00ED6742">
        <w:rPr>
          <w:sz w:val="26"/>
          <w:szCs w:val="26"/>
          <w:lang w:val="uk-UA"/>
        </w:rPr>
        <w:t>– статистичні.</w:t>
      </w:r>
    </w:p>
    <w:p w14:paraId="2A92E847" w14:textId="77777777" w:rsidR="007263E5" w:rsidRPr="00ED6742" w:rsidRDefault="007263E5" w:rsidP="007263E5">
      <w:pPr>
        <w:widowControl w:val="0"/>
        <w:tabs>
          <w:tab w:val="left" w:pos="990"/>
        </w:tabs>
        <w:ind w:firstLine="709"/>
        <w:jc w:val="both"/>
        <w:rPr>
          <w:sz w:val="26"/>
          <w:szCs w:val="26"/>
          <w:lang w:val="uk-UA"/>
        </w:rPr>
      </w:pPr>
      <w:r w:rsidRPr="00ED6742">
        <w:rPr>
          <w:sz w:val="26"/>
          <w:szCs w:val="26"/>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4935192A" w14:textId="62B0A7A0" w:rsidR="002F6FFD" w:rsidRPr="00ED6742" w:rsidRDefault="006215F6" w:rsidP="006215F6">
      <w:pPr>
        <w:widowControl w:val="0"/>
        <w:tabs>
          <w:tab w:val="left" w:pos="709"/>
        </w:tabs>
        <w:jc w:val="both"/>
        <w:rPr>
          <w:sz w:val="26"/>
          <w:szCs w:val="26"/>
          <w:lang w:val="uk-UA"/>
        </w:rPr>
      </w:pPr>
      <w:r w:rsidRPr="00ED6742">
        <w:rPr>
          <w:sz w:val="26"/>
          <w:szCs w:val="26"/>
          <w:lang w:val="uk-UA"/>
        </w:rPr>
        <w:tab/>
      </w:r>
      <w:r w:rsidR="007263E5" w:rsidRPr="00ED6742">
        <w:rPr>
          <w:sz w:val="26"/>
          <w:szCs w:val="26"/>
          <w:lang w:val="uk-UA"/>
        </w:rPr>
        <w:t xml:space="preserve">Відстеження результативності регуляторного </w:t>
      </w:r>
      <w:proofErr w:type="spellStart"/>
      <w:r w:rsidR="007263E5" w:rsidRPr="00ED6742">
        <w:rPr>
          <w:sz w:val="26"/>
          <w:szCs w:val="26"/>
          <w:lang w:val="uk-UA"/>
        </w:rPr>
        <w:t>акта</w:t>
      </w:r>
      <w:proofErr w:type="spellEnd"/>
      <w:r w:rsidR="007263E5" w:rsidRPr="00ED6742">
        <w:rPr>
          <w:sz w:val="26"/>
          <w:szCs w:val="26"/>
          <w:lang w:val="uk-UA"/>
        </w:rPr>
        <w:t xml:space="preserve"> буде здійснюватися </w:t>
      </w:r>
      <w:r w:rsidR="004A27CA" w:rsidRPr="00ED6742">
        <w:rPr>
          <w:sz w:val="26"/>
          <w:szCs w:val="26"/>
          <w:lang w:val="uk-UA"/>
        </w:rPr>
        <w:t xml:space="preserve">Мінекономіки спільно з </w:t>
      </w:r>
      <w:proofErr w:type="spellStart"/>
      <w:r w:rsidR="0025086E" w:rsidRPr="00ED6742">
        <w:rPr>
          <w:sz w:val="26"/>
          <w:szCs w:val="26"/>
          <w:lang w:val="uk-UA"/>
        </w:rPr>
        <w:t>Держгеонадрами</w:t>
      </w:r>
      <w:proofErr w:type="spellEnd"/>
      <w:r w:rsidR="007263E5" w:rsidRPr="00ED6742">
        <w:rPr>
          <w:sz w:val="26"/>
          <w:szCs w:val="26"/>
          <w:lang w:val="uk-UA"/>
        </w:rPr>
        <w:t xml:space="preserve"> шляхом розгляду пропозицій та зауважень, які надійдуть до нього.</w:t>
      </w:r>
    </w:p>
    <w:p w14:paraId="15132F03" w14:textId="77777777" w:rsidR="002F6FFD" w:rsidRPr="00ED6742" w:rsidRDefault="002F6FFD" w:rsidP="002F6FFD">
      <w:pPr>
        <w:widowControl w:val="0"/>
        <w:tabs>
          <w:tab w:val="left" w:pos="990"/>
        </w:tabs>
        <w:jc w:val="both"/>
        <w:rPr>
          <w:sz w:val="16"/>
          <w:szCs w:val="16"/>
          <w:lang w:val="uk-UA"/>
        </w:rPr>
      </w:pPr>
    </w:p>
    <w:p w14:paraId="21A07B70" w14:textId="77777777" w:rsidR="0092473D" w:rsidRPr="00ED6742" w:rsidRDefault="0092473D" w:rsidP="002F6FFD">
      <w:pPr>
        <w:widowControl w:val="0"/>
        <w:tabs>
          <w:tab w:val="left" w:pos="990"/>
        </w:tabs>
        <w:jc w:val="both"/>
        <w:rPr>
          <w:sz w:val="16"/>
          <w:szCs w:val="16"/>
          <w:lang w:val="uk-UA"/>
        </w:rPr>
      </w:pPr>
    </w:p>
    <w:p w14:paraId="0137275D" w14:textId="56F242AF" w:rsidR="00F37A3A" w:rsidRPr="00ED6742" w:rsidRDefault="00F37A3A" w:rsidP="00AE4B6F">
      <w:pPr>
        <w:jc w:val="both"/>
        <w:rPr>
          <w:rFonts w:eastAsia="Times New Roman"/>
          <w:b/>
          <w:sz w:val="28"/>
          <w:szCs w:val="28"/>
          <w:lang w:val="uk-UA" w:eastAsia="ru-RU"/>
        </w:rPr>
      </w:pPr>
      <w:proofErr w:type="spellStart"/>
      <w:r w:rsidRPr="00ED6742">
        <w:rPr>
          <w:rFonts w:eastAsia="Times New Roman"/>
          <w:b/>
          <w:sz w:val="28"/>
          <w:szCs w:val="28"/>
          <w:lang w:val="uk-UA" w:eastAsia="ru-RU"/>
        </w:rPr>
        <w:t>Т.в.о</w:t>
      </w:r>
      <w:proofErr w:type="spellEnd"/>
      <w:r w:rsidRPr="00ED6742">
        <w:rPr>
          <w:rFonts w:eastAsia="Times New Roman"/>
          <w:b/>
          <w:sz w:val="28"/>
          <w:szCs w:val="28"/>
          <w:lang w:val="uk-UA" w:eastAsia="ru-RU"/>
        </w:rPr>
        <w:t>. Голови</w:t>
      </w:r>
      <w:r w:rsidR="00943A71" w:rsidRPr="00ED6742">
        <w:rPr>
          <w:rFonts w:eastAsia="Times New Roman"/>
          <w:b/>
          <w:sz w:val="28"/>
          <w:szCs w:val="28"/>
          <w:lang w:val="uk-UA" w:eastAsia="ru-RU"/>
        </w:rPr>
        <w:t xml:space="preserve">                                                                                Леонід МУЗИКУС</w:t>
      </w:r>
    </w:p>
    <w:p w14:paraId="317531AD" w14:textId="432120ED" w:rsidR="00AE4B6F" w:rsidRPr="00ED6742" w:rsidRDefault="00AE4B6F" w:rsidP="00AE4B6F">
      <w:pPr>
        <w:jc w:val="both"/>
        <w:rPr>
          <w:rFonts w:eastAsia="Times New Roman"/>
          <w:strike/>
          <w:color w:val="FF0000"/>
          <w:lang w:val="uk-UA" w:eastAsia="en-US"/>
        </w:rPr>
      </w:pPr>
    </w:p>
    <w:p w14:paraId="5D897802" w14:textId="77777777" w:rsidR="00B7452D" w:rsidRPr="00ED6742" w:rsidRDefault="00B7452D" w:rsidP="00B7452D">
      <w:pPr>
        <w:widowControl w:val="0"/>
        <w:tabs>
          <w:tab w:val="left" w:pos="990"/>
        </w:tabs>
        <w:jc w:val="both"/>
        <w:rPr>
          <w:sz w:val="4"/>
          <w:szCs w:val="4"/>
          <w:lang w:val="uk-UA"/>
        </w:rPr>
      </w:pPr>
    </w:p>
    <w:p w14:paraId="7DCDDF02" w14:textId="5D3CFECD" w:rsidR="00B7452D" w:rsidRPr="00ED6742" w:rsidRDefault="00AE4B6F" w:rsidP="00B7452D">
      <w:pPr>
        <w:widowControl w:val="0"/>
        <w:tabs>
          <w:tab w:val="left" w:pos="990"/>
        </w:tabs>
        <w:jc w:val="both"/>
        <w:rPr>
          <w:sz w:val="26"/>
          <w:szCs w:val="26"/>
        </w:rPr>
      </w:pPr>
      <w:r w:rsidRPr="00ED6742">
        <w:rPr>
          <w:sz w:val="26"/>
          <w:szCs w:val="26"/>
          <w:lang w:val="uk-UA"/>
        </w:rPr>
        <w:t>_____ ______________2026</w:t>
      </w:r>
    </w:p>
    <w:p w14:paraId="198536E6" w14:textId="77777777" w:rsidR="001C7FEB" w:rsidRPr="00ED6742" w:rsidRDefault="001C7FEB" w:rsidP="00B7452D">
      <w:pPr>
        <w:widowControl w:val="0"/>
        <w:tabs>
          <w:tab w:val="left" w:pos="990"/>
        </w:tabs>
        <w:jc w:val="both"/>
        <w:rPr>
          <w:sz w:val="26"/>
          <w:szCs w:val="26"/>
        </w:rPr>
      </w:pPr>
    </w:p>
    <w:p w14:paraId="606BF157" w14:textId="77777777" w:rsidR="006C1850" w:rsidRPr="00ED6742" w:rsidRDefault="001C7FEB" w:rsidP="001C7FEB">
      <w:pPr>
        <w:shd w:val="clear" w:color="auto" w:fill="FFFFFF"/>
        <w:spacing w:before="150" w:after="150"/>
        <w:jc w:val="center"/>
        <w:rPr>
          <w:rFonts w:eastAsia="Times New Roman"/>
          <w:lang w:val="uk-UA" w:eastAsia="uk-UA"/>
        </w:rPr>
      </w:pPr>
      <w:bookmarkStart w:id="16" w:name="n177"/>
      <w:bookmarkEnd w:id="16"/>
      <w:r w:rsidRPr="00ED6742">
        <w:rPr>
          <w:rFonts w:eastAsia="Times New Roman"/>
          <w:lang w:val="uk-UA" w:eastAsia="uk-UA"/>
        </w:rPr>
        <w:t xml:space="preserve">                                                         </w:t>
      </w:r>
    </w:p>
    <w:p w14:paraId="01E44012" w14:textId="77777777" w:rsidR="006C1850" w:rsidRPr="00ED6742" w:rsidRDefault="006C1850" w:rsidP="001C7FEB">
      <w:pPr>
        <w:shd w:val="clear" w:color="auto" w:fill="FFFFFF"/>
        <w:spacing w:before="150" w:after="150"/>
        <w:jc w:val="center"/>
        <w:rPr>
          <w:rFonts w:eastAsia="Times New Roman"/>
          <w:lang w:val="uk-UA" w:eastAsia="uk-UA"/>
        </w:rPr>
      </w:pPr>
    </w:p>
    <w:p w14:paraId="777C41EB" w14:textId="77777777" w:rsidR="006C1850" w:rsidRPr="00ED6742" w:rsidRDefault="006C1850" w:rsidP="001C7FEB">
      <w:pPr>
        <w:shd w:val="clear" w:color="auto" w:fill="FFFFFF"/>
        <w:spacing w:before="150" w:after="150"/>
        <w:jc w:val="center"/>
        <w:rPr>
          <w:rFonts w:eastAsia="Times New Roman"/>
          <w:lang w:val="uk-UA" w:eastAsia="uk-UA"/>
        </w:rPr>
      </w:pPr>
    </w:p>
    <w:p w14:paraId="2EBEC430" w14:textId="77777777" w:rsidR="006C1850" w:rsidRPr="00ED6742" w:rsidRDefault="006C1850" w:rsidP="001C7FEB">
      <w:pPr>
        <w:shd w:val="clear" w:color="auto" w:fill="FFFFFF"/>
        <w:spacing w:before="150" w:after="150"/>
        <w:jc w:val="center"/>
        <w:rPr>
          <w:rFonts w:eastAsia="Times New Roman"/>
          <w:lang w:val="uk-UA" w:eastAsia="uk-UA"/>
        </w:rPr>
      </w:pPr>
    </w:p>
    <w:p w14:paraId="30E7DF31" w14:textId="77777777" w:rsidR="006C1850" w:rsidRPr="00ED6742" w:rsidRDefault="006C1850" w:rsidP="001C7FEB">
      <w:pPr>
        <w:shd w:val="clear" w:color="auto" w:fill="FFFFFF"/>
        <w:spacing w:before="150" w:after="150"/>
        <w:jc w:val="center"/>
        <w:rPr>
          <w:rFonts w:eastAsia="Times New Roman"/>
          <w:lang w:val="uk-UA" w:eastAsia="uk-UA"/>
        </w:rPr>
      </w:pPr>
    </w:p>
    <w:p w14:paraId="64FFA571" w14:textId="77777777" w:rsidR="006C1850" w:rsidRPr="00ED6742" w:rsidRDefault="006C1850" w:rsidP="001C7FEB">
      <w:pPr>
        <w:shd w:val="clear" w:color="auto" w:fill="FFFFFF"/>
        <w:spacing w:before="150" w:after="150"/>
        <w:jc w:val="center"/>
        <w:rPr>
          <w:rFonts w:eastAsia="Times New Roman"/>
          <w:lang w:val="uk-UA" w:eastAsia="uk-UA"/>
        </w:rPr>
      </w:pPr>
    </w:p>
    <w:p w14:paraId="0790169B" w14:textId="77777777" w:rsidR="006C1850" w:rsidRPr="00ED6742" w:rsidRDefault="006C1850" w:rsidP="001C7FEB">
      <w:pPr>
        <w:shd w:val="clear" w:color="auto" w:fill="FFFFFF"/>
        <w:spacing w:before="150" w:after="150"/>
        <w:jc w:val="center"/>
        <w:rPr>
          <w:rFonts w:eastAsia="Times New Roman"/>
          <w:lang w:val="uk-UA" w:eastAsia="uk-UA"/>
        </w:rPr>
      </w:pPr>
    </w:p>
    <w:p w14:paraId="04BA273C" w14:textId="77777777" w:rsidR="006C1850" w:rsidRPr="00ED6742" w:rsidRDefault="006C1850" w:rsidP="001C7FEB">
      <w:pPr>
        <w:shd w:val="clear" w:color="auto" w:fill="FFFFFF"/>
        <w:spacing w:before="150" w:after="150"/>
        <w:jc w:val="center"/>
        <w:rPr>
          <w:rFonts w:eastAsia="Times New Roman"/>
          <w:lang w:val="uk-UA" w:eastAsia="uk-UA"/>
        </w:rPr>
      </w:pPr>
    </w:p>
    <w:p w14:paraId="658BD99F" w14:textId="77777777" w:rsidR="006C1850" w:rsidRPr="00ED6742" w:rsidRDefault="006C1850" w:rsidP="001C7FEB">
      <w:pPr>
        <w:shd w:val="clear" w:color="auto" w:fill="FFFFFF"/>
        <w:spacing w:before="150" w:after="150"/>
        <w:jc w:val="center"/>
        <w:rPr>
          <w:rFonts w:eastAsia="Times New Roman"/>
          <w:lang w:val="uk-UA" w:eastAsia="uk-UA"/>
        </w:rPr>
      </w:pPr>
    </w:p>
    <w:p w14:paraId="4C2108DB" w14:textId="77777777" w:rsidR="006C1850" w:rsidRPr="00ED6742" w:rsidRDefault="006C1850" w:rsidP="001C7FEB">
      <w:pPr>
        <w:shd w:val="clear" w:color="auto" w:fill="FFFFFF"/>
        <w:spacing w:before="150" w:after="150"/>
        <w:jc w:val="center"/>
        <w:rPr>
          <w:rFonts w:eastAsia="Times New Roman"/>
          <w:lang w:val="uk-UA" w:eastAsia="uk-UA"/>
        </w:rPr>
      </w:pPr>
    </w:p>
    <w:p w14:paraId="63653C4B" w14:textId="77777777" w:rsidR="006C1850" w:rsidRPr="00ED6742" w:rsidRDefault="006C1850" w:rsidP="001C7FEB">
      <w:pPr>
        <w:shd w:val="clear" w:color="auto" w:fill="FFFFFF"/>
        <w:spacing w:before="150" w:after="150"/>
        <w:jc w:val="center"/>
        <w:rPr>
          <w:rFonts w:eastAsia="Times New Roman"/>
          <w:lang w:val="uk-UA" w:eastAsia="uk-UA"/>
        </w:rPr>
      </w:pPr>
    </w:p>
    <w:p w14:paraId="14BFF51D" w14:textId="77777777" w:rsidR="006C1850" w:rsidRPr="00ED6742" w:rsidRDefault="006C1850" w:rsidP="001C7FEB">
      <w:pPr>
        <w:shd w:val="clear" w:color="auto" w:fill="FFFFFF"/>
        <w:spacing w:before="150" w:after="150"/>
        <w:jc w:val="center"/>
        <w:rPr>
          <w:rFonts w:eastAsia="Times New Roman"/>
          <w:lang w:val="uk-UA" w:eastAsia="uk-UA"/>
        </w:rPr>
      </w:pPr>
    </w:p>
    <w:p w14:paraId="44574C81" w14:textId="77777777" w:rsidR="006C1850" w:rsidRPr="00ED6742" w:rsidRDefault="006C1850" w:rsidP="001C7FEB">
      <w:pPr>
        <w:shd w:val="clear" w:color="auto" w:fill="FFFFFF"/>
        <w:spacing w:before="150" w:after="150"/>
        <w:jc w:val="center"/>
        <w:rPr>
          <w:rFonts w:eastAsia="Times New Roman"/>
          <w:lang w:val="uk-UA" w:eastAsia="uk-UA"/>
        </w:rPr>
      </w:pPr>
    </w:p>
    <w:p w14:paraId="0DAC1D8C" w14:textId="77777777" w:rsidR="006C1850" w:rsidRPr="00ED6742" w:rsidRDefault="006C1850" w:rsidP="001C7FEB">
      <w:pPr>
        <w:shd w:val="clear" w:color="auto" w:fill="FFFFFF"/>
        <w:spacing w:before="150" w:after="150"/>
        <w:jc w:val="center"/>
        <w:rPr>
          <w:rFonts w:eastAsia="Times New Roman"/>
          <w:lang w:val="uk-UA" w:eastAsia="uk-UA"/>
        </w:rPr>
      </w:pPr>
    </w:p>
    <w:p w14:paraId="67456972" w14:textId="77777777" w:rsidR="006C1850" w:rsidRPr="00ED6742" w:rsidRDefault="006C1850" w:rsidP="001C7FEB">
      <w:pPr>
        <w:shd w:val="clear" w:color="auto" w:fill="FFFFFF"/>
        <w:spacing w:before="150" w:after="150"/>
        <w:jc w:val="center"/>
        <w:rPr>
          <w:rFonts w:eastAsia="Times New Roman"/>
          <w:lang w:val="uk-UA" w:eastAsia="uk-UA"/>
        </w:rPr>
      </w:pPr>
    </w:p>
    <w:p w14:paraId="15012A6C" w14:textId="77777777" w:rsidR="006C1850" w:rsidRPr="00ED6742" w:rsidRDefault="006C1850" w:rsidP="001C7FEB">
      <w:pPr>
        <w:shd w:val="clear" w:color="auto" w:fill="FFFFFF"/>
        <w:spacing w:before="150" w:after="150"/>
        <w:jc w:val="center"/>
        <w:rPr>
          <w:rFonts w:eastAsia="Times New Roman"/>
          <w:lang w:val="uk-UA" w:eastAsia="uk-UA"/>
        </w:rPr>
      </w:pPr>
    </w:p>
    <w:p w14:paraId="6E6328AF" w14:textId="77777777" w:rsidR="006C1850" w:rsidRPr="00ED6742" w:rsidRDefault="006C1850" w:rsidP="001C7FEB">
      <w:pPr>
        <w:shd w:val="clear" w:color="auto" w:fill="FFFFFF"/>
        <w:spacing w:before="150" w:after="150"/>
        <w:jc w:val="center"/>
        <w:rPr>
          <w:rFonts w:eastAsia="Times New Roman"/>
          <w:lang w:val="uk-UA" w:eastAsia="uk-UA"/>
        </w:rPr>
      </w:pPr>
    </w:p>
    <w:p w14:paraId="7FDEA818" w14:textId="77777777" w:rsidR="006C1850" w:rsidRPr="00ED6742" w:rsidRDefault="006C1850" w:rsidP="001C7FEB">
      <w:pPr>
        <w:shd w:val="clear" w:color="auto" w:fill="FFFFFF"/>
        <w:spacing w:before="150" w:after="150"/>
        <w:jc w:val="center"/>
        <w:rPr>
          <w:rFonts w:eastAsia="Times New Roman"/>
          <w:lang w:val="uk-UA" w:eastAsia="uk-UA"/>
        </w:rPr>
      </w:pPr>
    </w:p>
    <w:p w14:paraId="04682917" w14:textId="77777777" w:rsidR="006C1850" w:rsidRPr="00ED6742" w:rsidRDefault="006C1850" w:rsidP="001C7FEB">
      <w:pPr>
        <w:shd w:val="clear" w:color="auto" w:fill="FFFFFF"/>
        <w:spacing w:before="150" w:after="150"/>
        <w:jc w:val="center"/>
        <w:rPr>
          <w:rFonts w:eastAsia="Times New Roman"/>
          <w:lang w:val="uk-UA" w:eastAsia="uk-UA"/>
        </w:rPr>
      </w:pPr>
    </w:p>
    <w:p w14:paraId="7AA8A690" w14:textId="77777777" w:rsidR="006215F6" w:rsidRPr="00ED6742" w:rsidRDefault="006215F6" w:rsidP="001C7FEB">
      <w:pPr>
        <w:shd w:val="clear" w:color="auto" w:fill="FFFFFF"/>
        <w:spacing w:before="150" w:after="150"/>
        <w:jc w:val="center"/>
        <w:rPr>
          <w:rFonts w:eastAsia="Times New Roman"/>
          <w:lang w:val="uk-UA" w:eastAsia="uk-UA"/>
        </w:rPr>
      </w:pPr>
    </w:p>
    <w:p w14:paraId="4B1C21F4" w14:textId="77777777" w:rsidR="006C1850" w:rsidRPr="00ED6742" w:rsidRDefault="006C1850" w:rsidP="001C7FEB">
      <w:pPr>
        <w:shd w:val="clear" w:color="auto" w:fill="FFFFFF"/>
        <w:spacing w:before="150" w:after="150"/>
        <w:jc w:val="center"/>
        <w:rPr>
          <w:rFonts w:eastAsia="Times New Roman"/>
          <w:lang w:val="uk-UA" w:eastAsia="uk-UA"/>
        </w:rPr>
      </w:pPr>
    </w:p>
    <w:p w14:paraId="2D365762" w14:textId="77777777" w:rsidR="006C1850" w:rsidRPr="00ED6742" w:rsidRDefault="006C1850" w:rsidP="001C7FEB">
      <w:pPr>
        <w:shd w:val="clear" w:color="auto" w:fill="FFFFFF"/>
        <w:spacing w:before="150" w:after="150"/>
        <w:jc w:val="center"/>
        <w:rPr>
          <w:rFonts w:eastAsia="Times New Roman"/>
          <w:lang w:val="uk-UA" w:eastAsia="uk-UA"/>
        </w:rPr>
      </w:pPr>
    </w:p>
    <w:p w14:paraId="113A3626" w14:textId="77777777" w:rsidR="006C1850" w:rsidRPr="00ED6742" w:rsidRDefault="006C1850" w:rsidP="001C7FEB">
      <w:pPr>
        <w:shd w:val="clear" w:color="auto" w:fill="FFFFFF"/>
        <w:spacing w:before="150" w:after="150"/>
        <w:jc w:val="center"/>
        <w:rPr>
          <w:rFonts w:eastAsia="Times New Roman"/>
          <w:lang w:val="uk-UA" w:eastAsia="uk-UA"/>
        </w:rPr>
      </w:pPr>
    </w:p>
    <w:p w14:paraId="0159BCB0" w14:textId="18C3239E" w:rsidR="001C7FEB" w:rsidRPr="00ED6742" w:rsidRDefault="001C7FEB" w:rsidP="001C7FEB">
      <w:pPr>
        <w:shd w:val="clear" w:color="auto" w:fill="FFFFFF"/>
        <w:spacing w:before="150" w:after="150"/>
        <w:jc w:val="center"/>
        <w:rPr>
          <w:rFonts w:eastAsia="Times New Roman"/>
          <w:lang w:val="uk-UA" w:eastAsia="uk-UA"/>
        </w:rPr>
      </w:pPr>
      <w:r w:rsidRPr="00ED6742">
        <w:rPr>
          <w:rFonts w:eastAsia="Times New Roman"/>
          <w:lang w:val="uk-UA" w:eastAsia="uk-UA"/>
        </w:rPr>
        <w:t xml:space="preserve">                                                                                      Додаток 1</w:t>
      </w:r>
      <w:r w:rsidRPr="00ED6742">
        <w:rPr>
          <w:rFonts w:eastAsia="Times New Roman"/>
          <w:color w:val="333333"/>
          <w:lang w:val="uk-UA" w:eastAsia="uk-UA"/>
        </w:rPr>
        <w:br/>
      </w:r>
      <w:r w:rsidRPr="00ED6742">
        <w:rPr>
          <w:rFonts w:eastAsia="Times New Roman"/>
          <w:b/>
          <w:bCs/>
          <w:color w:val="333333"/>
          <w:sz w:val="28"/>
          <w:szCs w:val="28"/>
          <w:lang w:val="uk-UA" w:eastAsia="uk-UA"/>
        </w:rPr>
        <w:t>ВИТРАТИ</w:t>
      </w:r>
    </w:p>
    <w:p w14:paraId="2150D742" w14:textId="794E5E80" w:rsidR="001C7FEB" w:rsidRPr="00ED6742" w:rsidRDefault="001C7FEB" w:rsidP="001C7FEB">
      <w:pPr>
        <w:shd w:val="clear" w:color="auto" w:fill="FFFFFF"/>
        <w:spacing w:before="150" w:after="150"/>
        <w:jc w:val="center"/>
        <w:rPr>
          <w:rFonts w:eastAsia="Times New Roman"/>
          <w:color w:val="333333"/>
          <w:lang w:val="uk-UA" w:eastAsia="uk-UA"/>
        </w:rPr>
      </w:pPr>
      <w:r w:rsidRPr="00ED6742">
        <w:rPr>
          <w:rFonts w:eastAsia="Times New Roman"/>
          <w:b/>
          <w:bCs/>
          <w:color w:val="333333"/>
          <w:sz w:val="28"/>
          <w:szCs w:val="28"/>
          <w:lang w:val="uk-UA" w:eastAsia="uk-UA"/>
        </w:rPr>
        <w:t>на одного суб’єкта господарювання великого і середнього підприємництва, які виникають внаслідок дії регуляторного акта</w:t>
      </w:r>
    </w:p>
    <w:tbl>
      <w:tblPr>
        <w:tblW w:w="5000" w:type="pct"/>
        <w:jc w:val="center"/>
        <w:tblCellMar>
          <w:top w:w="15" w:type="dxa"/>
          <w:left w:w="15" w:type="dxa"/>
          <w:bottom w:w="15" w:type="dxa"/>
          <w:right w:w="15" w:type="dxa"/>
        </w:tblCellMar>
        <w:tblLook w:val="04A0" w:firstRow="1" w:lastRow="0" w:firstColumn="1" w:lastColumn="0" w:noHBand="0" w:noVBand="1"/>
      </w:tblPr>
      <w:tblGrid>
        <w:gridCol w:w="1474"/>
        <w:gridCol w:w="5798"/>
        <w:gridCol w:w="1178"/>
        <w:gridCol w:w="1178"/>
      </w:tblGrid>
      <w:tr w:rsidR="001C7FEB" w:rsidRPr="00ED6742" w14:paraId="259EF8AD" w14:textId="77777777" w:rsidTr="00FD234F">
        <w:trPr>
          <w:jc w:val="center"/>
        </w:trPr>
        <w:tc>
          <w:tcPr>
            <w:tcW w:w="765" w:type="pct"/>
            <w:tcBorders>
              <w:top w:val="single" w:sz="6" w:space="0" w:color="auto"/>
              <w:left w:val="single" w:sz="4" w:space="0" w:color="auto"/>
              <w:bottom w:val="single" w:sz="6" w:space="0" w:color="auto"/>
              <w:right w:val="single" w:sz="6" w:space="0" w:color="auto"/>
            </w:tcBorders>
            <w:hideMark/>
          </w:tcPr>
          <w:p w14:paraId="355EB3BA" w14:textId="77777777" w:rsidR="001C7FEB" w:rsidRPr="00ED6742" w:rsidRDefault="001C7FEB" w:rsidP="001C7FEB">
            <w:pPr>
              <w:spacing w:before="150" w:after="150"/>
              <w:jc w:val="center"/>
              <w:rPr>
                <w:rFonts w:eastAsia="Times New Roman"/>
                <w:lang w:val="uk-UA" w:eastAsia="uk-UA"/>
              </w:rPr>
            </w:pPr>
            <w:bookmarkStart w:id="17" w:name="n178"/>
            <w:bookmarkEnd w:id="17"/>
            <w:r w:rsidRPr="00ED6742">
              <w:rPr>
                <w:rFonts w:eastAsia="Times New Roman"/>
                <w:lang w:val="uk-UA" w:eastAsia="uk-UA"/>
              </w:rPr>
              <w:t>Порядковий номер</w:t>
            </w:r>
          </w:p>
        </w:tc>
        <w:tc>
          <w:tcPr>
            <w:tcW w:w="3011" w:type="pct"/>
            <w:tcBorders>
              <w:top w:val="single" w:sz="6" w:space="0" w:color="000000"/>
              <w:left w:val="single" w:sz="6" w:space="0" w:color="000000"/>
              <w:bottom w:val="single" w:sz="6" w:space="0" w:color="000000"/>
              <w:right w:val="single" w:sz="6" w:space="0" w:color="000000"/>
            </w:tcBorders>
            <w:hideMark/>
          </w:tcPr>
          <w:p w14:paraId="0D21BB9E"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w:t>
            </w:r>
          </w:p>
        </w:tc>
        <w:tc>
          <w:tcPr>
            <w:tcW w:w="612" w:type="pct"/>
            <w:tcBorders>
              <w:top w:val="single" w:sz="6" w:space="0" w:color="000000"/>
              <w:left w:val="single" w:sz="6" w:space="0" w:color="000000"/>
              <w:bottom w:val="single" w:sz="6" w:space="0" w:color="000000"/>
              <w:right w:val="single" w:sz="6" w:space="0" w:color="000000"/>
            </w:tcBorders>
            <w:hideMark/>
          </w:tcPr>
          <w:p w14:paraId="62275617"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За перший рік</w:t>
            </w:r>
          </w:p>
        </w:tc>
        <w:tc>
          <w:tcPr>
            <w:tcW w:w="612" w:type="pct"/>
            <w:tcBorders>
              <w:top w:val="single" w:sz="6" w:space="0" w:color="auto"/>
              <w:left w:val="single" w:sz="6" w:space="0" w:color="auto"/>
              <w:bottom w:val="single" w:sz="6" w:space="0" w:color="auto"/>
              <w:right w:val="single" w:sz="4" w:space="0" w:color="auto"/>
            </w:tcBorders>
            <w:hideMark/>
          </w:tcPr>
          <w:p w14:paraId="1A1EAB51" w14:textId="314FCE70"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 xml:space="preserve">За </w:t>
            </w:r>
            <w:r w:rsidR="007341DC" w:rsidRPr="00ED6742">
              <w:rPr>
                <w:rFonts w:eastAsia="Times New Roman"/>
                <w:lang w:val="uk-UA" w:eastAsia="uk-UA"/>
              </w:rPr>
              <w:t>п</w:t>
            </w:r>
            <w:r w:rsidR="007341DC" w:rsidRPr="00ED6742">
              <w:rPr>
                <w:rFonts w:eastAsia="Times New Roman"/>
                <w:lang w:val="en-AU" w:eastAsia="uk-UA"/>
              </w:rPr>
              <w:t>’</w:t>
            </w:r>
            <w:r w:rsidR="007341DC" w:rsidRPr="00ED6742">
              <w:rPr>
                <w:rFonts w:eastAsia="Times New Roman"/>
                <w:lang w:val="uk-UA" w:eastAsia="uk-UA"/>
              </w:rPr>
              <w:t>ять років</w:t>
            </w:r>
          </w:p>
        </w:tc>
      </w:tr>
      <w:tr w:rsidR="001C7FEB" w:rsidRPr="00ED6742" w14:paraId="2EE4EB66" w14:textId="77777777" w:rsidTr="00FD234F">
        <w:trPr>
          <w:jc w:val="center"/>
        </w:trPr>
        <w:tc>
          <w:tcPr>
            <w:tcW w:w="765" w:type="pct"/>
            <w:tcBorders>
              <w:top w:val="single" w:sz="6" w:space="0" w:color="000000"/>
              <w:left w:val="single" w:sz="2" w:space="0" w:color="auto"/>
              <w:bottom w:val="single" w:sz="2" w:space="0" w:color="auto"/>
              <w:right w:val="single" w:sz="2" w:space="0" w:color="auto"/>
            </w:tcBorders>
            <w:hideMark/>
          </w:tcPr>
          <w:p w14:paraId="5EB6CBCE"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1</w:t>
            </w:r>
          </w:p>
        </w:tc>
        <w:tc>
          <w:tcPr>
            <w:tcW w:w="3011" w:type="pct"/>
            <w:tcBorders>
              <w:top w:val="single" w:sz="6" w:space="0" w:color="000000"/>
              <w:left w:val="single" w:sz="2" w:space="0" w:color="auto"/>
              <w:bottom w:val="single" w:sz="2" w:space="0" w:color="auto"/>
              <w:right w:val="single" w:sz="2" w:space="0" w:color="auto"/>
            </w:tcBorders>
            <w:hideMark/>
          </w:tcPr>
          <w:p w14:paraId="25B57834"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12" w:type="pct"/>
            <w:tcBorders>
              <w:top w:val="single" w:sz="6" w:space="0" w:color="000000"/>
              <w:left w:val="single" w:sz="2" w:space="0" w:color="auto"/>
              <w:bottom w:val="single" w:sz="2" w:space="0" w:color="auto"/>
              <w:right w:val="single" w:sz="2" w:space="0" w:color="auto"/>
            </w:tcBorders>
            <w:hideMark/>
          </w:tcPr>
          <w:p w14:paraId="3DD1189D" w14:textId="19C4812F"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12" w:type="pct"/>
            <w:tcBorders>
              <w:top w:val="single" w:sz="6" w:space="0" w:color="000000"/>
              <w:left w:val="single" w:sz="2" w:space="0" w:color="auto"/>
              <w:bottom w:val="single" w:sz="2" w:space="0" w:color="auto"/>
              <w:right w:val="single" w:sz="2" w:space="0" w:color="auto"/>
            </w:tcBorders>
            <w:hideMark/>
          </w:tcPr>
          <w:p w14:paraId="19AA21F1" w14:textId="229CA9CA"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7AD448CE"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1F278185"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2</w:t>
            </w:r>
          </w:p>
        </w:tc>
        <w:tc>
          <w:tcPr>
            <w:tcW w:w="3011" w:type="pct"/>
            <w:tcBorders>
              <w:top w:val="single" w:sz="2" w:space="0" w:color="auto"/>
              <w:left w:val="single" w:sz="2" w:space="0" w:color="auto"/>
              <w:bottom w:val="single" w:sz="2" w:space="0" w:color="auto"/>
              <w:right w:val="single" w:sz="2" w:space="0" w:color="auto"/>
            </w:tcBorders>
            <w:hideMark/>
          </w:tcPr>
          <w:p w14:paraId="49A0A082"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Податки та збори (зміна розміру податків/зборів, виникнення необхідності у сплаті податків/зборів), гривень</w:t>
            </w:r>
          </w:p>
        </w:tc>
        <w:tc>
          <w:tcPr>
            <w:tcW w:w="612" w:type="pct"/>
            <w:tcBorders>
              <w:top w:val="single" w:sz="2" w:space="0" w:color="auto"/>
              <w:left w:val="single" w:sz="2" w:space="0" w:color="auto"/>
              <w:bottom w:val="single" w:sz="2" w:space="0" w:color="auto"/>
              <w:right w:val="single" w:sz="2" w:space="0" w:color="auto"/>
            </w:tcBorders>
            <w:hideMark/>
          </w:tcPr>
          <w:p w14:paraId="323A8939" w14:textId="38C5B76A" w:rsidR="001C7FEB" w:rsidRPr="00ED6742" w:rsidRDefault="00E85221" w:rsidP="00B72BAC">
            <w:pPr>
              <w:spacing w:before="150" w:after="150"/>
              <w:jc w:val="center"/>
              <w:rPr>
                <w:rFonts w:eastAsia="Times New Roman"/>
                <w:lang w:val="uk-UA" w:eastAsia="uk-UA"/>
              </w:rPr>
            </w:pPr>
            <w:r w:rsidRPr="00ED6742">
              <w:rPr>
                <w:rFonts w:eastAsia="Times New Roman"/>
                <w:lang w:val="uk-UA" w:eastAsia="uk-UA"/>
              </w:rPr>
              <w:t>37 048,42</w:t>
            </w:r>
          </w:p>
        </w:tc>
        <w:tc>
          <w:tcPr>
            <w:tcW w:w="612" w:type="pct"/>
            <w:tcBorders>
              <w:top w:val="single" w:sz="2" w:space="0" w:color="auto"/>
              <w:left w:val="single" w:sz="2" w:space="0" w:color="auto"/>
              <w:bottom w:val="single" w:sz="2" w:space="0" w:color="auto"/>
              <w:right w:val="single" w:sz="2" w:space="0" w:color="auto"/>
            </w:tcBorders>
            <w:hideMark/>
          </w:tcPr>
          <w:p w14:paraId="0AAF1C10" w14:textId="767BBA09" w:rsidR="001C7FEB" w:rsidRPr="00ED6742" w:rsidRDefault="007341DC" w:rsidP="00B72BAC">
            <w:pPr>
              <w:spacing w:before="150" w:after="150"/>
              <w:jc w:val="center"/>
              <w:rPr>
                <w:rFonts w:eastAsia="Times New Roman"/>
                <w:lang w:val="uk-UA" w:eastAsia="uk-UA"/>
              </w:rPr>
            </w:pPr>
            <w:r w:rsidRPr="00ED6742">
              <w:rPr>
                <w:rFonts w:eastAsia="Times New Roman"/>
                <w:lang w:val="uk-UA" w:eastAsia="uk-UA"/>
              </w:rPr>
              <w:t>37 078,42</w:t>
            </w:r>
          </w:p>
        </w:tc>
      </w:tr>
      <w:tr w:rsidR="001C7FEB" w:rsidRPr="00ED6742" w14:paraId="27210B52"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3CFA137A"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3</w:t>
            </w:r>
          </w:p>
        </w:tc>
        <w:tc>
          <w:tcPr>
            <w:tcW w:w="3011" w:type="pct"/>
            <w:tcBorders>
              <w:top w:val="single" w:sz="2" w:space="0" w:color="auto"/>
              <w:left w:val="single" w:sz="2" w:space="0" w:color="auto"/>
              <w:bottom w:val="single" w:sz="2" w:space="0" w:color="auto"/>
              <w:right w:val="single" w:sz="2" w:space="0" w:color="auto"/>
            </w:tcBorders>
            <w:hideMark/>
          </w:tcPr>
          <w:p w14:paraId="60CA06E9"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пов’язані із веденням обліку, підготовкою та поданням звітності державним органам, гривень</w:t>
            </w:r>
          </w:p>
        </w:tc>
        <w:tc>
          <w:tcPr>
            <w:tcW w:w="612" w:type="pct"/>
            <w:tcBorders>
              <w:top w:val="single" w:sz="2" w:space="0" w:color="auto"/>
              <w:left w:val="single" w:sz="2" w:space="0" w:color="auto"/>
              <w:bottom w:val="single" w:sz="2" w:space="0" w:color="auto"/>
              <w:right w:val="single" w:sz="2" w:space="0" w:color="auto"/>
            </w:tcBorders>
            <w:hideMark/>
          </w:tcPr>
          <w:p w14:paraId="4177FF72" w14:textId="209CF3F5"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12" w:type="pct"/>
            <w:tcBorders>
              <w:top w:val="single" w:sz="2" w:space="0" w:color="auto"/>
              <w:left w:val="single" w:sz="2" w:space="0" w:color="auto"/>
              <w:bottom w:val="single" w:sz="2" w:space="0" w:color="auto"/>
              <w:right w:val="single" w:sz="2" w:space="0" w:color="auto"/>
            </w:tcBorders>
            <w:hideMark/>
          </w:tcPr>
          <w:p w14:paraId="338F9A59" w14:textId="4047BFCB"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10361126"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39BC0B1A"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4</w:t>
            </w:r>
          </w:p>
        </w:tc>
        <w:tc>
          <w:tcPr>
            <w:tcW w:w="3011" w:type="pct"/>
            <w:tcBorders>
              <w:top w:val="single" w:sz="2" w:space="0" w:color="auto"/>
              <w:left w:val="single" w:sz="2" w:space="0" w:color="auto"/>
              <w:bottom w:val="single" w:sz="2" w:space="0" w:color="auto"/>
              <w:right w:val="single" w:sz="2" w:space="0" w:color="auto"/>
            </w:tcBorders>
            <w:hideMark/>
          </w:tcPr>
          <w:p w14:paraId="7E02B4C4"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12" w:type="pct"/>
            <w:tcBorders>
              <w:top w:val="single" w:sz="2" w:space="0" w:color="auto"/>
              <w:left w:val="single" w:sz="2" w:space="0" w:color="auto"/>
              <w:bottom w:val="single" w:sz="2" w:space="0" w:color="auto"/>
              <w:right w:val="single" w:sz="2" w:space="0" w:color="auto"/>
            </w:tcBorders>
            <w:hideMark/>
          </w:tcPr>
          <w:p w14:paraId="48DDB89E" w14:textId="1B9594A8"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12" w:type="pct"/>
            <w:tcBorders>
              <w:top w:val="single" w:sz="2" w:space="0" w:color="auto"/>
              <w:left w:val="single" w:sz="2" w:space="0" w:color="auto"/>
              <w:bottom w:val="single" w:sz="2" w:space="0" w:color="auto"/>
              <w:right w:val="single" w:sz="2" w:space="0" w:color="auto"/>
            </w:tcBorders>
            <w:hideMark/>
          </w:tcPr>
          <w:p w14:paraId="7D005126" w14:textId="5474B690"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6EF38267"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053C997A"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5</w:t>
            </w:r>
          </w:p>
        </w:tc>
        <w:tc>
          <w:tcPr>
            <w:tcW w:w="3011" w:type="pct"/>
            <w:tcBorders>
              <w:top w:val="single" w:sz="2" w:space="0" w:color="auto"/>
              <w:left w:val="single" w:sz="2" w:space="0" w:color="auto"/>
              <w:bottom w:val="single" w:sz="2" w:space="0" w:color="auto"/>
              <w:right w:val="single" w:sz="2" w:space="0" w:color="auto"/>
            </w:tcBorders>
            <w:hideMark/>
          </w:tcPr>
          <w:p w14:paraId="00D8996B"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12" w:type="pct"/>
            <w:tcBorders>
              <w:top w:val="single" w:sz="2" w:space="0" w:color="auto"/>
              <w:left w:val="single" w:sz="2" w:space="0" w:color="auto"/>
              <w:bottom w:val="single" w:sz="2" w:space="0" w:color="auto"/>
              <w:right w:val="single" w:sz="2" w:space="0" w:color="auto"/>
            </w:tcBorders>
            <w:hideMark/>
          </w:tcPr>
          <w:p w14:paraId="108244E9" w14:textId="1C8CA1BC"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12" w:type="pct"/>
            <w:tcBorders>
              <w:top w:val="single" w:sz="2" w:space="0" w:color="auto"/>
              <w:left w:val="single" w:sz="2" w:space="0" w:color="auto"/>
              <w:bottom w:val="single" w:sz="2" w:space="0" w:color="auto"/>
              <w:right w:val="single" w:sz="2" w:space="0" w:color="auto"/>
            </w:tcBorders>
            <w:hideMark/>
          </w:tcPr>
          <w:p w14:paraId="709A6A78" w14:textId="5A256098"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239FE0DE"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0EDE94F2"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6</w:t>
            </w:r>
          </w:p>
        </w:tc>
        <w:tc>
          <w:tcPr>
            <w:tcW w:w="3011" w:type="pct"/>
            <w:tcBorders>
              <w:top w:val="single" w:sz="2" w:space="0" w:color="auto"/>
              <w:left w:val="single" w:sz="2" w:space="0" w:color="auto"/>
              <w:bottom w:val="single" w:sz="2" w:space="0" w:color="auto"/>
              <w:right w:val="single" w:sz="2" w:space="0" w:color="auto"/>
            </w:tcBorders>
            <w:hideMark/>
          </w:tcPr>
          <w:p w14:paraId="0C04AE35"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на оборотні активи (матеріали, канцелярські товари тощо), гривень</w:t>
            </w:r>
          </w:p>
        </w:tc>
        <w:tc>
          <w:tcPr>
            <w:tcW w:w="612" w:type="pct"/>
            <w:tcBorders>
              <w:top w:val="single" w:sz="2" w:space="0" w:color="auto"/>
              <w:left w:val="single" w:sz="2" w:space="0" w:color="auto"/>
              <w:bottom w:val="single" w:sz="2" w:space="0" w:color="auto"/>
              <w:right w:val="single" w:sz="2" w:space="0" w:color="auto"/>
            </w:tcBorders>
            <w:hideMark/>
          </w:tcPr>
          <w:p w14:paraId="2A9BD3C3" w14:textId="07D46425" w:rsidR="001C7FEB" w:rsidRPr="00ED6742" w:rsidRDefault="001B31E8" w:rsidP="00B72BAC">
            <w:pPr>
              <w:spacing w:before="150" w:after="150"/>
              <w:jc w:val="center"/>
              <w:rPr>
                <w:rFonts w:eastAsia="Times New Roman"/>
                <w:lang w:val="uk-UA" w:eastAsia="uk-UA"/>
              </w:rPr>
            </w:pPr>
            <w:r w:rsidRPr="00ED6742">
              <w:rPr>
                <w:rFonts w:eastAsia="Times New Roman"/>
                <w:lang w:val="uk-UA" w:eastAsia="uk-UA"/>
              </w:rPr>
              <w:t>6 940,90</w:t>
            </w:r>
          </w:p>
        </w:tc>
        <w:tc>
          <w:tcPr>
            <w:tcW w:w="612" w:type="pct"/>
            <w:tcBorders>
              <w:top w:val="single" w:sz="2" w:space="0" w:color="auto"/>
              <w:left w:val="single" w:sz="2" w:space="0" w:color="auto"/>
              <w:bottom w:val="single" w:sz="2" w:space="0" w:color="auto"/>
              <w:right w:val="single" w:sz="2" w:space="0" w:color="auto"/>
            </w:tcBorders>
            <w:hideMark/>
          </w:tcPr>
          <w:p w14:paraId="3717B5A2" w14:textId="37CDE5D4" w:rsidR="001C7FEB" w:rsidRPr="00ED6742" w:rsidRDefault="007341DC" w:rsidP="00B72BAC">
            <w:pPr>
              <w:spacing w:before="150" w:after="150"/>
              <w:jc w:val="center"/>
              <w:rPr>
                <w:rFonts w:eastAsia="Times New Roman"/>
                <w:lang w:val="uk-UA" w:eastAsia="uk-UA"/>
              </w:rPr>
            </w:pPr>
            <w:r w:rsidRPr="00ED6742">
              <w:rPr>
                <w:rFonts w:eastAsia="Times New Roman"/>
                <w:lang w:val="uk-UA" w:eastAsia="uk-UA"/>
              </w:rPr>
              <w:t>6 940,90</w:t>
            </w:r>
          </w:p>
        </w:tc>
      </w:tr>
      <w:tr w:rsidR="001C7FEB" w:rsidRPr="00ED6742" w14:paraId="7D09E1C4"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47827665"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7</w:t>
            </w:r>
          </w:p>
        </w:tc>
        <w:tc>
          <w:tcPr>
            <w:tcW w:w="3011" w:type="pct"/>
            <w:tcBorders>
              <w:top w:val="single" w:sz="2" w:space="0" w:color="auto"/>
              <w:left w:val="single" w:sz="2" w:space="0" w:color="auto"/>
              <w:bottom w:val="single" w:sz="2" w:space="0" w:color="auto"/>
              <w:right w:val="single" w:sz="2" w:space="0" w:color="auto"/>
            </w:tcBorders>
            <w:hideMark/>
          </w:tcPr>
          <w:p w14:paraId="7304E10C"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 xml:space="preserve">Витрати, пов’язані із </w:t>
            </w:r>
            <w:proofErr w:type="spellStart"/>
            <w:r w:rsidRPr="00ED6742">
              <w:rPr>
                <w:rFonts w:eastAsia="Times New Roman"/>
                <w:lang w:val="uk-UA" w:eastAsia="uk-UA"/>
              </w:rPr>
              <w:t>наймом</w:t>
            </w:r>
            <w:proofErr w:type="spellEnd"/>
            <w:r w:rsidRPr="00ED6742">
              <w:rPr>
                <w:rFonts w:eastAsia="Times New Roman"/>
                <w:lang w:val="uk-UA" w:eastAsia="uk-UA"/>
              </w:rPr>
              <w:t xml:space="preserve"> додаткового персоналу, гривень</w:t>
            </w:r>
          </w:p>
        </w:tc>
        <w:tc>
          <w:tcPr>
            <w:tcW w:w="612" w:type="pct"/>
            <w:tcBorders>
              <w:top w:val="single" w:sz="2" w:space="0" w:color="auto"/>
              <w:left w:val="single" w:sz="2" w:space="0" w:color="auto"/>
              <w:bottom w:val="single" w:sz="2" w:space="0" w:color="auto"/>
              <w:right w:val="single" w:sz="2" w:space="0" w:color="auto"/>
            </w:tcBorders>
            <w:hideMark/>
          </w:tcPr>
          <w:p w14:paraId="1D3A79D4" w14:textId="30C8B5CF"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12" w:type="pct"/>
            <w:tcBorders>
              <w:top w:val="single" w:sz="2" w:space="0" w:color="auto"/>
              <w:left w:val="single" w:sz="2" w:space="0" w:color="auto"/>
              <w:bottom w:val="single" w:sz="2" w:space="0" w:color="auto"/>
              <w:right w:val="single" w:sz="2" w:space="0" w:color="auto"/>
            </w:tcBorders>
            <w:hideMark/>
          </w:tcPr>
          <w:p w14:paraId="67608637" w14:textId="1EF39E2B"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01FC869E"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7F270AB8"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8</w:t>
            </w:r>
          </w:p>
        </w:tc>
        <w:tc>
          <w:tcPr>
            <w:tcW w:w="3011" w:type="pct"/>
            <w:tcBorders>
              <w:top w:val="single" w:sz="2" w:space="0" w:color="auto"/>
              <w:left w:val="single" w:sz="2" w:space="0" w:color="auto"/>
              <w:bottom w:val="single" w:sz="2" w:space="0" w:color="auto"/>
              <w:right w:val="single" w:sz="2" w:space="0" w:color="auto"/>
            </w:tcBorders>
            <w:hideMark/>
          </w:tcPr>
          <w:p w14:paraId="17D3320D" w14:textId="1A082E00" w:rsidR="001C7FEB" w:rsidRPr="00ED6742" w:rsidRDefault="001C7FEB" w:rsidP="001C7FEB">
            <w:pPr>
              <w:spacing w:before="150" w:after="150"/>
              <w:rPr>
                <w:rFonts w:eastAsia="Times New Roman"/>
                <w:lang w:val="uk-UA" w:eastAsia="uk-UA"/>
              </w:rPr>
            </w:pPr>
            <w:r w:rsidRPr="00ED6742">
              <w:rPr>
                <w:rFonts w:eastAsia="Times New Roman"/>
                <w:lang w:val="uk-UA" w:eastAsia="uk-UA"/>
              </w:rPr>
              <w:t>Інше (</w:t>
            </w:r>
            <w:r w:rsidR="00B72BAC" w:rsidRPr="00ED6742">
              <w:rPr>
                <w:rFonts w:eastAsia="Times New Roman"/>
                <w:lang w:val="uk-UA" w:eastAsia="uk-UA"/>
              </w:rPr>
              <w:t>витрати часу на отримання інформації про регулювання</w:t>
            </w:r>
            <w:r w:rsidR="00FA7606" w:rsidRPr="00ED6742">
              <w:rPr>
                <w:rFonts w:eastAsia="Times New Roman"/>
                <w:lang w:val="uk-UA" w:eastAsia="uk-UA"/>
              </w:rPr>
              <w:t xml:space="preserve">, витрати на </w:t>
            </w:r>
            <w:r w:rsidR="004600F4" w:rsidRPr="00ED6742">
              <w:rPr>
                <w:rFonts w:eastAsia="Times New Roman"/>
                <w:lang w:val="uk-UA" w:eastAsia="uk-UA"/>
              </w:rPr>
              <w:t>складання</w:t>
            </w:r>
            <w:r w:rsidR="00FA7606" w:rsidRPr="00ED6742">
              <w:rPr>
                <w:rFonts w:eastAsia="Times New Roman"/>
                <w:lang w:val="uk-UA" w:eastAsia="uk-UA"/>
              </w:rPr>
              <w:t xml:space="preserve"> звіту</w:t>
            </w:r>
            <w:r w:rsidRPr="00ED6742">
              <w:rPr>
                <w:rFonts w:eastAsia="Times New Roman"/>
                <w:lang w:val="uk-UA" w:eastAsia="uk-UA"/>
              </w:rPr>
              <w:t>), гривень</w:t>
            </w:r>
          </w:p>
        </w:tc>
        <w:tc>
          <w:tcPr>
            <w:tcW w:w="612" w:type="pct"/>
            <w:tcBorders>
              <w:top w:val="single" w:sz="2" w:space="0" w:color="auto"/>
              <w:left w:val="single" w:sz="2" w:space="0" w:color="auto"/>
              <w:bottom w:val="single" w:sz="2" w:space="0" w:color="auto"/>
              <w:right w:val="single" w:sz="2" w:space="0" w:color="auto"/>
            </w:tcBorders>
            <w:hideMark/>
          </w:tcPr>
          <w:p w14:paraId="055C2EE4" w14:textId="5DBBC869" w:rsidR="00A911B9" w:rsidRPr="00ED6742" w:rsidRDefault="0037779C" w:rsidP="00B72BAC">
            <w:pPr>
              <w:spacing w:before="150" w:after="150"/>
              <w:jc w:val="center"/>
              <w:rPr>
                <w:rFonts w:eastAsia="Times New Roman"/>
                <w:lang w:val="uk-UA" w:eastAsia="uk-UA"/>
              </w:rPr>
            </w:pPr>
            <w:r w:rsidRPr="00ED6742">
              <w:rPr>
                <w:rFonts w:eastAsia="Times New Roman"/>
                <w:lang w:val="en-AU" w:eastAsia="uk-UA"/>
              </w:rPr>
              <w:t>130</w:t>
            </w:r>
            <w:r w:rsidR="00A911B9" w:rsidRPr="00ED6742">
              <w:rPr>
                <w:rFonts w:eastAsia="Times New Roman"/>
                <w:lang w:val="uk-UA" w:eastAsia="uk-UA"/>
              </w:rPr>
              <w:t>,0</w:t>
            </w:r>
          </w:p>
          <w:p w14:paraId="1C33E448" w14:textId="1D7DA784" w:rsidR="00FA7606" w:rsidRPr="00ED6742" w:rsidRDefault="00591BB4" w:rsidP="00B72BAC">
            <w:pPr>
              <w:spacing w:before="150" w:after="150"/>
              <w:jc w:val="center"/>
              <w:rPr>
                <w:rFonts w:eastAsia="Times New Roman"/>
                <w:lang w:val="uk-UA" w:eastAsia="uk-UA"/>
              </w:rPr>
            </w:pPr>
            <w:r w:rsidRPr="00ED6742">
              <w:rPr>
                <w:rFonts w:eastAsia="Times New Roman"/>
                <w:lang w:val="uk-UA" w:eastAsia="uk-UA"/>
              </w:rPr>
              <w:t>103 </w:t>
            </w:r>
            <w:r w:rsidR="00A911B9" w:rsidRPr="00ED6742">
              <w:rPr>
                <w:rFonts w:eastAsia="Times New Roman"/>
                <w:lang w:val="uk-UA" w:eastAsia="uk-UA"/>
              </w:rPr>
              <w:t>202</w:t>
            </w:r>
            <w:r w:rsidRPr="00ED6742">
              <w:rPr>
                <w:rFonts w:eastAsia="Times New Roman"/>
                <w:lang w:val="uk-UA" w:eastAsia="uk-UA"/>
              </w:rPr>
              <w:t>,8</w:t>
            </w:r>
          </w:p>
        </w:tc>
        <w:tc>
          <w:tcPr>
            <w:tcW w:w="612" w:type="pct"/>
            <w:tcBorders>
              <w:top w:val="single" w:sz="2" w:space="0" w:color="auto"/>
              <w:left w:val="single" w:sz="2" w:space="0" w:color="auto"/>
              <w:bottom w:val="single" w:sz="2" w:space="0" w:color="auto"/>
              <w:right w:val="single" w:sz="2" w:space="0" w:color="auto"/>
            </w:tcBorders>
            <w:hideMark/>
          </w:tcPr>
          <w:p w14:paraId="408CB75E" w14:textId="77777777" w:rsidR="00FA7606" w:rsidRPr="00ED6742" w:rsidRDefault="007341DC" w:rsidP="00B72BAC">
            <w:pPr>
              <w:spacing w:before="150" w:after="150"/>
              <w:jc w:val="center"/>
              <w:rPr>
                <w:rFonts w:eastAsia="Times New Roman"/>
                <w:lang w:val="uk-UA" w:eastAsia="uk-UA"/>
              </w:rPr>
            </w:pPr>
            <w:r w:rsidRPr="00ED6742">
              <w:rPr>
                <w:rFonts w:eastAsia="Times New Roman"/>
                <w:lang w:val="uk-UA" w:eastAsia="uk-UA"/>
              </w:rPr>
              <w:t>130</w:t>
            </w:r>
          </w:p>
          <w:p w14:paraId="0DC9638B" w14:textId="5CA69675" w:rsidR="007341DC" w:rsidRPr="00ED6742" w:rsidRDefault="007341DC" w:rsidP="00B72BAC">
            <w:pPr>
              <w:spacing w:before="150" w:after="150"/>
              <w:jc w:val="center"/>
              <w:rPr>
                <w:rFonts w:eastAsia="Times New Roman"/>
                <w:lang w:val="uk-UA" w:eastAsia="uk-UA"/>
              </w:rPr>
            </w:pPr>
            <w:r w:rsidRPr="00ED6742">
              <w:rPr>
                <w:rFonts w:eastAsia="Times New Roman"/>
                <w:lang w:val="uk-UA" w:eastAsia="uk-UA"/>
              </w:rPr>
              <w:t>103 202,8</w:t>
            </w:r>
          </w:p>
        </w:tc>
      </w:tr>
      <w:tr w:rsidR="001C7FEB" w:rsidRPr="00ED6742" w14:paraId="3ECA026A"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4FC51AF0" w14:textId="6FC710E3" w:rsidR="001C7FEB" w:rsidRPr="00ED6742" w:rsidRDefault="00FA7606" w:rsidP="001C7FEB">
            <w:pPr>
              <w:spacing w:before="150" w:after="150"/>
              <w:jc w:val="center"/>
              <w:rPr>
                <w:rFonts w:eastAsia="Times New Roman"/>
                <w:lang w:val="uk-UA" w:eastAsia="uk-UA"/>
              </w:rPr>
            </w:pPr>
            <w:r w:rsidRPr="00ED6742">
              <w:rPr>
                <w:rFonts w:eastAsia="Times New Roman"/>
                <w:lang w:val="uk-UA" w:eastAsia="uk-UA"/>
              </w:rPr>
              <w:t>9</w:t>
            </w:r>
          </w:p>
        </w:tc>
        <w:tc>
          <w:tcPr>
            <w:tcW w:w="3011" w:type="pct"/>
            <w:tcBorders>
              <w:top w:val="single" w:sz="2" w:space="0" w:color="auto"/>
              <w:left w:val="single" w:sz="2" w:space="0" w:color="auto"/>
              <w:bottom w:val="single" w:sz="2" w:space="0" w:color="auto"/>
              <w:right w:val="single" w:sz="2" w:space="0" w:color="auto"/>
            </w:tcBorders>
            <w:hideMark/>
          </w:tcPr>
          <w:p w14:paraId="57A7443A" w14:textId="780485A8" w:rsidR="001C7FEB" w:rsidRPr="00ED6742" w:rsidRDefault="001C7FEB" w:rsidP="001C7FEB">
            <w:pPr>
              <w:spacing w:before="150" w:after="150"/>
              <w:rPr>
                <w:rFonts w:eastAsia="Times New Roman"/>
                <w:lang w:val="uk-UA" w:eastAsia="uk-UA"/>
              </w:rPr>
            </w:pPr>
            <w:r w:rsidRPr="00ED6742">
              <w:rPr>
                <w:rFonts w:eastAsia="Times New Roman"/>
                <w:lang w:val="uk-UA" w:eastAsia="uk-UA"/>
              </w:rPr>
              <w:t>РАЗОМ (сума рядків: 1 + 2 + 3 + 4 + 5 + 6 + 7 + 8), гривень</w:t>
            </w:r>
          </w:p>
        </w:tc>
        <w:tc>
          <w:tcPr>
            <w:tcW w:w="612" w:type="pct"/>
            <w:tcBorders>
              <w:top w:val="single" w:sz="2" w:space="0" w:color="auto"/>
              <w:left w:val="single" w:sz="2" w:space="0" w:color="auto"/>
              <w:bottom w:val="single" w:sz="2" w:space="0" w:color="auto"/>
              <w:right w:val="single" w:sz="2" w:space="0" w:color="auto"/>
            </w:tcBorders>
            <w:hideMark/>
          </w:tcPr>
          <w:p w14:paraId="46F14A26" w14:textId="7095BC81" w:rsidR="001C7FEB" w:rsidRPr="00ED6742" w:rsidRDefault="00616CA2" w:rsidP="00B72BAC">
            <w:pPr>
              <w:spacing w:before="150" w:after="150"/>
              <w:jc w:val="center"/>
              <w:rPr>
                <w:rFonts w:eastAsia="Times New Roman"/>
                <w:lang w:val="uk-UA" w:eastAsia="uk-UA"/>
              </w:rPr>
            </w:pPr>
            <w:r w:rsidRPr="00ED6742">
              <w:rPr>
                <w:rFonts w:eastAsia="Times New Roman"/>
                <w:lang w:val="uk-UA" w:eastAsia="uk-UA"/>
              </w:rPr>
              <w:t>147 </w:t>
            </w:r>
            <w:r w:rsidR="0037779C" w:rsidRPr="00ED6742">
              <w:rPr>
                <w:rFonts w:eastAsia="Times New Roman"/>
                <w:lang w:val="en-AU" w:eastAsia="uk-UA"/>
              </w:rPr>
              <w:t>322</w:t>
            </w:r>
            <w:r w:rsidRPr="00ED6742">
              <w:rPr>
                <w:rFonts w:eastAsia="Times New Roman"/>
                <w:lang w:val="uk-UA" w:eastAsia="uk-UA"/>
              </w:rPr>
              <w:t>,12</w:t>
            </w:r>
          </w:p>
        </w:tc>
        <w:tc>
          <w:tcPr>
            <w:tcW w:w="612" w:type="pct"/>
            <w:tcBorders>
              <w:top w:val="single" w:sz="2" w:space="0" w:color="auto"/>
              <w:left w:val="single" w:sz="2" w:space="0" w:color="auto"/>
              <w:bottom w:val="single" w:sz="2" w:space="0" w:color="auto"/>
              <w:right w:val="single" w:sz="2" w:space="0" w:color="auto"/>
            </w:tcBorders>
            <w:hideMark/>
          </w:tcPr>
          <w:p w14:paraId="31B66EEB" w14:textId="485D7BA7" w:rsidR="001C7FEB" w:rsidRPr="00ED6742" w:rsidRDefault="007341DC" w:rsidP="00B72BAC">
            <w:pPr>
              <w:spacing w:before="150" w:after="150"/>
              <w:jc w:val="center"/>
              <w:rPr>
                <w:rFonts w:eastAsia="Times New Roman"/>
                <w:lang w:val="uk-UA" w:eastAsia="uk-UA"/>
              </w:rPr>
            </w:pPr>
            <w:r w:rsidRPr="00ED6742">
              <w:rPr>
                <w:rFonts w:eastAsia="Times New Roman"/>
                <w:lang w:val="uk-UA" w:eastAsia="uk-UA"/>
              </w:rPr>
              <w:t>147 322,12</w:t>
            </w:r>
          </w:p>
        </w:tc>
      </w:tr>
      <w:tr w:rsidR="001C7FEB" w:rsidRPr="00ED6742" w14:paraId="5ED38FFC"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66CB7C90" w14:textId="1BEC441D" w:rsidR="001C7FEB" w:rsidRPr="00ED6742" w:rsidRDefault="00FD234F" w:rsidP="001C7FEB">
            <w:pPr>
              <w:spacing w:before="150" w:after="150"/>
              <w:jc w:val="center"/>
              <w:rPr>
                <w:rFonts w:eastAsia="Times New Roman"/>
                <w:lang w:val="uk-UA" w:eastAsia="uk-UA"/>
              </w:rPr>
            </w:pPr>
            <w:r w:rsidRPr="00ED6742">
              <w:rPr>
                <w:rFonts w:eastAsia="Times New Roman"/>
                <w:lang w:val="uk-UA" w:eastAsia="uk-UA"/>
              </w:rPr>
              <w:t>1</w:t>
            </w:r>
            <w:r w:rsidR="00FA7606" w:rsidRPr="00ED6742">
              <w:rPr>
                <w:rFonts w:eastAsia="Times New Roman"/>
                <w:lang w:val="uk-UA" w:eastAsia="uk-UA"/>
              </w:rPr>
              <w:t>0</w:t>
            </w:r>
          </w:p>
        </w:tc>
        <w:tc>
          <w:tcPr>
            <w:tcW w:w="3011" w:type="pct"/>
            <w:tcBorders>
              <w:top w:val="single" w:sz="2" w:space="0" w:color="auto"/>
              <w:left w:val="single" w:sz="2" w:space="0" w:color="auto"/>
              <w:bottom w:val="single" w:sz="2" w:space="0" w:color="auto"/>
              <w:right w:val="single" w:sz="2" w:space="0" w:color="auto"/>
            </w:tcBorders>
            <w:hideMark/>
          </w:tcPr>
          <w:p w14:paraId="27769B46"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Кількість суб’єктів господарювання великого та середнього підприємництва, на яких буде поширено регулювання, одиниць</w:t>
            </w:r>
          </w:p>
        </w:tc>
        <w:tc>
          <w:tcPr>
            <w:tcW w:w="612" w:type="pct"/>
            <w:tcBorders>
              <w:top w:val="single" w:sz="2" w:space="0" w:color="auto"/>
              <w:left w:val="single" w:sz="2" w:space="0" w:color="auto"/>
              <w:bottom w:val="single" w:sz="2" w:space="0" w:color="auto"/>
              <w:right w:val="single" w:sz="2" w:space="0" w:color="auto"/>
            </w:tcBorders>
            <w:hideMark/>
          </w:tcPr>
          <w:p w14:paraId="0C2F82AE" w14:textId="6CF30C01"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5</w:t>
            </w:r>
          </w:p>
        </w:tc>
        <w:tc>
          <w:tcPr>
            <w:tcW w:w="612" w:type="pct"/>
            <w:tcBorders>
              <w:top w:val="single" w:sz="2" w:space="0" w:color="auto"/>
              <w:left w:val="single" w:sz="2" w:space="0" w:color="auto"/>
              <w:bottom w:val="single" w:sz="2" w:space="0" w:color="auto"/>
              <w:right w:val="single" w:sz="2" w:space="0" w:color="auto"/>
            </w:tcBorders>
            <w:hideMark/>
          </w:tcPr>
          <w:p w14:paraId="15B5142C" w14:textId="2F82B4FB" w:rsidR="001C7FEB" w:rsidRPr="00ED6742" w:rsidRDefault="007341DC" w:rsidP="00B72BAC">
            <w:pPr>
              <w:spacing w:before="150" w:after="150"/>
              <w:jc w:val="center"/>
              <w:rPr>
                <w:rFonts w:eastAsia="Times New Roman"/>
                <w:lang w:val="uk-UA" w:eastAsia="uk-UA"/>
              </w:rPr>
            </w:pPr>
            <w:r w:rsidRPr="00ED6742">
              <w:rPr>
                <w:rFonts w:eastAsia="Times New Roman"/>
                <w:lang w:val="uk-UA" w:eastAsia="uk-UA"/>
              </w:rPr>
              <w:t>5</w:t>
            </w:r>
          </w:p>
        </w:tc>
      </w:tr>
      <w:tr w:rsidR="001C7FEB" w:rsidRPr="00ED6742" w14:paraId="77924197" w14:textId="77777777" w:rsidTr="00FD234F">
        <w:trPr>
          <w:jc w:val="center"/>
        </w:trPr>
        <w:tc>
          <w:tcPr>
            <w:tcW w:w="765" w:type="pct"/>
            <w:tcBorders>
              <w:top w:val="single" w:sz="2" w:space="0" w:color="auto"/>
              <w:left w:val="single" w:sz="2" w:space="0" w:color="auto"/>
              <w:bottom w:val="single" w:sz="2" w:space="0" w:color="auto"/>
              <w:right w:val="single" w:sz="2" w:space="0" w:color="auto"/>
            </w:tcBorders>
            <w:hideMark/>
          </w:tcPr>
          <w:p w14:paraId="754792A1" w14:textId="12C3F656" w:rsidR="001C7FEB" w:rsidRPr="00ED6742" w:rsidRDefault="00FD234F" w:rsidP="001C7FEB">
            <w:pPr>
              <w:spacing w:before="150" w:after="150"/>
              <w:jc w:val="center"/>
              <w:rPr>
                <w:rFonts w:eastAsia="Times New Roman"/>
                <w:lang w:val="uk-UA" w:eastAsia="uk-UA"/>
              </w:rPr>
            </w:pPr>
            <w:r w:rsidRPr="00ED6742">
              <w:rPr>
                <w:rFonts w:eastAsia="Times New Roman"/>
                <w:lang w:val="uk-UA" w:eastAsia="uk-UA"/>
              </w:rPr>
              <w:lastRenderedPageBreak/>
              <w:t>1</w:t>
            </w:r>
            <w:r w:rsidR="00FA7606" w:rsidRPr="00ED6742">
              <w:rPr>
                <w:rFonts w:eastAsia="Times New Roman"/>
                <w:lang w:val="uk-UA" w:eastAsia="uk-UA"/>
              </w:rPr>
              <w:t>1</w:t>
            </w:r>
          </w:p>
        </w:tc>
        <w:tc>
          <w:tcPr>
            <w:tcW w:w="3011" w:type="pct"/>
            <w:tcBorders>
              <w:top w:val="single" w:sz="2" w:space="0" w:color="auto"/>
              <w:left w:val="single" w:sz="2" w:space="0" w:color="auto"/>
              <w:bottom w:val="single" w:sz="2" w:space="0" w:color="auto"/>
              <w:right w:val="single" w:sz="2" w:space="0" w:color="auto"/>
            </w:tcBorders>
            <w:hideMark/>
          </w:tcPr>
          <w:p w14:paraId="55D133C2"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12" w:type="pct"/>
            <w:tcBorders>
              <w:top w:val="single" w:sz="2" w:space="0" w:color="auto"/>
              <w:left w:val="single" w:sz="2" w:space="0" w:color="auto"/>
              <w:bottom w:val="single" w:sz="2" w:space="0" w:color="auto"/>
              <w:right w:val="single" w:sz="2" w:space="0" w:color="auto"/>
            </w:tcBorders>
            <w:hideMark/>
          </w:tcPr>
          <w:p w14:paraId="55BB6A53" w14:textId="42ABA4D1" w:rsidR="001C7FEB" w:rsidRPr="00ED6742" w:rsidRDefault="00A911B9" w:rsidP="00B72BAC">
            <w:pPr>
              <w:spacing w:before="150" w:after="150"/>
              <w:jc w:val="center"/>
              <w:rPr>
                <w:rFonts w:eastAsia="Times New Roman"/>
                <w:lang w:val="uk-UA" w:eastAsia="uk-UA"/>
              </w:rPr>
            </w:pPr>
            <w:r w:rsidRPr="00ED6742">
              <w:rPr>
                <w:rFonts w:eastAsia="Times New Roman"/>
                <w:lang w:val="uk-UA" w:eastAsia="uk-UA"/>
              </w:rPr>
              <w:t>736</w:t>
            </w:r>
            <w:r w:rsidR="00540028" w:rsidRPr="00ED6742">
              <w:rPr>
                <w:rFonts w:eastAsia="Times New Roman"/>
                <w:lang w:val="uk-UA" w:eastAsia="uk-UA"/>
              </w:rPr>
              <w:t> </w:t>
            </w:r>
            <w:r w:rsidR="0037779C" w:rsidRPr="00ED6742">
              <w:rPr>
                <w:rFonts w:eastAsia="Times New Roman"/>
                <w:lang w:val="en-AU" w:eastAsia="uk-UA"/>
              </w:rPr>
              <w:t>610</w:t>
            </w:r>
            <w:r w:rsidR="00540028" w:rsidRPr="00ED6742">
              <w:rPr>
                <w:rFonts w:eastAsia="Times New Roman"/>
                <w:lang w:val="uk-UA" w:eastAsia="uk-UA"/>
              </w:rPr>
              <w:t>,</w:t>
            </w:r>
            <w:r w:rsidRPr="00ED6742">
              <w:rPr>
                <w:rFonts w:eastAsia="Times New Roman"/>
                <w:lang w:val="uk-UA" w:eastAsia="uk-UA"/>
              </w:rPr>
              <w:t>6</w:t>
            </w:r>
          </w:p>
        </w:tc>
        <w:tc>
          <w:tcPr>
            <w:tcW w:w="612" w:type="pct"/>
            <w:tcBorders>
              <w:top w:val="single" w:sz="2" w:space="0" w:color="auto"/>
              <w:left w:val="single" w:sz="2" w:space="0" w:color="auto"/>
              <w:bottom w:val="single" w:sz="2" w:space="0" w:color="auto"/>
              <w:right w:val="single" w:sz="2" w:space="0" w:color="auto"/>
            </w:tcBorders>
            <w:hideMark/>
          </w:tcPr>
          <w:p w14:paraId="11EACB9F" w14:textId="0AF422FB" w:rsidR="001C7FEB" w:rsidRPr="00ED6742" w:rsidRDefault="007341DC" w:rsidP="00B72BAC">
            <w:pPr>
              <w:spacing w:before="150" w:after="150"/>
              <w:jc w:val="center"/>
              <w:rPr>
                <w:rFonts w:eastAsia="Times New Roman"/>
                <w:lang w:val="uk-UA" w:eastAsia="uk-UA"/>
              </w:rPr>
            </w:pPr>
            <w:r w:rsidRPr="00ED6742">
              <w:rPr>
                <w:rFonts w:eastAsia="Times New Roman"/>
                <w:lang w:val="uk-UA" w:eastAsia="uk-UA"/>
              </w:rPr>
              <w:t>736 610,6</w:t>
            </w:r>
          </w:p>
        </w:tc>
      </w:tr>
    </w:tbl>
    <w:p w14:paraId="0863AC70" w14:textId="66D0DED4" w:rsidR="00517030" w:rsidRPr="00ED6742" w:rsidRDefault="004600F4" w:rsidP="004600F4">
      <w:pPr>
        <w:shd w:val="clear" w:color="auto" w:fill="FFFFFF"/>
        <w:ind w:right="284" w:firstLine="448"/>
        <w:jc w:val="both"/>
        <w:rPr>
          <w:rFonts w:eastAsia="Times New Roman"/>
          <w:color w:val="333333"/>
          <w:lang w:val="uk-UA" w:eastAsia="uk-UA"/>
        </w:rPr>
      </w:pPr>
      <w:bookmarkStart w:id="18" w:name="n179"/>
      <w:bookmarkEnd w:id="18"/>
      <w:r w:rsidRPr="00ED6742">
        <w:rPr>
          <w:rFonts w:eastAsia="Times New Roman"/>
          <w:color w:val="333333"/>
          <w:lang w:val="uk-UA" w:eastAsia="uk-UA"/>
        </w:rPr>
        <w:t xml:space="preserve">Для розрахунку </w:t>
      </w:r>
      <w:r w:rsidR="00517030" w:rsidRPr="00ED6742">
        <w:rPr>
          <w:rFonts w:eastAsia="Times New Roman"/>
          <w:color w:val="333333"/>
          <w:lang w:val="uk-UA" w:eastAsia="uk-UA"/>
        </w:rPr>
        <w:t xml:space="preserve">витрат часу на отримання інформації про регулювання використано </w:t>
      </w:r>
      <w:proofErr w:type="spellStart"/>
      <w:r w:rsidR="00517030" w:rsidRPr="00ED6742">
        <w:rPr>
          <w:rFonts w:eastAsia="Times New Roman"/>
          <w:color w:val="333333"/>
          <w:lang w:val="uk-UA" w:eastAsia="uk-UA"/>
        </w:rPr>
        <w:t>погодиний</w:t>
      </w:r>
      <w:proofErr w:type="spellEnd"/>
      <w:r w:rsidR="00517030" w:rsidRPr="00ED6742">
        <w:rPr>
          <w:rFonts w:eastAsia="Times New Roman"/>
          <w:color w:val="333333"/>
          <w:lang w:val="uk-UA" w:eastAsia="uk-UA"/>
        </w:rPr>
        <w:t xml:space="preserve"> розмір мінімальної заробітної плати, затверджений Законом України «Про Державний бюджет України на 2026 рік», який з 1 січня 2026 року становить – 52 грн (для ознайомлення буде витрачено 0,5 год; 52 грн*0,5 год*5 суб</w:t>
      </w:r>
      <w:r w:rsidR="00517030" w:rsidRPr="00ED6742">
        <w:rPr>
          <w:rFonts w:eastAsia="Times New Roman"/>
          <w:lang w:val="uk-UA" w:eastAsia="uk-UA"/>
        </w:rPr>
        <w:t>’</w:t>
      </w:r>
      <w:r w:rsidR="00517030" w:rsidRPr="00ED6742">
        <w:rPr>
          <w:rFonts w:eastAsia="Times New Roman"/>
          <w:color w:val="333333"/>
          <w:lang w:val="uk-UA" w:eastAsia="uk-UA"/>
        </w:rPr>
        <w:t>єктів = 130 грн).</w:t>
      </w:r>
    </w:p>
    <w:p w14:paraId="725D1EAD" w14:textId="77C71EAB" w:rsidR="00F1682E" w:rsidRPr="00ED6742" w:rsidRDefault="004600F4"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Дл</w:t>
      </w:r>
      <w:r w:rsidR="00616CA2" w:rsidRPr="00ED6742">
        <w:rPr>
          <w:rFonts w:eastAsia="Times New Roman"/>
          <w:color w:val="333333"/>
          <w:lang w:val="uk-UA" w:eastAsia="uk-UA"/>
        </w:rPr>
        <w:t>я</w:t>
      </w:r>
      <w:r w:rsidRPr="00ED6742">
        <w:rPr>
          <w:rFonts w:eastAsia="Times New Roman"/>
          <w:color w:val="333333"/>
          <w:lang w:val="uk-UA" w:eastAsia="uk-UA"/>
        </w:rPr>
        <w:t xml:space="preserve"> розрахунку вартості витрат на складання звіту </w:t>
      </w:r>
      <w:r w:rsidR="00D7091F" w:rsidRPr="00ED6742">
        <w:rPr>
          <w:rFonts w:eastAsia="Times New Roman"/>
          <w:color w:val="333333"/>
          <w:lang w:val="uk-UA" w:eastAsia="uk-UA"/>
        </w:rPr>
        <w:t>використовувався «Кошторис на виконання робіт по одному об</w:t>
      </w:r>
      <w:r w:rsidR="00517030" w:rsidRPr="00ED6742">
        <w:rPr>
          <w:rFonts w:eastAsia="Times New Roman"/>
          <w:color w:val="333333"/>
          <w:lang w:val="uk-UA" w:eastAsia="uk-UA"/>
        </w:rPr>
        <w:t>’</w:t>
      </w:r>
      <w:r w:rsidR="00D7091F" w:rsidRPr="00ED6742">
        <w:rPr>
          <w:rFonts w:eastAsia="Times New Roman"/>
          <w:color w:val="333333"/>
          <w:lang w:val="uk-UA" w:eastAsia="uk-UA"/>
        </w:rPr>
        <w:t>єкту», що базується на галузевих нормах часу та вартості людино-години.</w:t>
      </w:r>
      <w:r w:rsidR="00616CA2" w:rsidRPr="00ED6742">
        <w:rPr>
          <w:lang w:val="uk-UA"/>
        </w:rPr>
        <w:t xml:space="preserve"> </w:t>
      </w:r>
      <w:r w:rsidR="00616CA2" w:rsidRPr="00ED6742">
        <w:rPr>
          <w:rFonts w:eastAsia="Times New Roman"/>
          <w:color w:val="333333"/>
          <w:lang w:val="uk-UA" w:eastAsia="uk-UA"/>
        </w:rPr>
        <w:t>При розрахунку вартості витрат на складання звіту для 1 об'єкта геологорозвідувальних робіт, врахувати комплекс прямих та непрямих витрат:</w:t>
      </w:r>
    </w:p>
    <w:p w14:paraId="4A98B0D0" w14:textId="036350CF" w:rsidR="00616CA2" w:rsidRPr="00ED6742" w:rsidRDefault="00616CA2"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Оплата праці виконавців: Заробітна плата геолога (гідрогеолога) І кат., який займається обробкою даних та оформленням звіту (40 977,0 грн)</w:t>
      </w:r>
      <w:r w:rsidR="00F1682E" w:rsidRPr="00ED6742">
        <w:rPr>
          <w:rFonts w:eastAsia="Times New Roman"/>
          <w:color w:val="333333"/>
          <w:lang w:val="uk-UA" w:eastAsia="uk-UA"/>
        </w:rPr>
        <w:t xml:space="preserve">, додаткова заробітна плата </w:t>
      </w:r>
      <w:r w:rsidR="00517030" w:rsidRPr="00ED6742">
        <w:rPr>
          <w:rFonts w:eastAsia="Times New Roman"/>
          <w:color w:val="333333"/>
          <w:lang w:val="uk-UA" w:eastAsia="uk-UA"/>
        </w:rPr>
        <w:br/>
      </w:r>
      <w:r w:rsidR="00F1682E" w:rsidRPr="00ED6742">
        <w:rPr>
          <w:rFonts w:eastAsia="Times New Roman"/>
          <w:color w:val="333333"/>
          <w:lang w:val="uk-UA" w:eastAsia="uk-UA"/>
        </w:rPr>
        <w:t>(28,2% відповідно до Інструкції зі складання проєктів та кошторисів на про</w:t>
      </w:r>
      <w:r w:rsidR="00517030" w:rsidRPr="00ED6742">
        <w:rPr>
          <w:rFonts w:eastAsia="Times New Roman"/>
          <w:color w:val="333333"/>
          <w:lang w:val="uk-UA" w:eastAsia="uk-UA"/>
        </w:rPr>
        <w:t>в</w:t>
      </w:r>
      <w:r w:rsidR="00F1682E" w:rsidRPr="00ED6742">
        <w:rPr>
          <w:rFonts w:eastAsia="Times New Roman"/>
          <w:color w:val="333333"/>
          <w:lang w:val="uk-UA" w:eastAsia="uk-UA"/>
        </w:rPr>
        <w:t>едення геологорозвідувальних робіт – 11 555,5 грн)</w:t>
      </w:r>
      <w:r w:rsidRPr="00ED6742">
        <w:rPr>
          <w:rFonts w:eastAsia="Times New Roman"/>
          <w:color w:val="333333"/>
          <w:lang w:val="uk-UA" w:eastAsia="uk-UA"/>
        </w:rPr>
        <w:t xml:space="preserve">, </w:t>
      </w:r>
      <w:r w:rsidR="00F1682E" w:rsidRPr="00ED6742">
        <w:rPr>
          <w:rFonts w:eastAsia="Times New Roman"/>
          <w:color w:val="333333"/>
          <w:lang w:val="uk-UA" w:eastAsia="uk-UA"/>
        </w:rPr>
        <w:t xml:space="preserve">додаткова зарплата на відпустку </w:t>
      </w:r>
      <w:r w:rsidR="00517030" w:rsidRPr="00ED6742">
        <w:rPr>
          <w:rFonts w:eastAsia="Times New Roman"/>
          <w:color w:val="333333"/>
          <w:lang w:val="uk-UA" w:eastAsia="uk-UA"/>
        </w:rPr>
        <w:br/>
      </w:r>
      <w:r w:rsidR="00F1682E" w:rsidRPr="00ED6742">
        <w:rPr>
          <w:rFonts w:eastAsia="Times New Roman"/>
          <w:color w:val="333333"/>
          <w:lang w:val="uk-UA" w:eastAsia="uk-UA"/>
        </w:rPr>
        <w:t>(8,3% відповідно до Інструкції зі складання проєктів та кошторисів на про</w:t>
      </w:r>
      <w:r w:rsidR="00517030" w:rsidRPr="00ED6742">
        <w:rPr>
          <w:rFonts w:eastAsia="Times New Roman"/>
          <w:color w:val="333333"/>
          <w:lang w:val="uk-UA" w:eastAsia="uk-UA"/>
        </w:rPr>
        <w:t>в</w:t>
      </w:r>
      <w:r w:rsidR="00F1682E" w:rsidRPr="00ED6742">
        <w:rPr>
          <w:rFonts w:eastAsia="Times New Roman"/>
          <w:color w:val="333333"/>
          <w:lang w:val="uk-UA" w:eastAsia="uk-UA"/>
        </w:rPr>
        <w:t xml:space="preserve">едення геологорозвідувальних робіт – 4 360,2 грн) </w:t>
      </w:r>
      <w:r w:rsidRPr="00ED6742">
        <w:rPr>
          <w:rFonts w:eastAsia="Times New Roman"/>
          <w:color w:val="333333"/>
          <w:lang w:val="uk-UA" w:eastAsia="uk-UA"/>
        </w:rPr>
        <w:t>нарахування на заробітну плату</w:t>
      </w:r>
      <w:r w:rsidR="00F1682E" w:rsidRPr="00ED6742">
        <w:rPr>
          <w:rFonts w:eastAsia="Times New Roman"/>
          <w:color w:val="333333"/>
          <w:lang w:val="uk-UA" w:eastAsia="uk-UA"/>
        </w:rPr>
        <w:t>:</w:t>
      </w:r>
      <w:r w:rsidRPr="00ED6742">
        <w:rPr>
          <w:rFonts w:eastAsia="Times New Roman"/>
          <w:color w:val="333333"/>
          <w:lang w:val="uk-UA" w:eastAsia="uk-UA"/>
        </w:rPr>
        <w:t xml:space="preserve"> Єдиний соціальний внесок (ЄСВ) згідно з чинним законодавством</w:t>
      </w:r>
      <w:r w:rsidR="00F1682E" w:rsidRPr="00ED6742">
        <w:rPr>
          <w:rFonts w:eastAsia="Times New Roman"/>
          <w:color w:val="333333"/>
          <w:lang w:val="uk-UA" w:eastAsia="uk-UA"/>
        </w:rPr>
        <w:t xml:space="preserve"> (22% - 12 516,4 грн)</w:t>
      </w:r>
      <w:r w:rsidRPr="00ED6742">
        <w:rPr>
          <w:rFonts w:eastAsia="Times New Roman"/>
          <w:color w:val="333333"/>
          <w:lang w:val="uk-UA" w:eastAsia="uk-UA"/>
        </w:rPr>
        <w:t>.</w:t>
      </w:r>
    </w:p>
    <w:p w14:paraId="5EC3F194" w14:textId="4ABBAEF4" w:rsidR="00616CA2" w:rsidRPr="00ED6742" w:rsidRDefault="00616CA2"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Витрати на матеріали</w:t>
      </w:r>
      <w:r w:rsidR="00F1682E" w:rsidRPr="00ED6742">
        <w:rPr>
          <w:rFonts w:eastAsia="Times New Roman"/>
          <w:color w:val="333333"/>
          <w:lang w:val="uk-UA" w:eastAsia="uk-UA"/>
        </w:rPr>
        <w:t>: 10% відповідно до Інструкції зі складання проєктів та кошторисів на про</w:t>
      </w:r>
      <w:r w:rsidR="00517030" w:rsidRPr="00ED6742">
        <w:rPr>
          <w:rFonts w:eastAsia="Times New Roman"/>
          <w:color w:val="333333"/>
          <w:lang w:val="uk-UA" w:eastAsia="uk-UA"/>
        </w:rPr>
        <w:t>в</w:t>
      </w:r>
      <w:r w:rsidR="00F1682E" w:rsidRPr="00ED6742">
        <w:rPr>
          <w:rFonts w:eastAsia="Times New Roman"/>
          <w:color w:val="333333"/>
          <w:lang w:val="uk-UA" w:eastAsia="uk-UA"/>
        </w:rPr>
        <w:t>едення геологорозвідувальних робіт</w:t>
      </w:r>
      <w:r w:rsidRPr="00ED6742">
        <w:rPr>
          <w:rFonts w:eastAsia="Times New Roman"/>
          <w:color w:val="333333"/>
          <w:lang w:val="uk-UA" w:eastAsia="uk-UA"/>
        </w:rPr>
        <w:t>.</w:t>
      </w:r>
    </w:p>
    <w:p w14:paraId="376A8446" w14:textId="141FC947" w:rsidR="00616CA2" w:rsidRPr="00ED6742" w:rsidRDefault="00616CA2"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 xml:space="preserve">Адміністративні витрати та прибуток: Накладні витрати </w:t>
      </w:r>
      <w:r w:rsidR="00F1682E" w:rsidRPr="00ED6742">
        <w:rPr>
          <w:rFonts w:eastAsia="Times New Roman"/>
          <w:color w:val="333333"/>
          <w:lang w:val="uk-UA" w:eastAsia="uk-UA"/>
        </w:rPr>
        <w:t>(27% відповідно до Інструкції зі складання проєктів та кошторисів на про</w:t>
      </w:r>
      <w:r w:rsidR="00517030" w:rsidRPr="00ED6742">
        <w:rPr>
          <w:rFonts w:eastAsia="Times New Roman"/>
          <w:color w:val="333333"/>
          <w:lang w:val="uk-UA" w:eastAsia="uk-UA"/>
        </w:rPr>
        <w:t>в</w:t>
      </w:r>
      <w:r w:rsidR="00F1682E" w:rsidRPr="00ED6742">
        <w:rPr>
          <w:rFonts w:eastAsia="Times New Roman"/>
          <w:color w:val="333333"/>
          <w:lang w:val="uk-UA" w:eastAsia="uk-UA"/>
        </w:rPr>
        <w:t xml:space="preserve">едення геологорозвідувальних робіт – </w:t>
      </w:r>
      <w:r w:rsidR="00517030" w:rsidRPr="00ED6742">
        <w:rPr>
          <w:rFonts w:eastAsia="Times New Roman"/>
          <w:color w:val="333333"/>
          <w:lang w:val="uk-UA" w:eastAsia="uk-UA"/>
        </w:rPr>
        <w:br/>
      </w:r>
      <w:r w:rsidR="00F1682E" w:rsidRPr="00ED6742">
        <w:rPr>
          <w:rFonts w:eastAsia="Times New Roman"/>
          <w:color w:val="333333"/>
          <w:lang w:val="uk-UA" w:eastAsia="uk-UA"/>
        </w:rPr>
        <w:t>20 614,5 грн), Планові накопичення (26,5% відповідно до Інструкції зі складання проєктів та кошторисів на про</w:t>
      </w:r>
      <w:r w:rsidR="00517030" w:rsidRPr="00ED6742">
        <w:rPr>
          <w:rFonts w:eastAsia="Times New Roman"/>
          <w:color w:val="333333"/>
          <w:lang w:val="uk-UA" w:eastAsia="uk-UA"/>
        </w:rPr>
        <w:t>в</w:t>
      </w:r>
      <w:r w:rsidR="00F1682E" w:rsidRPr="00ED6742">
        <w:rPr>
          <w:rFonts w:eastAsia="Times New Roman"/>
          <w:color w:val="333333"/>
          <w:lang w:val="uk-UA" w:eastAsia="uk-UA"/>
        </w:rPr>
        <w:t>едення геологорозвідувальних робіт – 25 </w:t>
      </w:r>
      <w:r w:rsidR="00A911B9" w:rsidRPr="00ED6742">
        <w:rPr>
          <w:rFonts w:eastAsia="Times New Roman"/>
          <w:color w:val="333333"/>
          <w:lang w:val="uk-UA" w:eastAsia="uk-UA"/>
        </w:rPr>
        <w:t>695</w:t>
      </w:r>
      <w:r w:rsidR="00F1682E" w:rsidRPr="00ED6742">
        <w:rPr>
          <w:rFonts w:eastAsia="Times New Roman"/>
          <w:color w:val="333333"/>
          <w:lang w:val="uk-UA" w:eastAsia="uk-UA"/>
        </w:rPr>
        <w:t>,6 грн).</w:t>
      </w:r>
    </w:p>
    <w:p w14:paraId="05981C30" w14:textId="52E5466F" w:rsidR="00F1682E" w:rsidRPr="00ED6742" w:rsidRDefault="00F1682E"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Податок на додану вартість 20% згідно з чинним законодавством – 24 532,02 грн.</w:t>
      </w:r>
    </w:p>
    <w:p w14:paraId="3446ABBD" w14:textId="2C33A8D1" w:rsidR="00F1682E" w:rsidRPr="00ED6742" w:rsidRDefault="00F1682E"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Сумарні витрати для написання звіту по 1 об</w:t>
      </w:r>
      <w:r w:rsidR="0037779C" w:rsidRPr="00ED6742">
        <w:rPr>
          <w:rFonts w:eastAsia="Times New Roman"/>
          <w:color w:val="333333"/>
          <w:lang w:val="uk-UA" w:eastAsia="uk-UA"/>
        </w:rPr>
        <w:t>’</w:t>
      </w:r>
      <w:r w:rsidRPr="00ED6742">
        <w:rPr>
          <w:rFonts w:eastAsia="Times New Roman"/>
          <w:color w:val="333333"/>
          <w:lang w:val="uk-UA" w:eastAsia="uk-UA"/>
        </w:rPr>
        <w:t xml:space="preserve">єкту складуть </w:t>
      </w:r>
      <w:r w:rsidR="00BB4A85" w:rsidRPr="00ED6742">
        <w:rPr>
          <w:rFonts w:eastAsia="Times New Roman"/>
          <w:color w:val="333333"/>
          <w:lang w:val="uk-UA" w:eastAsia="uk-UA"/>
        </w:rPr>
        <w:t>–</w:t>
      </w:r>
      <w:r w:rsidRPr="00ED6742">
        <w:rPr>
          <w:rFonts w:eastAsia="Times New Roman"/>
          <w:color w:val="333333"/>
          <w:lang w:val="uk-UA" w:eastAsia="uk-UA"/>
        </w:rPr>
        <w:t xml:space="preserve"> </w:t>
      </w:r>
      <w:r w:rsidR="00BB4A85" w:rsidRPr="00ED6742">
        <w:rPr>
          <w:rFonts w:eastAsia="Times New Roman"/>
          <w:color w:val="333333"/>
          <w:lang w:val="uk-UA" w:eastAsia="uk-UA"/>
        </w:rPr>
        <w:t>147 192,12 гривень.</w:t>
      </w:r>
    </w:p>
    <w:p w14:paraId="7789D0B5" w14:textId="7DEE0608" w:rsidR="00BB4A85" w:rsidRPr="00ED6742" w:rsidRDefault="004B53BC" w:rsidP="00F1682E">
      <w:pPr>
        <w:shd w:val="clear" w:color="auto" w:fill="FFFFFF"/>
        <w:ind w:right="284" w:firstLine="448"/>
        <w:jc w:val="both"/>
        <w:rPr>
          <w:rFonts w:eastAsia="Times New Roman"/>
          <w:color w:val="333333"/>
          <w:lang w:val="uk-UA" w:eastAsia="uk-UA"/>
        </w:rPr>
      </w:pPr>
      <w:r w:rsidRPr="00ED6742">
        <w:rPr>
          <w:rFonts w:eastAsia="Times New Roman"/>
          <w:color w:val="333333"/>
          <w:lang w:val="uk-UA" w:eastAsia="uk-UA"/>
        </w:rPr>
        <w:t>Строк дії Загальнодержавної програми розвитку мінерально-сировинної бази закінчується у 2030 році, розрахунок витрат на п</w:t>
      </w:r>
      <w:r w:rsidR="00517030" w:rsidRPr="00ED6742">
        <w:rPr>
          <w:rFonts w:eastAsia="Times New Roman"/>
          <w:color w:val="333333"/>
          <w:lang w:val="uk-UA" w:eastAsia="uk-UA"/>
        </w:rPr>
        <w:t>’</w:t>
      </w:r>
      <w:r w:rsidRPr="00ED6742">
        <w:rPr>
          <w:rFonts w:eastAsia="Times New Roman"/>
          <w:color w:val="333333"/>
          <w:lang w:val="uk-UA" w:eastAsia="uk-UA"/>
        </w:rPr>
        <w:t>ять років не проводився</w:t>
      </w:r>
      <w:r w:rsidR="00BB4A85" w:rsidRPr="00ED6742">
        <w:rPr>
          <w:rFonts w:eastAsia="Times New Roman"/>
          <w:color w:val="333333"/>
          <w:lang w:val="uk-UA" w:eastAsia="uk-UA"/>
        </w:rPr>
        <w:t xml:space="preserve">. </w:t>
      </w:r>
    </w:p>
    <w:p w14:paraId="1743BF9E" w14:textId="77777777" w:rsidR="00D7091F" w:rsidRPr="00ED6742" w:rsidRDefault="00D7091F" w:rsidP="00FA7606">
      <w:pPr>
        <w:shd w:val="clear" w:color="auto" w:fill="FFFFFF"/>
        <w:spacing w:after="150"/>
        <w:ind w:right="282" w:firstLine="450"/>
        <w:jc w:val="both"/>
        <w:rPr>
          <w:rFonts w:eastAsia="Times New Roman"/>
          <w:color w:val="333333"/>
          <w:lang w:val="uk-UA" w:eastAsia="uk-UA"/>
        </w:rPr>
      </w:pPr>
    </w:p>
    <w:p w14:paraId="40EB2BDA" w14:textId="41C63469" w:rsidR="001C7FEB" w:rsidRPr="00ED6742" w:rsidRDefault="001C7FEB" w:rsidP="001C7FEB">
      <w:pPr>
        <w:shd w:val="clear" w:color="auto" w:fill="FFFFFF"/>
        <w:spacing w:after="150"/>
        <w:ind w:left="450" w:right="450"/>
        <w:jc w:val="center"/>
        <w:rPr>
          <w:rFonts w:eastAsia="Times New Roman"/>
          <w:color w:val="333333"/>
          <w:lang w:val="uk-UA" w:eastAsia="uk-UA"/>
        </w:rPr>
      </w:pPr>
      <w:r w:rsidRPr="00ED6742">
        <w:rPr>
          <w:rFonts w:eastAsia="Times New Roman"/>
          <w:color w:val="333333"/>
          <w:lang w:val="uk-UA" w:eastAsia="uk-UA"/>
        </w:rPr>
        <w:t>Розрахунок відповідних витрат на одного суб’єкта господарювання</w:t>
      </w:r>
    </w:p>
    <w:p w14:paraId="0A2DFB77" w14:textId="77777777" w:rsidR="001C7FEB" w:rsidRPr="00ED6742" w:rsidRDefault="001C7FEB" w:rsidP="001C7FEB">
      <w:pPr>
        <w:shd w:val="clear" w:color="auto" w:fill="FFFFFF"/>
        <w:spacing w:after="150"/>
        <w:ind w:left="450" w:right="450"/>
        <w:jc w:val="center"/>
        <w:rPr>
          <w:rFonts w:eastAsia="Times New Roman"/>
          <w:color w:val="333333"/>
          <w:sz w:val="2"/>
          <w:szCs w:val="2"/>
          <w:lang w:val="uk-UA"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665"/>
        <w:gridCol w:w="1687"/>
        <w:gridCol w:w="1687"/>
        <w:gridCol w:w="1589"/>
      </w:tblGrid>
      <w:tr w:rsidR="001C7FEB" w:rsidRPr="00ED6742" w14:paraId="7CD7EA9F" w14:textId="77777777" w:rsidTr="001C7FEB">
        <w:tc>
          <w:tcPr>
            <w:tcW w:w="2423" w:type="pct"/>
            <w:tcBorders>
              <w:top w:val="single" w:sz="6" w:space="0" w:color="auto"/>
              <w:left w:val="single" w:sz="4" w:space="0" w:color="auto"/>
              <w:bottom w:val="single" w:sz="6" w:space="0" w:color="auto"/>
              <w:right w:val="single" w:sz="6" w:space="0" w:color="auto"/>
            </w:tcBorders>
            <w:hideMark/>
          </w:tcPr>
          <w:p w14:paraId="18FE168D" w14:textId="77777777" w:rsidR="001C7FEB" w:rsidRPr="00ED6742" w:rsidRDefault="001C7FEB" w:rsidP="001C7FEB">
            <w:pPr>
              <w:spacing w:before="150" w:after="150"/>
              <w:jc w:val="center"/>
              <w:rPr>
                <w:rFonts w:eastAsia="Times New Roman"/>
                <w:lang w:val="uk-UA" w:eastAsia="uk-UA"/>
              </w:rPr>
            </w:pPr>
            <w:bookmarkStart w:id="19" w:name="n180"/>
            <w:bookmarkEnd w:id="19"/>
            <w:r w:rsidRPr="00ED6742">
              <w:rPr>
                <w:rFonts w:eastAsia="Times New Roman"/>
                <w:lang w:val="uk-UA" w:eastAsia="uk-UA"/>
              </w:rPr>
              <w:t>Вид витрат</w:t>
            </w:r>
          </w:p>
        </w:tc>
        <w:tc>
          <w:tcPr>
            <w:tcW w:w="876" w:type="pct"/>
            <w:tcBorders>
              <w:top w:val="single" w:sz="6" w:space="0" w:color="000000"/>
              <w:left w:val="single" w:sz="6" w:space="0" w:color="000000"/>
              <w:bottom w:val="single" w:sz="6" w:space="0" w:color="000000"/>
              <w:right w:val="single" w:sz="6" w:space="0" w:color="000000"/>
            </w:tcBorders>
            <w:hideMark/>
          </w:tcPr>
          <w:p w14:paraId="66B3D638"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У перший рік</w:t>
            </w:r>
          </w:p>
        </w:tc>
        <w:tc>
          <w:tcPr>
            <w:tcW w:w="876" w:type="pct"/>
            <w:tcBorders>
              <w:top w:val="single" w:sz="6" w:space="0" w:color="000000"/>
              <w:left w:val="single" w:sz="6" w:space="0" w:color="000000"/>
              <w:bottom w:val="single" w:sz="6" w:space="0" w:color="000000"/>
              <w:right w:val="single" w:sz="6" w:space="0" w:color="000000"/>
            </w:tcBorders>
            <w:hideMark/>
          </w:tcPr>
          <w:p w14:paraId="1C2E08A0"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Періодичні (за рік)</w:t>
            </w:r>
          </w:p>
        </w:tc>
        <w:tc>
          <w:tcPr>
            <w:tcW w:w="825" w:type="pct"/>
            <w:tcBorders>
              <w:top w:val="single" w:sz="6" w:space="0" w:color="auto"/>
              <w:left w:val="single" w:sz="6" w:space="0" w:color="auto"/>
              <w:bottom w:val="single" w:sz="6" w:space="0" w:color="auto"/>
              <w:right w:val="single" w:sz="4" w:space="0" w:color="auto"/>
            </w:tcBorders>
            <w:hideMark/>
          </w:tcPr>
          <w:p w14:paraId="2D0D9348"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за п’ять років</w:t>
            </w:r>
          </w:p>
        </w:tc>
      </w:tr>
      <w:tr w:rsidR="001C7FEB" w:rsidRPr="00ED6742" w14:paraId="2F407813" w14:textId="77777777" w:rsidTr="001C7FEB">
        <w:tc>
          <w:tcPr>
            <w:tcW w:w="2423" w:type="pct"/>
            <w:tcBorders>
              <w:top w:val="single" w:sz="6" w:space="0" w:color="000000"/>
              <w:left w:val="single" w:sz="2" w:space="0" w:color="auto"/>
              <w:bottom w:val="single" w:sz="6" w:space="0" w:color="000000"/>
              <w:right w:val="single" w:sz="2" w:space="0" w:color="auto"/>
            </w:tcBorders>
            <w:hideMark/>
          </w:tcPr>
          <w:p w14:paraId="0250E22E"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876" w:type="pct"/>
            <w:tcBorders>
              <w:top w:val="single" w:sz="6" w:space="0" w:color="000000"/>
              <w:left w:val="single" w:sz="2" w:space="0" w:color="auto"/>
              <w:bottom w:val="single" w:sz="6" w:space="0" w:color="000000"/>
              <w:right w:val="single" w:sz="2" w:space="0" w:color="auto"/>
            </w:tcBorders>
            <w:hideMark/>
          </w:tcPr>
          <w:p w14:paraId="7401C178" w14:textId="73867E63"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c>
          <w:tcPr>
            <w:tcW w:w="876" w:type="pct"/>
            <w:tcBorders>
              <w:top w:val="single" w:sz="6" w:space="0" w:color="000000"/>
              <w:left w:val="single" w:sz="2" w:space="0" w:color="auto"/>
              <w:bottom w:val="single" w:sz="6" w:space="0" w:color="000000"/>
              <w:right w:val="single" w:sz="2" w:space="0" w:color="auto"/>
            </w:tcBorders>
            <w:hideMark/>
          </w:tcPr>
          <w:p w14:paraId="026812BC" w14:textId="09AB8BC3"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c>
          <w:tcPr>
            <w:tcW w:w="825" w:type="pct"/>
            <w:tcBorders>
              <w:top w:val="single" w:sz="6" w:space="0" w:color="000000"/>
              <w:left w:val="single" w:sz="2" w:space="0" w:color="auto"/>
              <w:bottom w:val="single" w:sz="6" w:space="0" w:color="000000"/>
              <w:right w:val="single" w:sz="2" w:space="0" w:color="auto"/>
            </w:tcBorders>
            <w:hideMark/>
          </w:tcPr>
          <w:p w14:paraId="6DA35D55" w14:textId="151D6B9E"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0DE68422" w14:textId="77777777" w:rsidTr="001C7FEB">
        <w:tc>
          <w:tcPr>
            <w:tcW w:w="5000" w:type="pct"/>
            <w:gridSpan w:val="4"/>
            <w:tcBorders>
              <w:top w:val="single" w:sz="6" w:space="0" w:color="000000"/>
              <w:bottom w:val="single" w:sz="2" w:space="0" w:color="auto"/>
            </w:tcBorders>
          </w:tcPr>
          <w:p w14:paraId="3D129B8F" w14:textId="77777777" w:rsidR="001C7FEB" w:rsidRPr="00ED6742" w:rsidRDefault="001C7FEB" w:rsidP="001C7FEB">
            <w:pPr>
              <w:spacing w:before="150" w:after="150"/>
              <w:jc w:val="center"/>
              <w:rPr>
                <w:rFonts w:eastAsia="Times New Roman"/>
                <w:lang w:val="uk-UA" w:eastAsia="uk-UA"/>
              </w:rPr>
            </w:pPr>
          </w:p>
        </w:tc>
      </w:tr>
    </w:tbl>
    <w:p w14:paraId="574B3490" w14:textId="77777777" w:rsidR="001C7FEB" w:rsidRPr="00ED6742" w:rsidRDefault="001C7FEB" w:rsidP="001C7FEB">
      <w:pPr>
        <w:shd w:val="clear" w:color="auto" w:fill="FFFFFF"/>
        <w:rPr>
          <w:rFonts w:eastAsia="Times New Roman"/>
          <w:vanish/>
          <w:color w:val="333333"/>
          <w:lang w:val="uk-UA" w:eastAsia="uk-UA"/>
        </w:rPr>
      </w:pPr>
      <w:bookmarkStart w:id="20" w:name="n181"/>
      <w:bookmarkEnd w:id="20"/>
    </w:p>
    <w:tbl>
      <w:tblPr>
        <w:tblW w:w="5000" w:type="pct"/>
        <w:tblCellMar>
          <w:top w:w="15" w:type="dxa"/>
          <w:left w:w="15" w:type="dxa"/>
          <w:bottom w:w="15" w:type="dxa"/>
          <w:right w:w="15" w:type="dxa"/>
        </w:tblCellMar>
        <w:tblLook w:val="04A0" w:firstRow="1" w:lastRow="0" w:firstColumn="1" w:lastColumn="0" w:noHBand="0" w:noVBand="1"/>
      </w:tblPr>
      <w:tblGrid>
        <w:gridCol w:w="4519"/>
        <w:gridCol w:w="3341"/>
        <w:gridCol w:w="1768"/>
      </w:tblGrid>
      <w:tr w:rsidR="001C7FEB" w:rsidRPr="00ED6742" w14:paraId="0CA8A08B" w14:textId="77777777" w:rsidTr="00B72BAC">
        <w:tc>
          <w:tcPr>
            <w:tcW w:w="2347" w:type="pct"/>
            <w:tcBorders>
              <w:top w:val="nil"/>
              <w:left w:val="single" w:sz="4" w:space="0" w:color="auto"/>
              <w:bottom w:val="single" w:sz="6" w:space="0" w:color="auto"/>
              <w:right w:val="single" w:sz="6" w:space="0" w:color="auto"/>
            </w:tcBorders>
            <w:hideMark/>
          </w:tcPr>
          <w:p w14:paraId="7B2C52F9"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Вид витрат</w:t>
            </w:r>
          </w:p>
        </w:tc>
        <w:tc>
          <w:tcPr>
            <w:tcW w:w="1735" w:type="pct"/>
            <w:tcBorders>
              <w:top w:val="nil"/>
              <w:left w:val="single" w:sz="6" w:space="0" w:color="000000"/>
              <w:bottom w:val="single" w:sz="6" w:space="0" w:color="000000"/>
              <w:right w:val="single" w:sz="6" w:space="0" w:color="000000"/>
            </w:tcBorders>
            <w:hideMark/>
          </w:tcPr>
          <w:p w14:paraId="6E78126A"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на сплату податків та зборів (змінених/нововведених) (за рік)</w:t>
            </w:r>
          </w:p>
        </w:tc>
        <w:tc>
          <w:tcPr>
            <w:tcW w:w="918" w:type="pct"/>
            <w:tcBorders>
              <w:top w:val="nil"/>
              <w:left w:val="single" w:sz="6" w:space="0" w:color="auto"/>
              <w:bottom w:val="single" w:sz="6" w:space="0" w:color="auto"/>
              <w:right w:val="single" w:sz="4" w:space="0" w:color="auto"/>
            </w:tcBorders>
            <w:hideMark/>
          </w:tcPr>
          <w:p w14:paraId="0F67655F"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за п’ять років</w:t>
            </w:r>
          </w:p>
        </w:tc>
      </w:tr>
      <w:tr w:rsidR="001C7FEB" w:rsidRPr="00ED6742" w14:paraId="7D207C08" w14:textId="77777777" w:rsidTr="001C7FEB">
        <w:tc>
          <w:tcPr>
            <w:tcW w:w="2347" w:type="pct"/>
            <w:tcBorders>
              <w:top w:val="single" w:sz="6" w:space="0" w:color="000000"/>
              <w:left w:val="single" w:sz="2" w:space="0" w:color="auto"/>
              <w:bottom w:val="single" w:sz="6" w:space="0" w:color="000000"/>
              <w:right w:val="single" w:sz="2" w:space="0" w:color="auto"/>
            </w:tcBorders>
            <w:hideMark/>
          </w:tcPr>
          <w:p w14:paraId="3C239C5C"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Податки та збори (зміна розміру податків/зборів, виникнення необхідності у сплаті податків/зборів)</w:t>
            </w:r>
          </w:p>
        </w:tc>
        <w:tc>
          <w:tcPr>
            <w:tcW w:w="1735" w:type="pct"/>
            <w:tcBorders>
              <w:top w:val="single" w:sz="6" w:space="0" w:color="000000"/>
              <w:left w:val="single" w:sz="2" w:space="0" w:color="auto"/>
              <w:bottom w:val="single" w:sz="6" w:space="0" w:color="000000"/>
              <w:right w:val="single" w:sz="2" w:space="0" w:color="auto"/>
            </w:tcBorders>
            <w:hideMark/>
          </w:tcPr>
          <w:p w14:paraId="3D32412D" w14:textId="32F2ACBA" w:rsidR="001C7FEB" w:rsidRPr="00ED6742" w:rsidRDefault="0037180B" w:rsidP="001C7FEB">
            <w:pPr>
              <w:spacing w:before="150" w:after="150"/>
              <w:jc w:val="center"/>
              <w:rPr>
                <w:rFonts w:eastAsia="Times New Roman"/>
                <w:lang w:val="uk-UA" w:eastAsia="uk-UA"/>
              </w:rPr>
            </w:pPr>
            <w:r w:rsidRPr="00ED6742">
              <w:rPr>
                <w:rFonts w:eastAsia="Times New Roman"/>
                <w:lang w:val="uk-UA" w:eastAsia="uk-UA"/>
              </w:rPr>
              <w:t>37 048,42</w:t>
            </w:r>
          </w:p>
        </w:tc>
        <w:tc>
          <w:tcPr>
            <w:tcW w:w="918" w:type="pct"/>
            <w:tcBorders>
              <w:top w:val="single" w:sz="6" w:space="0" w:color="000000"/>
              <w:left w:val="single" w:sz="2" w:space="0" w:color="auto"/>
              <w:bottom w:val="single" w:sz="6" w:space="0" w:color="000000"/>
              <w:right w:val="single" w:sz="2" w:space="0" w:color="auto"/>
            </w:tcBorders>
            <w:hideMark/>
          </w:tcPr>
          <w:p w14:paraId="4BFB2753" w14:textId="1339294C" w:rsidR="001C7FEB" w:rsidRPr="00ED6742" w:rsidRDefault="007341DC" w:rsidP="001C7FEB">
            <w:pPr>
              <w:spacing w:before="150" w:after="150"/>
              <w:jc w:val="center"/>
              <w:rPr>
                <w:rFonts w:eastAsia="Times New Roman"/>
                <w:lang w:val="uk-UA" w:eastAsia="uk-UA"/>
              </w:rPr>
            </w:pPr>
            <w:r w:rsidRPr="00ED6742">
              <w:rPr>
                <w:rFonts w:eastAsia="Times New Roman"/>
                <w:lang w:val="uk-UA" w:eastAsia="uk-UA"/>
              </w:rPr>
              <w:t>37 048,42</w:t>
            </w:r>
          </w:p>
        </w:tc>
      </w:tr>
      <w:tr w:rsidR="001C7FEB" w:rsidRPr="00ED6742" w14:paraId="35E55F74" w14:textId="77777777" w:rsidTr="001C7FEB">
        <w:tc>
          <w:tcPr>
            <w:tcW w:w="5000" w:type="pct"/>
            <w:gridSpan w:val="3"/>
            <w:tcBorders>
              <w:top w:val="single" w:sz="6" w:space="0" w:color="000000"/>
              <w:bottom w:val="single" w:sz="2" w:space="0" w:color="auto"/>
            </w:tcBorders>
          </w:tcPr>
          <w:p w14:paraId="035D85DF" w14:textId="77777777" w:rsidR="001C7FEB" w:rsidRPr="00ED6742" w:rsidRDefault="001C7FEB" w:rsidP="001C7FEB">
            <w:pPr>
              <w:spacing w:before="150" w:after="150"/>
              <w:jc w:val="center"/>
              <w:rPr>
                <w:rFonts w:eastAsia="Times New Roman"/>
                <w:lang w:val="uk-UA" w:eastAsia="uk-UA"/>
              </w:rPr>
            </w:pPr>
          </w:p>
        </w:tc>
      </w:tr>
    </w:tbl>
    <w:p w14:paraId="624339C9" w14:textId="77777777" w:rsidR="001C7FEB" w:rsidRPr="00ED6742" w:rsidRDefault="001C7FEB" w:rsidP="001C7FEB">
      <w:pPr>
        <w:shd w:val="clear" w:color="auto" w:fill="FFFFFF"/>
        <w:rPr>
          <w:rFonts w:eastAsia="Times New Roman"/>
          <w:vanish/>
          <w:color w:val="333333"/>
          <w:lang w:val="uk-UA" w:eastAsia="uk-UA"/>
        </w:rPr>
      </w:pPr>
      <w:bookmarkStart w:id="21" w:name="n182"/>
      <w:bookmarkEnd w:id="21"/>
    </w:p>
    <w:tbl>
      <w:tblPr>
        <w:tblW w:w="5000" w:type="pct"/>
        <w:tblCellMar>
          <w:top w:w="15" w:type="dxa"/>
          <w:left w:w="15" w:type="dxa"/>
          <w:bottom w:w="15" w:type="dxa"/>
          <w:right w:w="15" w:type="dxa"/>
        </w:tblCellMar>
        <w:tblLook w:val="04A0" w:firstRow="1" w:lastRow="0" w:firstColumn="1" w:lastColumn="0" w:noHBand="0" w:noVBand="1"/>
      </w:tblPr>
      <w:tblGrid>
        <w:gridCol w:w="2950"/>
        <w:gridCol w:w="1768"/>
        <w:gridCol w:w="1768"/>
        <w:gridCol w:w="1669"/>
        <w:gridCol w:w="1473"/>
      </w:tblGrid>
      <w:tr w:rsidR="001C7FEB" w:rsidRPr="00ED6742" w14:paraId="5E75A703" w14:textId="77777777" w:rsidTr="00B72BAC">
        <w:tc>
          <w:tcPr>
            <w:tcW w:w="1532" w:type="pct"/>
            <w:tcBorders>
              <w:top w:val="nil"/>
              <w:left w:val="single" w:sz="4" w:space="0" w:color="auto"/>
              <w:bottom w:val="single" w:sz="6" w:space="0" w:color="auto"/>
              <w:right w:val="single" w:sz="6" w:space="0" w:color="auto"/>
            </w:tcBorders>
            <w:hideMark/>
          </w:tcPr>
          <w:p w14:paraId="480CD007"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Вид витрат</w:t>
            </w:r>
          </w:p>
        </w:tc>
        <w:tc>
          <w:tcPr>
            <w:tcW w:w="918" w:type="pct"/>
            <w:tcBorders>
              <w:top w:val="nil"/>
              <w:left w:val="single" w:sz="6" w:space="0" w:color="000000"/>
              <w:bottom w:val="single" w:sz="6" w:space="0" w:color="000000"/>
              <w:right w:val="single" w:sz="6" w:space="0" w:color="000000"/>
            </w:tcBorders>
            <w:hideMark/>
          </w:tcPr>
          <w:p w14:paraId="2E95679F"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на ведення обліку, підготовку та подання звітності (за рік)</w:t>
            </w:r>
          </w:p>
        </w:tc>
        <w:tc>
          <w:tcPr>
            <w:tcW w:w="918" w:type="pct"/>
            <w:tcBorders>
              <w:top w:val="nil"/>
              <w:left w:val="single" w:sz="6" w:space="0" w:color="000000"/>
              <w:bottom w:val="single" w:sz="6" w:space="0" w:color="000000"/>
              <w:right w:val="single" w:sz="6" w:space="0" w:color="000000"/>
            </w:tcBorders>
            <w:hideMark/>
          </w:tcPr>
          <w:p w14:paraId="34B518C0"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на оплату штрафних санкцій за рік</w:t>
            </w:r>
          </w:p>
        </w:tc>
        <w:tc>
          <w:tcPr>
            <w:tcW w:w="867" w:type="pct"/>
            <w:tcBorders>
              <w:top w:val="single" w:sz="6" w:space="0" w:color="000000"/>
              <w:left w:val="single" w:sz="6" w:space="0" w:color="000000"/>
              <w:bottom w:val="single" w:sz="6" w:space="0" w:color="000000"/>
              <w:right w:val="single" w:sz="6" w:space="0" w:color="000000"/>
            </w:tcBorders>
            <w:hideMark/>
          </w:tcPr>
          <w:p w14:paraId="22835D5C"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Разом за рік</w:t>
            </w:r>
          </w:p>
        </w:tc>
        <w:tc>
          <w:tcPr>
            <w:tcW w:w="765" w:type="pct"/>
            <w:tcBorders>
              <w:top w:val="single" w:sz="6" w:space="0" w:color="auto"/>
              <w:left w:val="single" w:sz="6" w:space="0" w:color="auto"/>
              <w:bottom w:val="single" w:sz="6" w:space="0" w:color="auto"/>
              <w:right w:val="single" w:sz="4" w:space="0" w:color="auto"/>
            </w:tcBorders>
            <w:hideMark/>
          </w:tcPr>
          <w:p w14:paraId="24A16392"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за п’ять років</w:t>
            </w:r>
          </w:p>
        </w:tc>
      </w:tr>
      <w:tr w:rsidR="001C7FEB" w:rsidRPr="00ED6742" w14:paraId="05022091" w14:textId="77777777" w:rsidTr="001C7FEB">
        <w:tc>
          <w:tcPr>
            <w:tcW w:w="1532" w:type="pct"/>
            <w:tcBorders>
              <w:top w:val="single" w:sz="6" w:space="0" w:color="000000"/>
              <w:left w:val="single" w:sz="2" w:space="0" w:color="auto"/>
              <w:bottom w:val="single" w:sz="2" w:space="0" w:color="auto"/>
              <w:right w:val="single" w:sz="2" w:space="0" w:color="auto"/>
            </w:tcBorders>
            <w:hideMark/>
          </w:tcPr>
          <w:p w14:paraId="62950929"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пов’язані із веденням обліку, підготовкою та поданням звітності державним органам (витрати часу персоналу)</w:t>
            </w:r>
          </w:p>
        </w:tc>
        <w:tc>
          <w:tcPr>
            <w:tcW w:w="918" w:type="pct"/>
            <w:tcBorders>
              <w:top w:val="single" w:sz="6" w:space="0" w:color="000000"/>
              <w:left w:val="single" w:sz="2" w:space="0" w:color="auto"/>
              <w:bottom w:val="single" w:sz="2" w:space="0" w:color="auto"/>
              <w:right w:val="single" w:sz="2" w:space="0" w:color="auto"/>
            </w:tcBorders>
            <w:hideMark/>
          </w:tcPr>
          <w:p w14:paraId="0A8D5964" w14:textId="1443A0E6"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c>
          <w:tcPr>
            <w:tcW w:w="918" w:type="pct"/>
            <w:tcBorders>
              <w:top w:val="single" w:sz="6" w:space="0" w:color="000000"/>
              <w:left w:val="single" w:sz="2" w:space="0" w:color="auto"/>
              <w:bottom w:val="single" w:sz="2" w:space="0" w:color="auto"/>
              <w:right w:val="single" w:sz="2" w:space="0" w:color="auto"/>
            </w:tcBorders>
            <w:hideMark/>
          </w:tcPr>
          <w:p w14:paraId="6BAB0F97" w14:textId="018055E6"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c>
          <w:tcPr>
            <w:tcW w:w="867" w:type="pct"/>
            <w:tcBorders>
              <w:top w:val="single" w:sz="6" w:space="0" w:color="000000"/>
              <w:left w:val="single" w:sz="2" w:space="0" w:color="auto"/>
              <w:bottom w:val="single" w:sz="2" w:space="0" w:color="auto"/>
              <w:right w:val="single" w:sz="2" w:space="0" w:color="auto"/>
            </w:tcBorders>
            <w:hideMark/>
          </w:tcPr>
          <w:p w14:paraId="1C8211E3" w14:textId="336C10D4"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c>
          <w:tcPr>
            <w:tcW w:w="765" w:type="pct"/>
            <w:tcBorders>
              <w:top w:val="single" w:sz="6" w:space="0" w:color="000000"/>
              <w:left w:val="single" w:sz="2" w:space="0" w:color="auto"/>
              <w:bottom w:val="single" w:sz="2" w:space="0" w:color="auto"/>
              <w:right w:val="single" w:sz="2" w:space="0" w:color="auto"/>
            </w:tcBorders>
            <w:hideMark/>
          </w:tcPr>
          <w:p w14:paraId="44F4F905" w14:textId="53CE584D"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r>
    </w:tbl>
    <w:p w14:paraId="3DA815CB" w14:textId="77777777" w:rsidR="001C7FEB" w:rsidRPr="00ED6742" w:rsidRDefault="001C7FEB" w:rsidP="001C7FEB">
      <w:pPr>
        <w:shd w:val="clear" w:color="auto" w:fill="FFFFFF"/>
        <w:spacing w:after="150"/>
        <w:jc w:val="both"/>
        <w:rPr>
          <w:rFonts w:eastAsia="Times New Roman"/>
          <w:color w:val="333333"/>
          <w:lang w:val="uk-UA" w:eastAsia="uk-UA"/>
        </w:rPr>
      </w:pPr>
      <w:bookmarkStart w:id="22" w:name="n183"/>
      <w:bookmarkEnd w:id="22"/>
      <w:r w:rsidRPr="00ED6742">
        <w:rPr>
          <w:rFonts w:eastAsia="Times New Roman"/>
          <w:color w:val="333333"/>
          <w:sz w:val="20"/>
          <w:szCs w:val="20"/>
          <w:lang w:val="uk-UA" w:eastAsia="uk-UA"/>
        </w:rPr>
        <w:t>_________</w:t>
      </w:r>
      <w:r w:rsidRPr="00ED6742">
        <w:rPr>
          <w:rFonts w:eastAsia="Times New Roman"/>
          <w:color w:val="333333"/>
          <w:lang w:val="uk-UA" w:eastAsia="uk-UA"/>
        </w:rPr>
        <w:br/>
      </w:r>
      <w:r w:rsidRPr="00ED6742">
        <w:rPr>
          <w:rFonts w:eastAsia="Times New Roman"/>
          <w:color w:val="333333"/>
          <w:sz w:val="20"/>
          <w:szCs w:val="20"/>
          <w:lang w:val="uk-UA" w:eastAsia="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W w:w="5000" w:type="pct"/>
        <w:tblCellMar>
          <w:top w:w="15" w:type="dxa"/>
          <w:left w:w="15" w:type="dxa"/>
          <w:bottom w:w="15" w:type="dxa"/>
          <w:right w:w="15" w:type="dxa"/>
        </w:tblCellMar>
        <w:tblLook w:val="04A0" w:firstRow="1" w:lastRow="0" w:firstColumn="1" w:lastColumn="0" w:noHBand="0" w:noVBand="1"/>
      </w:tblPr>
      <w:tblGrid>
        <w:gridCol w:w="3047"/>
        <w:gridCol w:w="2358"/>
        <w:gridCol w:w="1669"/>
        <w:gridCol w:w="1277"/>
        <w:gridCol w:w="1277"/>
      </w:tblGrid>
      <w:tr w:rsidR="001C7FEB" w:rsidRPr="00ED6742" w14:paraId="388FFA03" w14:textId="77777777" w:rsidTr="00B72BAC">
        <w:tc>
          <w:tcPr>
            <w:tcW w:w="1550" w:type="pct"/>
            <w:tcBorders>
              <w:top w:val="single" w:sz="6" w:space="0" w:color="auto"/>
              <w:left w:val="single" w:sz="4" w:space="0" w:color="auto"/>
              <w:bottom w:val="single" w:sz="6" w:space="0" w:color="auto"/>
              <w:right w:val="single" w:sz="6" w:space="0" w:color="auto"/>
            </w:tcBorders>
            <w:hideMark/>
          </w:tcPr>
          <w:p w14:paraId="7458F2A5" w14:textId="77777777" w:rsidR="001C7FEB" w:rsidRPr="00ED6742" w:rsidRDefault="001C7FEB" w:rsidP="001C7FEB">
            <w:pPr>
              <w:spacing w:before="150" w:after="150"/>
              <w:jc w:val="center"/>
              <w:rPr>
                <w:rFonts w:eastAsia="Times New Roman"/>
                <w:sz w:val="20"/>
                <w:szCs w:val="20"/>
                <w:lang w:val="uk-UA" w:eastAsia="uk-UA"/>
              </w:rPr>
            </w:pPr>
            <w:bookmarkStart w:id="23" w:name="n184"/>
            <w:bookmarkEnd w:id="23"/>
            <w:r w:rsidRPr="00ED6742">
              <w:rPr>
                <w:rFonts w:eastAsia="Times New Roman"/>
                <w:sz w:val="20"/>
                <w:szCs w:val="20"/>
                <w:lang w:val="uk-UA" w:eastAsia="uk-UA"/>
              </w:rPr>
              <w:t>Вид витрат</w:t>
            </w:r>
          </w:p>
        </w:tc>
        <w:tc>
          <w:tcPr>
            <w:tcW w:w="1200" w:type="pct"/>
            <w:tcBorders>
              <w:top w:val="single" w:sz="6" w:space="0" w:color="000000"/>
              <w:left w:val="single" w:sz="6" w:space="0" w:color="000000"/>
              <w:bottom w:val="single" w:sz="6" w:space="0" w:color="000000"/>
              <w:right w:val="single" w:sz="6" w:space="0" w:color="000000"/>
            </w:tcBorders>
            <w:hideMark/>
          </w:tcPr>
          <w:p w14:paraId="1361A558" w14:textId="77777777" w:rsidR="001C7FEB" w:rsidRPr="00ED6742" w:rsidRDefault="001C7FEB" w:rsidP="001C7FEB">
            <w:pPr>
              <w:spacing w:before="150" w:after="150"/>
              <w:jc w:val="center"/>
              <w:rPr>
                <w:rFonts w:eastAsia="Times New Roman"/>
                <w:sz w:val="20"/>
                <w:szCs w:val="20"/>
                <w:lang w:val="uk-UA" w:eastAsia="uk-UA"/>
              </w:rPr>
            </w:pPr>
            <w:r w:rsidRPr="00ED6742">
              <w:rPr>
                <w:rFonts w:eastAsia="Times New Roman"/>
                <w:sz w:val="20"/>
                <w:szCs w:val="20"/>
                <w:lang w:val="uk-UA" w:eastAsia="uk-UA"/>
              </w:rPr>
              <w:t>Витрати* на адміністрування заходів державного нагляду (контролю) (за рік)</w:t>
            </w:r>
          </w:p>
        </w:tc>
        <w:tc>
          <w:tcPr>
            <w:tcW w:w="850" w:type="pct"/>
            <w:tcBorders>
              <w:top w:val="single" w:sz="6" w:space="0" w:color="000000"/>
              <w:left w:val="single" w:sz="6" w:space="0" w:color="000000"/>
              <w:bottom w:val="single" w:sz="6" w:space="0" w:color="000000"/>
              <w:right w:val="single" w:sz="6" w:space="0" w:color="000000"/>
            </w:tcBorders>
            <w:hideMark/>
          </w:tcPr>
          <w:p w14:paraId="2410EF1F" w14:textId="77777777" w:rsidR="001C7FEB" w:rsidRPr="00ED6742" w:rsidRDefault="001C7FEB" w:rsidP="001C7FEB">
            <w:pPr>
              <w:spacing w:before="150" w:after="150"/>
              <w:jc w:val="center"/>
              <w:rPr>
                <w:rFonts w:eastAsia="Times New Roman"/>
                <w:sz w:val="20"/>
                <w:szCs w:val="20"/>
                <w:lang w:val="uk-UA" w:eastAsia="uk-UA"/>
              </w:rPr>
            </w:pPr>
            <w:r w:rsidRPr="00ED6742">
              <w:rPr>
                <w:rFonts w:eastAsia="Times New Roman"/>
                <w:sz w:val="20"/>
                <w:szCs w:val="20"/>
                <w:lang w:val="uk-UA" w:eastAsia="uk-UA"/>
              </w:rPr>
              <w:t>Витрати на оплату штрафних санкцій та усунення виявлених порушень (за рік)</w:t>
            </w:r>
          </w:p>
        </w:tc>
        <w:tc>
          <w:tcPr>
            <w:tcW w:w="650" w:type="pct"/>
            <w:tcBorders>
              <w:top w:val="single" w:sz="6" w:space="0" w:color="000000"/>
              <w:left w:val="single" w:sz="6" w:space="0" w:color="000000"/>
              <w:bottom w:val="single" w:sz="6" w:space="0" w:color="000000"/>
              <w:right w:val="single" w:sz="6" w:space="0" w:color="000000"/>
            </w:tcBorders>
            <w:hideMark/>
          </w:tcPr>
          <w:p w14:paraId="38B23D0C" w14:textId="77777777" w:rsidR="001C7FEB" w:rsidRPr="00ED6742" w:rsidRDefault="001C7FEB" w:rsidP="001C7FEB">
            <w:pPr>
              <w:spacing w:before="150" w:after="150"/>
              <w:jc w:val="center"/>
              <w:rPr>
                <w:rFonts w:eastAsia="Times New Roman"/>
                <w:sz w:val="20"/>
                <w:szCs w:val="20"/>
                <w:lang w:val="uk-UA" w:eastAsia="uk-UA"/>
              </w:rPr>
            </w:pPr>
            <w:r w:rsidRPr="00ED6742">
              <w:rPr>
                <w:rFonts w:eastAsia="Times New Roman"/>
                <w:sz w:val="20"/>
                <w:szCs w:val="20"/>
                <w:lang w:val="uk-UA" w:eastAsia="uk-UA"/>
              </w:rPr>
              <w:t>Разом за рік</w:t>
            </w:r>
          </w:p>
        </w:tc>
        <w:tc>
          <w:tcPr>
            <w:tcW w:w="650" w:type="pct"/>
            <w:tcBorders>
              <w:top w:val="single" w:sz="6" w:space="0" w:color="auto"/>
              <w:left w:val="single" w:sz="6" w:space="0" w:color="auto"/>
              <w:bottom w:val="single" w:sz="6" w:space="0" w:color="auto"/>
              <w:right w:val="single" w:sz="4" w:space="0" w:color="auto"/>
            </w:tcBorders>
            <w:hideMark/>
          </w:tcPr>
          <w:p w14:paraId="28DCC576" w14:textId="77777777" w:rsidR="001C7FEB" w:rsidRPr="00ED6742" w:rsidRDefault="001C7FEB" w:rsidP="001C7FEB">
            <w:pPr>
              <w:spacing w:before="150" w:after="150"/>
              <w:jc w:val="center"/>
              <w:rPr>
                <w:rFonts w:eastAsia="Times New Roman"/>
                <w:sz w:val="20"/>
                <w:szCs w:val="20"/>
                <w:lang w:val="uk-UA" w:eastAsia="uk-UA"/>
              </w:rPr>
            </w:pPr>
            <w:r w:rsidRPr="00ED6742">
              <w:rPr>
                <w:rFonts w:eastAsia="Times New Roman"/>
                <w:sz w:val="20"/>
                <w:szCs w:val="20"/>
                <w:lang w:val="uk-UA" w:eastAsia="uk-UA"/>
              </w:rPr>
              <w:t>Витрати за п’ять років</w:t>
            </w:r>
          </w:p>
        </w:tc>
      </w:tr>
      <w:tr w:rsidR="001C7FEB" w:rsidRPr="00ED6742" w14:paraId="7E881995" w14:textId="77777777">
        <w:tc>
          <w:tcPr>
            <w:tcW w:w="1550" w:type="pct"/>
            <w:tcBorders>
              <w:top w:val="single" w:sz="6" w:space="0" w:color="000000"/>
              <w:left w:val="single" w:sz="2" w:space="0" w:color="auto"/>
              <w:bottom w:val="single" w:sz="2" w:space="0" w:color="auto"/>
              <w:right w:val="single" w:sz="2" w:space="0" w:color="auto"/>
            </w:tcBorders>
            <w:hideMark/>
          </w:tcPr>
          <w:p w14:paraId="06771D22"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tcBorders>
              <w:top w:val="single" w:sz="6" w:space="0" w:color="000000"/>
              <w:left w:val="single" w:sz="2" w:space="0" w:color="auto"/>
              <w:bottom w:val="single" w:sz="2" w:space="0" w:color="auto"/>
              <w:right w:val="single" w:sz="2" w:space="0" w:color="auto"/>
            </w:tcBorders>
            <w:hideMark/>
          </w:tcPr>
          <w:p w14:paraId="22A5653D" w14:textId="483045F3"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850" w:type="pct"/>
            <w:tcBorders>
              <w:top w:val="single" w:sz="6" w:space="0" w:color="000000"/>
              <w:left w:val="single" w:sz="2" w:space="0" w:color="auto"/>
              <w:bottom w:val="single" w:sz="2" w:space="0" w:color="auto"/>
              <w:right w:val="single" w:sz="2" w:space="0" w:color="auto"/>
            </w:tcBorders>
            <w:hideMark/>
          </w:tcPr>
          <w:p w14:paraId="3E299E5E" w14:textId="7EF85FE7"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50" w:type="pct"/>
            <w:tcBorders>
              <w:top w:val="single" w:sz="6" w:space="0" w:color="000000"/>
              <w:left w:val="single" w:sz="2" w:space="0" w:color="auto"/>
              <w:bottom w:val="single" w:sz="2" w:space="0" w:color="auto"/>
              <w:right w:val="single" w:sz="2" w:space="0" w:color="auto"/>
            </w:tcBorders>
            <w:hideMark/>
          </w:tcPr>
          <w:p w14:paraId="5DAD4161" w14:textId="19841EF3"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50" w:type="pct"/>
            <w:tcBorders>
              <w:top w:val="single" w:sz="6" w:space="0" w:color="000000"/>
              <w:left w:val="single" w:sz="2" w:space="0" w:color="auto"/>
              <w:bottom w:val="single" w:sz="2" w:space="0" w:color="auto"/>
              <w:right w:val="single" w:sz="2" w:space="0" w:color="auto"/>
            </w:tcBorders>
            <w:hideMark/>
          </w:tcPr>
          <w:p w14:paraId="5AB22025" w14:textId="7CA417D5"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bl>
    <w:p w14:paraId="464A69C8" w14:textId="77777777" w:rsidR="001C7FEB" w:rsidRPr="00ED6742" w:rsidRDefault="001C7FEB" w:rsidP="001C7FEB">
      <w:pPr>
        <w:shd w:val="clear" w:color="auto" w:fill="FFFFFF"/>
        <w:spacing w:after="150"/>
        <w:jc w:val="both"/>
        <w:rPr>
          <w:rFonts w:eastAsia="Times New Roman"/>
          <w:color w:val="333333"/>
          <w:lang w:val="uk-UA" w:eastAsia="uk-UA"/>
        </w:rPr>
      </w:pPr>
      <w:bookmarkStart w:id="24" w:name="n185"/>
      <w:bookmarkEnd w:id="24"/>
      <w:r w:rsidRPr="00ED6742">
        <w:rPr>
          <w:rFonts w:eastAsia="Times New Roman"/>
          <w:color w:val="333333"/>
          <w:sz w:val="20"/>
          <w:szCs w:val="20"/>
          <w:lang w:val="uk-UA" w:eastAsia="uk-UA"/>
        </w:rPr>
        <w:t>__________</w:t>
      </w:r>
      <w:r w:rsidRPr="00ED6742">
        <w:rPr>
          <w:rFonts w:eastAsia="Times New Roman"/>
          <w:color w:val="333333"/>
          <w:lang w:val="uk-UA" w:eastAsia="uk-UA"/>
        </w:rPr>
        <w:br/>
      </w:r>
      <w:r w:rsidRPr="00ED6742">
        <w:rPr>
          <w:rFonts w:eastAsia="Times New Roman"/>
          <w:color w:val="333333"/>
          <w:sz w:val="20"/>
          <w:szCs w:val="20"/>
          <w:lang w:val="uk-UA"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CellMar>
          <w:top w:w="15" w:type="dxa"/>
          <w:left w:w="15" w:type="dxa"/>
          <w:bottom w:w="15" w:type="dxa"/>
          <w:right w:w="15" w:type="dxa"/>
        </w:tblCellMar>
        <w:tblLook w:val="04A0" w:firstRow="1" w:lastRow="0" w:firstColumn="1" w:lastColumn="0" w:noHBand="0" w:noVBand="1"/>
      </w:tblPr>
      <w:tblGrid>
        <w:gridCol w:w="3047"/>
        <w:gridCol w:w="1770"/>
        <w:gridCol w:w="1964"/>
        <w:gridCol w:w="1669"/>
        <w:gridCol w:w="1178"/>
      </w:tblGrid>
      <w:tr w:rsidR="001C7FEB" w:rsidRPr="00ED6742" w14:paraId="1EB82575" w14:textId="77777777" w:rsidTr="001C7FEB">
        <w:tc>
          <w:tcPr>
            <w:tcW w:w="1582" w:type="pct"/>
            <w:tcBorders>
              <w:top w:val="single" w:sz="6" w:space="0" w:color="auto"/>
              <w:left w:val="single" w:sz="4" w:space="0" w:color="auto"/>
              <w:bottom w:val="single" w:sz="6" w:space="0" w:color="auto"/>
              <w:right w:val="single" w:sz="6" w:space="0" w:color="auto"/>
            </w:tcBorders>
            <w:hideMark/>
          </w:tcPr>
          <w:p w14:paraId="2FC8F2DA" w14:textId="77777777" w:rsidR="001C7FEB" w:rsidRPr="00ED6742" w:rsidRDefault="001C7FEB" w:rsidP="001C7FEB">
            <w:pPr>
              <w:spacing w:before="150" w:after="150"/>
              <w:jc w:val="center"/>
              <w:rPr>
                <w:rFonts w:eastAsia="Times New Roman"/>
                <w:lang w:val="uk-UA" w:eastAsia="uk-UA"/>
              </w:rPr>
            </w:pPr>
            <w:bookmarkStart w:id="25" w:name="n186"/>
            <w:bookmarkEnd w:id="25"/>
            <w:r w:rsidRPr="00ED6742">
              <w:rPr>
                <w:rFonts w:eastAsia="Times New Roman"/>
                <w:lang w:val="uk-UA" w:eastAsia="uk-UA"/>
              </w:rPr>
              <w:t>Вид витрат</w:t>
            </w:r>
          </w:p>
        </w:tc>
        <w:tc>
          <w:tcPr>
            <w:tcW w:w="919" w:type="pct"/>
            <w:tcBorders>
              <w:top w:val="single" w:sz="6" w:space="0" w:color="000000"/>
              <w:left w:val="single" w:sz="6" w:space="0" w:color="000000"/>
              <w:bottom w:val="single" w:sz="6" w:space="0" w:color="000000"/>
              <w:right w:val="single" w:sz="6" w:space="0" w:color="000000"/>
            </w:tcBorders>
            <w:hideMark/>
          </w:tcPr>
          <w:p w14:paraId="4B195CD4"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на проходження відповідних процедур (витрати часу, витрати на експертизи, тощо)</w:t>
            </w:r>
          </w:p>
        </w:tc>
        <w:tc>
          <w:tcPr>
            <w:tcW w:w="1020" w:type="pct"/>
            <w:tcBorders>
              <w:top w:val="single" w:sz="6" w:space="0" w:color="000000"/>
              <w:left w:val="single" w:sz="6" w:space="0" w:color="000000"/>
              <w:bottom w:val="single" w:sz="6" w:space="0" w:color="000000"/>
              <w:right w:val="single" w:sz="6" w:space="0" w:color="000000"/>
            </w:tcBorders>
            <w:hideMark/>
          </w:tcPr>
          <w:p w14:paraId="270AFD5F"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безпосередньо на дозволи, ліцензії, сертифікати, страхові поліси (за рік - стартовий)</w:t>
            </w:r>
          </w:p>
        </w:tc>
        <w:tc>
          <w:tcPr>
            <w:tcW w:w="867" w:type="pct"/>
            <w:tcBorders>
              <w:top w:val="single" w:sz="6" w:space="0" w:color="000000"/>
              <w:left w:val="single" w:sz="6" w:space="0" w:color="000000"/>
              <w:bottom w:val="single" w:sz="6" w:space="0" w:color="000000"/>
              <w:right w:val="single" w:sz="6" w:space="0" w:color="000000"/>
            </w:tcBorders>
            <w:hideMark/>
          </w:tcPr>
          <w:p w14:paraId="6BA6DC82"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Разом за рік (стартовий)</w:t>
            </w:r>
          </w:p>
        </w:tc>
        <w:tc>
          <w:tcPr>
            <w:tcW w:w="612" w:type="pct"/>
            <w:tcBorders>
              <w:top w:val="single" w:sz="4" w:space="0" w:color="auto"/>
              <w:left w:val="single" w:sz="6" w:space="0" w:color="auto"/>
              <w:bottom w:val="single" w:sz="6" w:space="0" w:color="auto"/>
              <w:right w:val="single" w:sz="4" w:space="0" w:color="auto"/>
            </w:tcBorders>
            <w:hideMark/>
          </w:tcPr>
          <w:p w14:paraId="7B664D80"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за п’ять років</w:t>
            </w:r>
          </w:p>
        </w:tc>
      </w:tr>
      <w:tr w:rsidR="001C7FEB" w:rsidRPr="00ED6742" w14:paraId="388CE719" w14:textId="77777777" w:rsidTr="001C7FEB">
        <w:tc>
          <w:tcPr>
            <w:tcW w:w="1582" w:type="pct"/>
            <w:tcBorders>
              <w:top w:val="single" w:sz="6" w:space="0" w:color="000000"/>
              <w:left w:val="single" w:sz="2" w:space="0" w:color="auto"/>
              <w:bottom w:val="single" w:sz="6" w:space="0" w:color="000000"/>
              <w:right w:val="single" w:sz="2" w:space="0" w:color="auto"/>
            </w:tcBorders>
            <w:hideMark/>
          </w:tcPr>
          <w:p w14:paraId="1981BA05"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w:t>
            </w:r>
            <w:r w:rsidRPr="00ED6742">
              <w:rPr>
                <w:rFonts w:eastAsia="Times New Roman"/>
                <w:lang w:val="uk-UA" w:eastAsia="uk-UA"/>
              </w:rPr>
              <w:lastRenderedPageBreak/>
              <w:t>сертифікації, атестації тощо) та інших послуг (проведення наукових, інших експертиз, страхування тощо)</w:t>
            </w:r>
          </w:p>
        </w:tc>
        <w:tc>
          <w:tcPr>
            <w:tcW w:w="919" w:type="pct"/>
            <w:tcBorders>
              <w:top w:val="single" w:sz="6" w:space="0" w:color="000000"/>
              <w:left w:val="single" w:sz="2" w:space="0" w:color="auto"/>
              <w:bottom w:val="single" w:sz="6" w:space="0" w:color="000000"/>
              <w:right w:val="single" w:sz="2" w:space="0" w:color="auto"/>
            </w:tcBorders>
            <w:hideMark/>
          </w:tcPr>
          <w:p w14:paraId="20CA145B" w14:textId="3E333220"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lastRenderedPageBreak/>
              <w:t>-</w:t>
            </w:r>
          </w:p>
        </w:tc>
        <w:tc>
          <w:tcPr>
            <w:tcW w:w="1020" w:type="pct"/>
            <w:tcBorders>
              <w:top w:val="single" w:sz="6" w:space="0" w:color="000000"/>
              <w:left w:val="single" w:sz="2" w:space="0" w:color="auto"/>
              <w:bottom w:val="single" w:sz="6" w:space="0" w:color="000000"/>
              <w:right w:val="single" w:sz="2" w:space="0" w:color="auto"/>
            </w:tcBorders>
            <w:hideMark/>
          </w:tcPr>
          <w:p w14:paraId="037BA5ED" w14:textId="4D16D742"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867" w:type="pct"/>
            <w:tcBorders>
              <w:top w:val="single" w:sz="6" w:space="0" w:color="000000"/>
              <w:left w:val="single" w:sz="2" w:space="0" w:color="auto"/>
              <w:bottom w:val="single" w:sz="6" w:space="0" w:color="000000"/>
              <w:right w:val="single" w:sz="2" w:space="0" w:color="auto"/>
            </w:tcBorders>
            <w:hideMark/>
          </w:tcPr>
          <w:p w14:paraId="399937C9" w14:textId="004CCC75"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612" w:type="pct"/>
            <w:tcBorders>
              <w:top w:val="single" w:sz="6" w:space="0" w:color="000000"/>
              <w:left w:val="single" w:sz="2" w:space="0" w:color="auto"/>
              <w:bottom w:val="single" w:sz="6" w:space="0" w:color="000000"/>
              <w:right w:val="single" w:sz="2" w:space="0" w:color="auto"/>
            </w:tcBorders>
            <w:hideMark/>
          </w:tcPr>
          <w:p w14:paraId="45FDE6D2" w14:textId="1D4C50F0"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r>
      <w:tr w:rsidR="001C7FEB" w:rsidRPr="00ED6742" w14:paraId="4668E2F8" w14:textId="77777777" w:rsidTr="001C7FEB">
        <w:tc>
          <w:tcPr>
            <w:tcW w:w="5000" w:type="pct"/>
            <w:gridSpan w:val="5"/>
            <w:tcBorders>
              <w:top w:val="single" w:sz="6" w:space="0" w:color="000000"/>
              <w:left w:val="single" w:sz="4" w:space="0" w:color="auto"/>
              <w:bottom w:val="single" w:sz="2" w:space="0" w:color="auto"/>
              <w:right w:val="single" w:sz="2" w:space="0" w:color="auto"/>
            </w:tcBorders>
          </w:tcPr>
          <w:p w14:paraId="21EE1A04" w14:textId="77777777" w:rsidR="001C7FEB" w:rsidRPr="00ED6742" w:rsidRDefault="001C7FEB" w:rsidP="001C7FEB">
            <w:pPr>
              <w:spacing w:before="150" w:after="150"/>
              <w:rPr>
                <w:rFonts w:eastAsia="Times New Roman"/>
                <w:lang w:val="uk-UA" w:eastAsia="uk-UA"/>
              </w:rPr>
            </w:pPr>
          </w:p>
        </w:tc>
      </w:tr>
    </w:tbl>
    <w:p w14:paraId="108A77A3" w14:textId="77777777" w:rsidR="001C7FEB" w:rsidRPr="00ED6742" w:rsidRDefault="001C7FEB" w:rsidP="001C7FEB">
      <w:pPr>
        <w:shd w:val="clear" w:color="auto" w:fill="FFFFFF"/>
        <w:rPr>
          <w:rFonts w:eastAsia="Times New Roman"/>
          <w:vanish/>
          <w:color w:val="333333"/>
          <w:lang w:val="uk-UA" w:eastAsia="uk-UA"/>
        </w:rPr>
      </w:pPr>
      <w:bookmarkStart w:id="26" w:name="n187"/>
      <w:bookmarkEnd w:id="26"/>
    </w:p>
    <w:tbl>
      <w:tblPr>
        <w:tblW w:w="5000" w:type="pct"/>
        <w:tblCellMar>
          <w:top w:w="15" w:type="dxa"/>
          <w:left w:w="15" w:type="dxa"/>
          <w:bottom w:w="15" w:type="dxa"/>
          <w:right w:w="15" w:type="dxa"/>
        </w:tblCellMar>
        <w:tblLook w:val="04A0" w:firstRow="1" w:lastRow="0" w:firstColumn="1" w:lastColumn="0" w:noHBand="0" w:noVBand="1"/>
      </w:tblPr>
      <w:tblGrid>
        <w:gridCol w:w="3736"/>
        <w:gridCol w:w="1964"/>
        <w:gridCol w:w="2062"/>
        <w:gridCol w:w="1866"/>
      </w:tblGrid>
      <w:tr w:rsidR="001C7FEB" w:rsidRPr="00ED6742" w14:paraId="1B5E89D6" w14:textId="77777777" w:rsidTr="001C7FEB">
        <w:tc>
          <w:tcPr>
            <w:tcW w:w="1940" w:type="pct"/>
            <w:tcBorders>
              <w:top w:val="nil"/>
              <w:left w:val="single" w:sz="4" w:space="0" w:color="auto"/>
              <w:bottom w:val="single" w:sz="6" w:space="0" w:color="auto"/>
              <w:right w:val="single" w:sz="6" w:space="0" w:color="auto"/>
            </w:tcBorders>
            <w:hideMark/>
          </w:tcPr>
          <w:p w14:paraId="2B1C5B9E"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Вид витрат</w:t>
            </w:r>
          </w:p>
        </w:tc>
        <w:tc>
          <w:tcPr>
            <w:tcW w:w="1020" w:type="pct"/>
            <w:tcBorders>
              <w:top w:val="nil"/>
              <w:left w:val="single" w:sz="6" w:space="0" w:color="000000"/>
              <w:bottom w:val="single" w:sz="6" w:space="0" w:color="000000"/>
              <w:right w:val="single" w:sz="6" w:space="0" w:color="000000"/>
            </w:tcBorders>
            <w:hideMark/>
          </w:tcPr>
          <w:p w14:paraId="79F38719"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За рік (стартовий)</w:t>
            </w:r>
          </w:p>
        </w:tc>
        <w:tc>
          <w:tcPr>
            <w:tcW w:w="1071" w:type="pct"/>
            <w:tcBorders>
              <w:top w:val="nil"/>
              <w:left w:val="single" w:sz="6" w:space="0" w:color="000000"/>
              <w:bottom w:val="single" w:sz="6" w:space="0" w:color="000000"/>
              <w:right w:val="single" w:sz="6" w:space="0" w:color="000000"/>
            </w:tcBorders>
            <w:hideMark/>
          </w:tcPr>
          <w:p w14:paraId="0E92CDF6"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Періодичні</w:t>
            </w:r>
            <w:r w:rsidRPr="00ED6742">
              <w:rPr>
                <w:rFonts w:eastAsia="Times New Roman"/>
                <w:lang w:val="uk-UA" w:eastAsia="uk-UA"/>
              </w:rPr>
              <w:br/>
              <w:t>(за наступний рік)</w:t>
            </w:r>
          </w:p>
        </w:tc>
        <w:tc>
          <w:tcPr>
            <w:tcW w:w="969" w:type="pct"/>
            <w:tcBorders>
              <w:top w:val="nil"/>
              <w:left w:val="single" w:sz="6" w:space="0" w:color="auto"/>
              <w:bottom w:val="single" w:sz="6" w:space="0" w:color="auto"/>
              <w:right w:val="single" w:sz="4" w:space="0" w:color="auto"/>
            </w:tcBorders>
            <w:hideMark/>
          </w:tcPr>
          <w:p w14:paraId="30F3FDDB"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за п’ять років</w:t>
            </w:r>
          </w:p>
        </w:tc>
      </w:tr>
      <w:tr w:rsidR="001C7FEB" w:rsidRPr="00ED6742" w14:paraId="0BE765A1" w14:textId="77777777" w:rsidTr="001C7FEB">
        <w:tc>
          <w:tcPr>
            <w:tcW w:w="1940" w:type="pct"/>
            <w:tcBorders>
              <w:top w:val="single" w:sz="6" w:space="0" w:color="000000"/>
              <w:left w:val="single" w:sz="2" w:space="0" w:color="auto"/>
              <w:bottom w:val="single" w:sz="6" w:space="0" w:color="000000"/>
              <w:right w:val="single" w:sz="2" w:space="0" w:color="auto"/>
            </w:tcBorders>
            <w:hideMark/>
          </w:tcPr>
          <w:p w14:paraId="14DA90F7"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Витрати на оборотні активи (матеріали, канцелярські товари тощо)</w:t>
            </w:r>
          </w:p>
        </w:tc>
        <w:tc>
          <w:tcPr>
            <w:tcW w:w="1020" w:type="pct"/>
            <w:tcBorders>
              <w:top w:val="single" w:sz="6" w:space="0" w:color="000000"/>
              <w:left w:val="single" w:sz="2" w:space="0" w:color="auto"/>
              <w:bottom w:val="single" w:sz="6" w:space="0" w:color="000000"/>
              <w:right w:val="single" w:sz="2" w:space="0" w:color="auto"/>
            </w:tcBorders>
            <w:hideMark/>
          </w:tcPr>
          <w:p w14:paraId="1FF80C61" w14:textId="35B2ACF6" w:rsidR="001C7FEB" w:rsidRPr="00ED6742" w:rsidRDefault="0037180B" w:rsidP="001C7FEB">
            <w:pPr>
              <w:spacing w:before="150" w:after="150"/>
              <w:jc w:val="center"/>
              <w:rPr>
                <w:rFonts w:eastAsia="Times New Roman"/>
                <w:lang w:val="uk-UA" w:eastAsia="uk-UA"/>
              </w:rPr>
            </w:pPr>
            <w:r w:rsidRPr="00ED6742">
              <w:rPr>
                <w:rFonts w:eastAsia="Times New Roman"/>
                <w:lang w:val="uk-UA" w:eastAsia="uk-UA"/>
              </w:rPr>
              <w:t>6 940,90</w:t>
            </w:r>
          </w:p>
        </w:tc>
        <w:tc>
          <w:tcPr>
            <w:tcW w:w="1071" w:type="pct"/>
            <w:tcBorders>
              <w:top w:val="single" w:sz="6" w:space="0" w:color="000000"/>
              <w:left w:val="single" w:sz="2" w:space="0" w:color="auto"/>
              <w:bottom w:val="single" w:sz="6" w:space="0" w:color="000000"/>
              <w:right w:val="single" w:sz="2" w:space="0" w:color="auto"/>
            </w:tcBorders>
            <w:hideMark/>
          </w:tcPr>
          <w:p w14:paraId="09FFA502" w14:textId="41241C9D" w:rsidR="001C7FEB" w:rsidRPr="00ED6742" w:rsidRDefault="00B72BAC" w:rsidP="001C7FEB">
            <w:pPr>
              <w:spacing w:before="150" w:after="150"/>
              <w:jc w:val="center"/>
              <w:rPr>
                <w:rFonts w:eastAsia="Times New Roman"/>
                <w:lang w:val="uk-UA" w:eastAsia="uk-UA"/>
              </w:rPr>
            </w:pPr>
            <w:r w:rsidRPr="00ED6742">
              <w:rPr>
                <w:rFonts w:eastAsia="Times New Roman"/>
                <w:lang w:val="uk-UA" w:eastAsia="uk-UA"/>
              </w:rPr>
              <w:t>-</w:t>
            </w:r>
          </w:p>
        </w:tc>
        <w:tc>
          <w:tcPr>
            <w:tcW w:w="969" w:type="pct"/>
            <w:tcBorders>
              <w:top w:val="single" w:sz="6" w:space="0" w:color="000000"/>
              <w:left w:val="single" w:sz="2" w:space="0" w:color="auto"/>
              <w:bottom w:val="single" w:sz="6" w:space="0" w:color="000000"/>
              <w:right w:val="single" w:sz="2" w:space="0" w:color="auto"/>
            </w:tcBorders>
            <w:hideMark/>
          </w:tcPr>
          <w:p w14:paraId="2F69E0F2" w14:textId="097624AA" w:rsidR="001C7FEB" w:rsidRPr="00ED6742" w:rsidRDefault="007341DC" w:rsidP="001C7FEB">
            <w:pPr>
              <w:spacing w:before="150" w:after="150"/>
              <w:jc w:val="center"/>
              <w:rPr>
                <w:rFonts w:eastAsia="Times New Roman"/>
                <w:lang w:val="uk-UA" w:eastAsia="uk-UA"/>
              </w:rPr>
            </w:pPr>
            <w:r w:rsidRPr="00ED6742">
              <w:rPr>
                <w:rFonts w:eastAsia="Times New Roman"/>
                <w:lang w:val="uk-UA" w:eastAsia="uk-UA"/>
              </w:rPr>
              <w:t>6 940,90</w:t>
            </w:r>
          </w:p>
        </w:tc>
      </w:tr>
      <w:tr w:rsidR="001C7FEB" w:rsidRPr="00ED6742" w14:paraId="77C41877" w14:textId="77777777" w:rsidTr="001C7FEB">
        <w:tc>
          <w:tcPr>
            <w:tcW w:w="5000" w:type="pct"/>
            <w:gridSpan w:val="4"/>
            <w:tcBorders>
              <w:top w:val="single" w:sz="6" w:space="0" w:color="000000"/>
              <w:bottom w:val="single" w:sz="2" w:space="0" w:color="auto"/>
            </w:tcBorders>
          </w:tcPr>
          <w:p w14:paraId="4B4D83BF" w14:textId="77777777" w:rsidR="001C7FEB" w:rsidRPr="00ED6742" w:rsidRDefault="001C7FEB" w:rsidP="001C7FEB">
            <w:pPr>
              <w:spacing w:before="150" w:after="150"/>
              <w:jc w:val="center"/>
              <w:rPr>
                <w:rFonts w:eastAsia="Times New Roman"/>
                <w:lang w:val="uk-UA" w:eastAsia="uk-UA"/>
              </w:rPr>
            </w:pPr>
          </w:p>
        </w:tc>
      </w:tr>
    </w:tbl>
    <w:p w14:paraId="4732906E" w14:textId="77777777" w:rsidR="001C7FEB" w:rsidRPr="00ED6742" w:rsidRDefault="001C7FEB" w:rsidP="001C7FEB">
      <w:pPr>
        <w:shd w:val="clear" w:color="auto" w:fill="FFFFFF"/>
        <w:rPr>
          <w:rFonts w:eastAsia="Times New Roman"/>
          <w:vanish/>
          <w:color w:val="333333"/>
          <w:lang w:val="uk-UA" w:eastAsia="uk-UA"/>
        </w:rPr>
      </w:pPr>
      <w:bookmarkStart w:id="27" w:name="n188"/>
      <w:bookmarkEnd w:id="27"/>
    </w:p>
    <w:tbl>
      <w:tblPr>
        <w:tblW w:w="5000" w:type="pct"/>
        <w:tblCellMar>
          <w:top w:w="15" w:type="dxa"/>
          <w:left w:w="15" w:type="dxa"/>
          <w:bottom w:w="15" w:type="dxa"/>
          <w:right w:w="15" w:type="dxa"/>
        </w:tblCellMar>
        <w:tblLook w:val="04A0" w:firstRow="1" w:lastRow="0" w:firstColumn="1" w:lastColumn="0" w:noHBand="0" w:noVBand="1"/>
      </w:tblPr>
      <w:tblGrid>
        <w:gridCol w:w="3832"/>
        <w:gridCol w:w="4028"/>
        <w:gridCol w:w="1768"/>
      </w:tblGrid>
      <w:tr w:rsidR="001C7FEB" w:rsidRPr="00ED6742" w14:paraId="4C98B49F" w14:textId="77777777" w:rsidTr="001C7FEB">
        <w:tc>
          <w:tcPr>
            <w:tcW w:w="1990" w:type="pct"/>
            <w:tcBorders>
              <w:top w:val="nil"/>
              <w:left w:val="single" w:sz="4" w:space="0" w:color="auto"/>
              <w:bottom w:val="single" w:sz="6" w:space="0" w:color="auto"/>
              <w:right w:val="single" w:sz="6" w:space="0" w:color="auto"/>
            </w:tcBorders>
            <w:hideMark/>
          </w:tcPr>
          <w:p w14:paraId="79DB959D"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Вид витрат</w:t>
            </w:r>
          </w:p>
        </w:tc>
        <w:tc>
          <w:tcPr>
            <w:tcW w:w="2092" w:type="pct"/>
            <w:tcBorders>
              <w:top w:val="nil"/>
              <w:left w:val="single" w:sz="6" w:space="0" w:color="000000"/>
              <w:bottom w:val="single" w:sz="6" w:space="0" w:color="000000"/>
              <w:right w:val="single" w:sz="6" w:space="0" w:color="000000"/>
            </w:tcBorders>
            <w:hideMark/>
          </w:tcPr>
          <w:p w14:paraId="78079713"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на оплату праці додатково найманого персоналу (за рік)</w:t>
            </w:r>
          </w:p>
        </w:tc>
        <w:tc>
          <w:tcPr>
            <w:tcW w:w="918" w:type="pct"/>
            <w:tcBorders>
              <w:top w:val="nil"/>
              <w:left w:val="single" w:sz="6" w:space="0" w:color="auto"/>
              <w:bottom w:val="single" w:sz="6" w:space="0" w:color="auto"/>
              <w:right w:val="single" w:sz="4" w:space="0" w:color="auto"/>
            </w:tcBorders>
            <w:hideMark/>
          </w:tcPr>
          <w:p w14:paraId="563BBB99" w14:textId="77777777" w:rsidR="001C7FEB" w:rsidRPr="00ED6742" w:rsidRDefault="001C7FEB" w:rsidP="001C7FEB">
            <w:pPr>
              <w:spacing w:before="150" w:after="150"/>
              <w:jc w:val="center"/>
              <w:rPr>
                <w:rFonts w:eastAsia="Times New Roman"/>
                <w:lang w:val="uk-UA" w:eastAsia="uk-UA"/>
              </w:rPr>
            </w:pPr>
            <w:r w:rsidRPr="00ED6742">
              <w:rPr>
                <w:rFonts w:eastAsia="Times New Roman"/>
                <w:lang w:val="uk-UA" w:eastAsia="uk-UA"/>
              </w:rPr>
              <w:t>Витрати за</w:t>
            </w:r>
            <w:r w:rsidRPr="00ED6742">
              <w:rPr>
                <w:rFonts w:eastAsia="Times New Roman"/>
                <w:lang w:val="uk-UA" w:eastAsia="uk-UA"/>
              </w:rPr>
              <w:br/>
              <w:t>п’ять років</w:t>
            </w:r>
          </w:p>
        </w:tc>
      </w:tr>
      <w:tr w:rsidR="001C7FEB" w:rsidRPr="00ED6742" w14:paraId="1ED28004" w14:textId="77777777" w:rsidTr="001C7FEB">
        <w:tc>
          <w:tcPr>
            <w:tcW w:w="1990" w:type="pct"/>
            <w:tcBorders>
              <w:top w:val="single" w:sz="6" w:space="0" w:color="000000"/>
              <w:left w:val="single" w:sz="2" w:space="0" w:color="auto"/>
              <w:bottom w:val="single" w:sz="2" w:space="0" w:color="auto"/>
              <w:right w:val="single" w:sz="2" w:space="0" w:color="auto"/>
            </w:tcBorders>
            <w:hideMark/>
          </w:tcPr>
          <w:p w14:paraId="19562203" w14:textId="77777777" w:rsidR="001C7FEB" w:rsidRPr="00ED6742" w:rsidRDefault="001C7FEB" w:rsidP="001C7FEB">
            <w:pPr>
              <w:spacing w:before="150" w:after="150"/>
              <w:rPr>
                <w:rFonts w:eastAsia="Times New Roman"/>
                <w:lang w:val="uk-UA" w:eastAsia="uk-UA"/>
              </w:rPr>
            </w:pPr>
            <w:r w:rsidRPr="00ED6742">
              <w:rPr>
                <w:rFonts w:eastAsia="Times New Roman"/>
                <w:lang w:val="uk-UA" w:eastAsia="uk-UA"/>
              </w:rPr>
              <w:t xml:space="preserve">Витрати, пов’язані із </w:t>
            </w:r>
            <w:proofErr w:type="spellStart"/>
            <w:r w:rsidRPr="00ED6742">
              <w:rPr>
                <w:rFonts w:eastAsia="Times New Roman"/>
                <w:lang w:val="uk-UA" w:eastAsia="uk-UA"/>
              </w:rPr>
              <w:t>наймом</w:t>
            </w:r>
            <w:proofErr w:type="spellEnd"/>
            <w:r w:rsidRPr="00ED6742">
              <w:rPr>
                <w:rFonts w:eastAsia="Times New Roman"/>
                <w:lang w:val="uk-UA" w:eastAsia="uk-UA"/>
              </w:rPr>
              <w:t xml:space="preserve"> додаткового персоналу</w:t>
            </w:r>
          </w:p>
        </w:tc>
        <w:tc>
          <w:tcPr>
            <w:tcW w:w="2092" w:type="pct"/>
            <w:tcBorders>
              <w:top w:val="single" w:sz="6" w:space="0" w:color="000000"/>
              <w:left w:val="single" w:sz="2" w:space="0" w:color="auto"/>
              <w:bottom w:val="single" w:sz="2" w:space="0" w:color="auto"/>
              <w:right w:val="single" w:sz="2" w:space="0" w:color="auto"/>
            </w:tcBorders>
            <w:hideMark/>
          </w:tcPr>
          <w:p w14:paraId="1863964C" w14:textId="0DAE75F1" w:rsidR="001C7FEB" w:rsidRPr="00ED6742" w:rsidRDefault="00B72BAC" w:rsidP="00B72BAC">
            <w:pPr>
              <w:spacing w:before="150" w:after="150"/>
              <w:jc w:val="center"/>
              <w:rPr>
                <w:rFonts w:eastAsia="Times New Roman"/>
                <w:lang w:val="uk-UA" w:eastAsia="uk-UA"/>
              </w:rPr>
            </w:pPr>
            <w:r w:rsidRPr="00ED6742">
              <w:rPr>
                <w:rFonts w:eastAsia="Times New Roman"/>
                <w:lang w:val="uk-UA" w:eastAsia="uk-UA"/>
              </w:rPr>
              <w:t>-</w:t>
            </w:r>
          </w:p>
        </w:tc>
        <w:tc>
          <w:tcPr>
            <w:tcW w:w="0" w:type="auto"/>
            <w:tcBorders>
              <w:bottom w:val="single" w:sz="4" w:space="0" w:color="auto"/>
              <w:right w:val="single" w:sz="4" w:space="0" w:color="auto"/>
            </w:tcBorders>
            <w:vAlign w:val="center"/>
            <w:hideMark/>
          </w:tcPr>
          <w:p w14:paraId="3F89A6D8" w14:textId="78EF5219" w:rsidR="001C7FEB" w:rsidRPr="00ED6742" w:rsidRDefault="00B72BAC" w:rsidP="00B72BAC">
            <w:pPr>
              <w:jc w:val="center"/>
              <w:rPr>
                <w:rFonts w:eastAsia="Times New Roman"/>
                <w:sz w:val="20"/>
                <w:szCs w:val="20"/>
                <w:lang w:val="uk-UA" w:eastAsia="uk-UA"/>
              </w:rPr>
            </w:pPr>
            <w:r w:rsidRPr="00ED6742">
              <w:rPr>
                <w:rFonts w:eastAsia="Times New Roman"/>
                <w:sz w:val="20"/>
                <w:szCs w:val="20"/>
                <w:lang w:val="uk-UA" w:eastAsia="uk-UA"/>
              </w:rPr>
              <w:t>-</w:t>
            </w:r>
          </w:p>
        </w:tc>
      </w:tr>
    </w:tbl>
    <w:p w14:paraId="27188CFA" w14:textId="77777777" w:rsidR="001C7FEB" w:rsidRPr="00ED6742" w:rsidRDefault="001C7FEB" w:rsidP="00B7452D">
      <w:pPr>
        <w:widowControl w:val="0"/>
        <w:tabs>
          <w:tab w:val="left" w:pos="990"/>
        </w:tabs>
        <w:jc w:val="both"/>
        <w:rPr>
          <w:sz w:val="26"/>
          <w:szCs w:val="26"/>
          <w:lang w:val="uk-UA"/>
        </w:rPr>
      </w:pPr>
    </w:p>
    <w:p w14:paraId="3DCA8956" w14:textId="77777777" w:rsidR="00B72BAC" w:rsidRPr="00ED6742" w:rsidRDefault="00B72BAC" w:rsidP="00B7452D">
      <w:pPr>
        <w:widowControl w:val="0"/>
        <w:tabs>
          <w:tab w:val="left" w:pos="990"/>
        </w:tabs>
        <w:jc w:val="both"/>
        <w:rPr>
          <w:sz w:val="26"/>
          <w:szCs w:val="26"/>
          <w:lang w:val="uk-UA"/>
        </w:rPr>
      </w:pPr>
    </w:p>
    <w:p w14:paraId="410F66E5" w14:textId="77777777" w:rsidR="0037180B" w:rsidRPr="00ED6742" w:rsidRDefault="0037180B" w:rsidP="00B7452D">
      <w:pPr>
        <w:widowControl w:val="0"/>
        <w:tabs>
          <w:tab w:val="left" w:pos="990"/>
        </w:tabs>
        <w:jc w:val="both"/>
        <w:rPr>
          <w:sz w:val="26"/>
          <w:szCs w:val="26"/>
          <w:lang w:val="uk-UA"/>
        </w:rPr>
      </w:pPr>
    </w:p>
    <w:p w14:paraId="09427638" w14:textId="77777777" w:rsidR="0037180B" w:rsidRPr="00ED6742" w:rsidRDefault="0037180B" w:rsidP="00B7452D">
      <w:pPr>
        <w:widowControl w:val="0"/>
        <w:tabs>
          <w:tab w:val="left" w:pos="990"/>
        </w:tabs>
        <w:jc w:val="both"/>
        <w:rPr>
          <w:sz w:val="26"/>
          <w:szCs w:val="26"/>
          <w:lang w:val="uk-UA"/>
        </w:rPr>
      </w:pPr>
    </w:p>
    <w:p w14:paraId="74ABBE07" w14:textId="77777777" w:rsidR="0037180B" w:rsidRPr="00ED6742" w:rsidRDefault="0037180B" w:rsidP="00B7452D">
      <w:pPr>
        <w:widowControl w:val="0"/>
        <w:tabs>
          <w:tab w:val="left" w:pos="990"/>
        </w:tabs>
        <w:jc w:val="both"/>
        <w:rPr>
          <w:sz w:val="26"/>
          <w:szCs w:val="26"/>
          <w:lang w:val="uk-UA"/>
        </w:rPr>
      </w:pPr>
    </w:p>
    <w:p w14:paraId="28D46D0E" w14:textId="77777777" w:rsidR="0037180B" w:rsidRPr="00ED6742" w:rsidRDefault="0037180B" w:rsidP="00B7452D">
      <w:pPr>
        <w:widowControl w:val="0"/>
        <w:tabs>
          <w:tab w:val="left" w:pos="990"/>
        </w:tabs>
        <w:jc w:val="both"/>
        <w:rPr>
          <w:sz w:val="26"/>
          <w:szCs w:val="26"/>
          <w:lang w:val="uk-UA"/>
        </w:rPr>
      </w:pPr>
    </w:p>
    <w:p w14:paraId="5BB62CD3" w14:textId="77777777" w:rsidR="0037180B" w:rsidRPr="00ED6742" w:rsidRDefault="0037180B" w:rsidP="00B7452D">
      <w:pPr>
        <w:widowControl w:val="0"/>
        <w:tabs>
          <w:tab w:val="left" w:pos="990"/>
        </w:tabs>
        <w:jc w:val="both"/>
        <w:rPr>
          <w:sz w:val="26"/>
          <w:szCs w:val="26"/>
          <w:lang w:val="uk-UA"/>
        </w:rPr>
      </w:pPr>
    </w:p>
    <w:p w14:paraId="686DD983" w14:textId="77777777" w:rsidR="0037180B" w:rsidRPr="00ED6742" w:rsidRDefault="0037180B" w:rsidP="00B7452D">
      <w:pPr>
        <w:widowControl w:val="0"/>
        <w:tabs>
          <w:tab w:val="left" w:pos="990"/>
        </w:tabs>
        <w:jc w:val="both"/>
        <w:rPr>
          <w:sz w:val="26"/>
          <w:szCs w:val="26"/>
          <w:lang w:val="uk-UA"/>
        </w:rPr>
      </w:pPr>
    </w:p>
    <w:p w14:paraId="4AB6AE8F" w14:textId="77777777" w:rsidR="0037180B" w:rsidRPr="00ED6742" w:rsidRDefault="0037180B" w:rsidP="00B7452D">
      <w:pPr>
        <w:widowControl w:val="0"/>
        <w:tabs>
          <w:tab w:val="left" w:pos="990"/>
        </w:tabs>
        <w:jc w:val="both"/>
        <w:rPr>
          <w:sz w:val="26"/>
          <w:szCs w:val="26"/>
          <w:lang w:val="uk-UA"/>
        </w:rPr>
      </w:pPr>
    </w:p>
    <w:p w14:paraId="6666C78E" w14:textId="77777777" w:rsidR="0037180B" w:rsidRPr="00ED6742" w:rsidRDefault="0037180B" w:rsidP="00B7452D">
      <w:pPr>
        <w:widowControl w:val="0"/>
        <w:tabs>
          <w:tab w:val="left" w:pos="990"/>
        </w:tabs>
        <w:jc w:val="both"/>
        <w:rPr>
          <w:sz w:val="26"/>
          <w:szCs w:val="26"/>
          <w:lang w:val="uk-UA"/>
        </w:rPr>
      </w:pPr>
    </w:p>
    <w:p w14:paraId="494854C9" w14:textId="77777777" w:rsidR="0037180B" w:rsidRPr="00ED6742" w:rsidRDefault="0037180B" w:rsidP="00B7452D">
      <w:pPr>
        <w:widowControl w:val="0"/>
        <w:tabs>
          <w:tab w:val="left" w:pos="990"/>
        </w:tabs>
        <w:jc w:val="both"/>
        <w:rPr>
          <w:sz w:val="26"/>
          <w:szCs w:val="26"/>
          <w:lang w:val="uk-UA"/>
        </w:rPr>
      </w:pPr>
    </w:p>
    <w:p w14:paraId="76289870" w14:textId="77777777" w:rsidR="0037180B" w:rsidRPr="00ED6742" w:rsidRDefault="0037180B" w:rsidP="00B7452D">
      <w:pPr>
        <w:widowControl w:val="0"/>
        <w:tabs>
          <w:tab w:val="left" w:pos="990"/>
        </w:tabs>
        <w:jc w:val="both"/>
        <w:rPr>
          <w:sz w:val="26"/>
          <w:szCs w:val="26"/>
          <w:lang w:val="uk-UA"/>
        </w:rPr>
      </w:pPr>
    </w:p>
    <w:p w14:paraId="030DA784" w14:textId="77777777" w:rsidR="0037180B" w:rsidRPr="00ED6742" w:rsidRDefault="0037180B" w:rsidP="00B7452D">
      <w:pPr>
        <w:widowControl w:val="0"/>
        <w:tabs>
          <w:tab w:val="left" w:pos="990"/>
        </w:tabs>
        <w:jc w:val="both"/>
        <w:rPr>
          <w:sz w:val="26"/>
          <w:szCs w:val="26"/>
          <w:lang w:val="uk-UA"/>
        </w:rPr>
      </w:pPr>
    </w:p>
    <w:p w14:paraId="5A3AC6A0" w14:textId="77777777" w:rsidR="0037180B" w:rsidRPr="00ED6742" w:rsidRDefault="0037180B" w:rsidP="00B7452D">
      <w:pPr>
        <w:widowControl w:val="0"/>
        <w:tabs>
          <w:tab w:val="left" w:pos="990"/>
        </w:tabs>
        <w:jc w:val="both"/>
        <w:rPr>
          <w:sz w:val="26"/>
          <w:szCs w:val="26"/>
          <w:lang w:val="uk-UA"/>
        </w:rPr>
      </w:pPr>
    </w:p>
    <w:p w14:paraId="6959C2CF" w14:textId="77777777" w:rsidR="0037180B" w:rsidRPr="00ED6742" w:rsidRDefault="0037180B" w:rsidP="00B7452D">
      <w:pPr>
        <w:widowControl w:val="0"/>
        <w:tabs>
          <w:tab w:val="left" w:pos="990"/>
        </w:tabs>
        <w:jc w:val="both"/>
        <w:rPr>
          <w:sz w:val="26"/>
          <w:szCs w:val="26"/>
          <w:lang w:val="uk-UA"/>
        </w:rPr>
      </w:pPr>
    </w:p>
    <w:p w14:paraId="396C480B" w14:textId="77777777" w:rsidR="0037180B" w:rsidRPr="00ED6742" w:rsidRDefault="0037180B" w:rsidP="00B7452D">
      <w:pPr>
        <w:widowControl w:val="0"/>
        <w:tabs>
          <w:tab w:val="left" w:pos="990"/>
        </w:tabs>
        <w:jc w:val="both"/>
        <w:rPr>
          <w:sz w:val="26"/>
          <w:szCs w:val="26"/>
          <w:lang w:val="uk-UA"/>
        </w:rPr>
      </w:pPr>
    </w:p>
    <w:p w14:paraId="549D183E" w14:textId="77777777" w:rsidR="0037180B" w:rsidRPr="00ED6742" w:rsidRDefault="0037180B" w:rsidP="00B7452D">
      <w:pPr>
        <w:widowControl w:val="0"/>
        <w:tabs>
          <w:tab w:val="left" w:pos="990"/>
        </w:tabs>
        <w:jc w:val="both"/>
        <w:rPr>
          <w:sz w:val="26"/>
          <w:szCs w:val="26"/>
          <w:lang w:val="uk-UA"/>
        </w:rPr>
      </w:pPr>
    </w:p>
    <w:p w14:paraId="0E6DE35F" w14:textId="77777777" w:rsidR="0037180B" w:rsidRPr="00ED6742" w:rsidRDefault="0037180B" w:rsidP="00B7452D">
      <w:pPr>
        <w:widowControl w:val="0"/>
        <w:tabs>
          <w:tab w:val="left" w:pos="990"/>
        </w:tabs>
        <w:jc w:val="both"/>
        <w:rPr>
          <w:sz w:val="26"/>
          <w:szCs w:val="26"/>
          <w:lang w:val="uk-UA"/>
        </w:rPr>
      </w:pPr>
    </w:p>
    <w:p w14:paraId="48D4A13B" w14:textId="77777777" w:rsidR="0037180B" w:rsidRPr="00ED6742" w:rsidRDefault="0037180B" w:rsidP="00B7452D">
      <w:pPr>
        <w:widowControl w:val="0"/>
        <w:tabs>
          <w:tab w:val="left" w:pos="990"/>
        </w:tabs>
        <w:jc w:val="both"/>
        <w:rPr>
          <w:sz w:val="26"/>
          <w:szCs w:val="26"/>
          <w:lang w:val="uk-UA"/>
        </w:rPr>
      </w:pPr>
    </w:p>
    <w:p w14:paraId="75C5A5CD" w14:textId="77777777" w:rsidR="0037180B" w:rsidRPr="00ED6742" w:rsidRDefault="0037180B" w:rsidP="00B7452D">
      <w:pPr>
        <w:widowControl w:val="0"/>
        <w:tabs>
          <w:tab w:val="left" w:pos="990"/>
        </w:tabs>
        <w:jc w:val="both"/>
        <w:rPr>
          <w:sz w:val="26"/>
          <w:szCs w:val="26"/>
          <w:lang w:val="uk-UA"/>
        </w:rPr>
      </w:pPr>
    </w:p>
    <w:p w14:paraId="754CA41C" w14:textId="77777777" w:rsidR="0037180B" w:rsidRPr="00ED6742" w:rsidRDefault="0037180B" w:rsidP="00B7452D">
      <w:pPr>
        <w:widowControl w:val="0"/>
        <w:tabs>
          <w:tab w:val="left" w:pos="990"/>
        </w:tabs>
        <w:jc w:val="both"/>
        <w:rPr>
          <w:sz w:val="26"/>
          <w:szCs w:val="26"/>
          <w:lang w:val="uk-UA"/>
        </w:rPr>
      </w:pPr>
    </w:p>
    <w:p w14:paraId="05B9DD36" w14:textId="77777777" w:rsidR="0037180B" w:rsidRPr="00ED6742" w:rsidRDefault="0037180B" w:rsidP="00B7452D">
      <w:pPr>
        <w:widowControl w:val="0"/>
        <w:tabs>
          <w:tab w:val="left" w:pos="990"/>
        </w:tabs>
        <w:jc w:val="both"/>
        <w:rPr>
          <w:sz w:val="26"/>
          <w:szCs w:val="26"/>
          <w:lang w:val="uk-UA"/>
        </w:rPr>
      </w:pPr>
    </w:p>
    <w:p w14:paraId="23FCB5B1" w14:textId="77777777" w:rsidR="0037180B" w:rsidRPr="00ED6742" w:rsidRDefault="0037180B" w:rsidP="00B7452D">
      <w:pPr>
        <w:widowControl w:val="0"/>
        <w:tabs>
          <w:tab w:val="left" w:pos="990"/>
        </w:tabs>
        <w:jc w:val="both"/>
        <w:rPr>
          <w:sz w:val="26"/>
          <w:szCs w:val="26"/>
          <w:lang w:val="uk-UA"/>
        </w:rPr>
      </w:pPr>
    </w:p>
    <w:p w14:paraId="2BA036CD" w14:textId="77777777" w:rsidR="0037180B" w:rsidRPr="00ED6742" w:rsidRDefault="0037180B" w:rsidP="00B7452D">
      <w:pPr>
        <w:widowControl w:val="0"/>
        <w:tabs>
          <w:tab w:val="left" w:pos="990"/>
        </w:tabs>
        <w:jc w:val="both"/>
        <w:rPr>
          <w:sz w:val="26"/>
          <w:szCs w:val="26"/>
          <w:lang w:val="uk-UA"/>
        </w:rPr>
      </w:pPr>
    </w:p>
    <w:p w14:paraId="3F141A5B" w14:textId="77777777" w:rsidR="0037180B" w:rsidRPr="00ED6742" w:rsidRDefault="0037180B" w:rsidP="00B7452D">
      <w:pPr>
        <w:widowControl w:val="0"/>
        <w:tabs>
          <w:tab w:val="left" w:pos="990"/>
        </w:tabs>
        <w:jc w:val="both"/>
        <w:rPr>
          <w:sz w:val="26"/>
          <w:szCs w:val="26"/>
          <w:lang w:val="uk-UA"/>
        </w:rPr>
      </w:pPr>
    </w:p>
    <w:p w14:paraId="06FE58AD" w14:textId="77777777" w:rsidR="00B72BAC" w:rsidRPr="00ED6742" w:rsidRDefault="00B72BAC" w:rsidP="00B7452D">
      <w:pPr>
        <w:widowControl w:val="0"/>
        <w:tabs>
          <w:tab w:val="left" w:pos="990"/>
        </w:tabs>
        <w:jc w:val="both"/>
        <w:rPr>
          <w:sz w:val="26"/>
          <w:szCs w:val="26"/>
          <w:lang w:val="uk-UA"/>
        </w:rPr>
      </w:pPr>
    </w:p>
    <w:p w14:paraId="47A7881D" w14:textId="6ABEB96B" w:rsidR="00B72BAC" w:rsidRPr="00ED6742" w:rsidRDefault="00B72BAC" w:rsidP="00B72BAC">
      <w:pPr>
        <w:shd w:val="clear" w:color="auto" w:fill="FFFFFF"/>
        <w:spacing w:before="150" w:after="150"/>
        <w:jc w:val="right"/>
        <w:rPr>
          <w:rFonts w:eastAsia="Times New Roman"/>
          <w:color w:val="333333"/>
          <w:sz w:val="28"/>
          <w:szCs w:val="28"/>
          <w:lang w:val="uk-UA" w:eastAsia="uk-UA"/>
        </w:rPr>
      </w:pPr>
      <w:r w:rsidRPr="00ED6742">
        <w:rPr>
          <w:rFonts w:eastAsia="Times New Roman"/>
          <w:color w:val="333333"/>
          <w:sz w:val="28"/>
          <w:szCs w:val="28"/>
          <w:lang w:val="uk-UA" w:eastAsia="uk-UA"/>
        </w:rPr>
        <w:lastRenderedPageBreak/>
        <w:t>Додаток 2</w:t>
      </w:r>
    </w:p>
    <w:p w14:paraId="4D51DD85" w14:textId="72BFEB01" w:rsidR="00B72BAC" w:rsidRPr="00ED6742" w:rsidRDefault="00B72BAC" w:rsidP="00B72BAC">
      <w:pPr>
        <w:shd w:val="clear" w:color="auto" w:fill="FFFFFF"/>
        <w:spacing w:before="150" w:after="150"/>
        <w:jc w:val="center"/>
        <w:rPr>
          <w:rFonts w:eastAsia="Times New Roman"/>
          <w:color w:val="333333"/>
          <w:lang w:val="uk-UA" w:eastAsia="uk-UA"/>
        </w:rPr>
      </w:pPr>
      <w:r w:rsidRPr="00ED6742">
        <w:rPr>
          <w:rFonts w:eastAsia="Times New Roman"/>
          <w:b/>
          <w:bCs/>
          <w:color w:val="333333"/>
          <w:sz w:val="28"/>
          <w:szCs w:val="28"/>
          <w:lang w:val="uk-UA" w:eastAsia="uk-UA"/>
        </w:rPr>
        <w:t>БЮДЖЕТНІ ВИТРАТИ</w:t>
      </w:r>
      <w:r w:rsidRPr="00ED6742">
        <w:rPr>
          <w:rFonts w:eastAsia="Times New Roman"/>
          <w:color w:val="333333"/>
          <w:lang w:val="uk-UA" w:eastAsia="uk-UA"/>
        </w:rPr>
        <w:br/>
      </w:r>
      <w:r w:rsidRPr="00ED6742">
        <w:rPr>
          <w:rFonts w:eastAsia="Times New Roman"/>
          <w:b/>
          <w:bCs/>
          <w:color w:val="333333"/>
          <w:sz w:val="28"/>
          <w:szCs w:val="28"/>
          <w:lang w:val="uk-UA" w:eastAsia="uk-UA"/>
        </w:rPr>
        <w:t>на адміністрування регулювання для суб’єктів великого і середнього підприємництва</w:t>
      </w:r>
    </w:p>
    <w:p w14:paraId="58AC19D9" w14:textId="77777777" w:rsidR="00B72BAC" w:rsidRPr="00ED6742" w:rsidRDefault="00B72BAC" w:rsidP="00B72BAC">
      <w:pPr>
        <w:shd w:val="clear" w:color="auto" w:fill="FFFFFF"/>
        <w:spacing w:after="150"/>
        <w:ind w:firstLine="450"/>
        <w:jc w:val="both"/>
        <w:rPr>
          <w:rFonts w:eastAsia="Times New Roman"/>
          <w:color w:val="333333"/>
          <w:lang w:val="uk-UA" w:eastAsia="uk-UA"/>
        </w:rPr>
      </w:pPr>
      <w:bookmarkStart w:id="28" w:name="n191"/>
      <w:bookmarkEnd w:id="28"/>
      <w:r w:rsidRPr="00ED6742">
        <w:rPr>
          <w:rFonts w:eastAsia="Times New Roman"/>
          <w:color w:val="333333"/>
          <w:lang w:val="uk-UA" w:eastAsia="uk-UA"/>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5D686E33" w14:textId="77777777" w:rsidR="00B72BAC" w:rsidRPr="00ED6742" w:rsidRDefault="00B72BAC" w:rsidP="00B72BAC">
      <w:pPr>
        <w:shd w:val="clear" w:color="auto" w:fill="FFFFFF"/>
        <w:spacing w:after="150"/>
        <w:ind w:firstLine="450"/>
        <w:jc w:val="both"/>
        <w:rPr>
          <w:rFonts w:eastAsia="Times New Roman"/>
          <w:color w:val="333333"/>
          <w:lang w:val="uk-UA" w:eastAsia="uk-UA"/>
        </w:rPr>
      </w:pPr>
      <w:bookmarkStart w:id="29" w:name="n192"/>
      <w:bookmarkEnd w:id="29"/>
      <w:r w:rsidRPr="00ED6742">
        <w:rPr>
          <w:rFonts w:eastAsia="Times New Roman"/>
          <w:color w:val="333333"/>
          <w:lang w:val="uk-UA" w:eastAsia="uk-UA"/>
        </w:rPr>
        <w:t>Державний орган, для якого здійснюється розрахунок адміністрування регулювання:</w:t>
      </w:r>
    </w:p>
    <w:p w14:paraId="0A58889A" w14:textId="1CEDD026" w:rsidR="00B72BAC" w:rsidRPr="00ED6742" w:rsidRDefault="00D90A7B" w:rsidP="00B72BAC">
      <w:pPr>
        <w:shd w:val="clear" w:color="auto" w:fill="FFFFFF"/>
        <w:spacing w:before="150" w:after="150"/>
        <w:jc w:val="center"/>
        <w:rPr>
          <w:rFonts w:eastAsia="Times New Roman"/>
          <w:color w:val="333333"/>
          <w:lang w:val="uk-UA" w:eastAsia="uk-UA"/>
        </w:rPr>
      </w:pPr>
      <w:bookmarkStart w:id="30" w:name="n193"/>
      <w:bookmarkEnd w:id="30"/>
      <w:r w:rsidRPr="00ED6742">
        <w:rPr>
          <w:rFonts w:eastAsia="Times New Roman"/>
          <w:color w:val="333333"/>
          <w:u w:val="single"/>
          <w:lang w:val="uk-UA" w:eastAsia="uk-UA"/>
        </w:rPr>
        <w:t>Державна служба геології та надр України</w:t>
      </w:r>
      <w:r w:rsidR="00B72BAC" w:rsidRPr="00ED6742">
        <w:rPr>
          <w:rFonts w:eastAsia="Times New Roman"/>
          <w:color w:val="333333"/>
          <w:lang w:val="uk-UA" w:eastAsia="uk-UA"/>
        </w:rPr>
        <w:br/>
      </w:r>
      <w:r w:rsidR="00B72BAC" w:rsidRPr="00ED6742">
        <w:rPr>
          <w:rFonts w:eastAsia="Times New Roman"/>
          <w:color w:val="333333"/>
          <w:sz w:val="16"/>
          <w:szCs w:val="16"/>
          <w:lang w:val="uk-UA" w:eastAsia="uk-UA"/>
        </w:rPr>
        <w:t>(назва державного органу)</w:t>
      </w:r>
    </w:p>
    <w:tbl>
      <w:tblPr>
        <w:tblW w:w="5000" w:type="pct"/>
        <w:jc w:val="center"/>
        <w:tblCellMar>
          <w:top w:w="15" w:type="dxa"/>
          <w:left w:w="15" w:type="dxa"/>
          <w:bottom w:w="15" w:type="dxa"/>
          <w:right w:w="15" w:type="dxa"/>
        </w:tblCellMar>
        <w:tblLook w:val="04A0" w:firstRow="1" w:lastRow="0" w:firstColumn="1" w:lastColumn="0" w:noHBand="0" w:noVBand="1"/>
      </w:tblPr>
      <w:tblGrid>
        <w:gridCol w:w="2005"/>
        <w:gridCol w:w="1116"/>
        <w:gridCol w:w="1459"/>
        <w:gridCol w:w="1265"/>
        <w:gridCol w:w="2072"/>
        <w:gridCol w:w="1711"/>
      </w:tblGrid>
      <w:tr w:rsidR="00150AB2" w:rsidRPr="00ED6742" w14:paraId="3BCBDF29" w14:textId="77777777" w:rsidTr="00150AB2">
        <w:trPr>
          <w:jc w:val="center"/>
        </w:trPr>
        <w:tc>
          <w:tcPr>
            <w:tcW w:w="1042" w:type="pct"/>
            <w:tcBorders>
              <w:top w:val="single" w:sz="6" w:space="0" w:color="auto"/>
              <w:left w:val="single" w:sz="4" w:space="0" w:color="auto"/>
              <w:bottom w:val="single" w:sz="6" w:space="0" w:color="auto"/>
              <w:right w:val="single" w:sz="6" w:space="0" w:color="auto"/>
            </w:tcBorders>
            <w:hideMark/>
          </w:tcPr>
          <w:p w14:paraId="017D28E8" w14:textId="77777777" w:rsidR="00B72BAC" w:rsidRPr="00ED6742" w:rsidRDefault="00B72BAC" w:rsidP="00B72BAC">
            <w:pPr>
              <w:spacing w:before="150" w:after="150"/>
              <w:jc w:val="center"/>
              <w:rPr>
                <w:rFonts w:eastAsia="Times New Roman"/>
                <w:lang w:val="uk-UA" w:eastAsia="uk-UA"/>
              </w:rPr>
            </w:pPr>
            <w:bookmarkStart w:id="31" w:name="n194"/>
            <w:bookmarkEnd w:id="31"/>
            <w:r w:rsidRPr="00ED6742">
              <w:rPr>
                <w:rFonts w:eastAsia="Times New Roman"/>
                <w:lang w:val="uk-UA" w:eastAsia="uk-UA"/>
              </w:rPr>
              <w:t>Процедура регулювання суб’єктів великого і середнього підприємництва (розрахунок на одного типового суб’єкта господарювання)</w:t>
            </w:r>
          </w:p>
        </w:tc>
        <w:tc>
          <w:tcPr>
            <w:tcW w:w="580" w:type="pct"/>
            <w:tcBorders>
              <w:top w:val="single" w:sz="6" w:space="0" w:color="000000"/>
              <w:left w:val="single" w:sz="6" w:space="0" w:color="000000"/>
              <w:bottom w:val="single" w:sz="6" w:space="0" w:color="000000"/>
              <w:right w:val="single" w:sz="6" w:space="0" w:color="000000"/>
            </w:tcBorders>
            <w:hideMark/>
          </w:tcPr>
          <w:p w14:paraId="3996FF29"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Планові витрати часу на процедуру</w:t>
            </w:r>
          </w:p>
        </w:tc>
        <w:tc>
          <w:tcPr>
            <w:tcW w:w="758" w:type="pct"/>
            <w:tcBorders>
              <w:top w:val="single" w:sz="6" w:space="0" w:color="000000"/>
              <w:left w:val="single" w:sz="6" w:space="0" w:color="000000"/>
              <w:bottom w:val="single" w:sz="6" w:space="0" w:color="000000"/>
              <w:right w:val="single" w:sz="6" w:space="0" w:color="000000"/>
            </w:tcBorders>
            <w:hideMark/>
          </w:tcPr>
          <w:p w14:paraId="70C7882E"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Вартість часу співробітника органу державної влади відповідної категорії (заробітна плата)</w:t>
            </w:r>
          </w:p>
        </w:tc>
        <w:tc>
          <w:tcPr>
            <w:tcW w:w="657" w:type="pct"/>
            <w:tcBorders>
              <w:top w:val="single" w:sz="6" w:space="0" w:color="000000"/>
              <w:left w:val="single" w:sz="6" w:space="0" w:color="000000"/>
              <w:bottom w:val="single" w:sz="6" w:space="0" w:color="000000"/>
              <w:right w:val="single" w:sz="6" w:space="0" w:color="000000"/>
            </w:tcBorders>
            <w:hideMark/>
          </w:tcPr>
          <w:p w14:paraId="31C05289"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Оцінка кількості процедур за рік, що припадають на одного суб’єкта</w:t>
            </w:r>
          </w:p>
        </w:tc>
        <w:tc>
          <w:tcPr>
            <w:tcW w:w="1076" w:type="pct"/>
            <w:tcBorders>
              <w:top w:val="single" w:sz="6" w:space="0" w:color="000000"/>
              <w:left w:val="single" w:sz="6" w:space="0" w:color="000000"/>
              <w:bottom w:val="single" w:sz="6" w:space="0" w:color="000000"/>
              <w:right w:val="single" w:sz="6" w:space="0" w:color="000000"/>
            </w:tcBorders>
            <w:hideMark/>
          </w:tcPr>
          <w:p w14:paraId="3A2B1521"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Оцінка кількості  суб’єктів, що підпадають під дію процедури регулювання</w:t>
            </w:r>
          </w:p>
        </w:tc>
        <w:tc>
          <w:tcPr>
            <w:tcW w:w="889" w:type="pct"/>
            <w:tcBorders>
              <w:top w:val="single" w:sz="6" w:space="0" w:color="auto"/>
              <w:left w:val="single" w:sz="6" w:space="0" w:color="auto"/>
              <w:bottom w:val="single" w:sz="6" w:space="0" w:color="auto"/>
              <w:right w:val="single" w:sz="4" w:space="0" w:color="auto"/>
            </w:tcBorders>
            <w:hideMark/>
          </w:tcPr>
          <w:p w14:paraId="21D67825"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Витрати на адміністрування регулювання* (за рік), гривень</w:t>
            </w:r>
          </w:p>
        </w:tc>
      </w:tr>
      <w:tr w:rsidR="00150AB2" w:rsidRPr="00ED6742" w14:paraId="0237A13B" w14:textId="77777777" w:rsidTr="00150AB2">
        <w:trPr>
          <w:jc w:val="center"/>
        </w:trPr>
        <w:tc>
          <w:tcPr>
            <w:tcW w:w="1042" w:type="pct"/>
            <w:tcBorders>
              <w:top w:val="single" w:sz="6" w:space="0" w:color="000000"/>
              <w:left w:val="single" w:sz="2" w:space="0" w:color="auto"/>
              <w:bottom w:val="single" w:sz="2" w:space="0" w:color="auto"/>
              <w:right w:val="single" w:sz="2" w:space="0" w:color="auto"/>
            </w:tcBorders>
            <w:hideMark/>
          </w:tcPr>
          <w:p w14:paraId="173CF8D2" w14:textId="77777777" w:rsidR="00B72BAC" w:rsidRPr="00ED6742" w:rsidRDefault="00B72BAC" w:rsidP="00B72BAC">
            <w:pPr>
              <w:spacing w:before="150" w:after="150"/>
              <w:rPr>
                <w:rFonts w:eastAsia="Times New Roman"/>
                <w:lang w:val="uk-UA" w:eastAsia="uk-UA"/>
              </w:rPr>
            </w:pPr>
            <w:r w:rsidRPr="00ED6742">
              <w:rPr>
                <w:rFonts w:eastAsia="Times New Roman"/>
                <w:lang w:val="uk-UA" w:eastAsia="uk-UA"/>
              </w:rPr>
              <w:t>1. Облік суб’єкта господарювання, що перебуває у сфері регулювання</w:t>
            </w:r>
          </w:p>
        </w:tc>
        <w:tc>
          <w:tcPr>
            <w:tcW w:w="580" w:type="pct"/>
            <w:tcBorders>
              <w:top w:val="single" w:sz="6" w:space="0" w:color="000000"/>
              <w:left w:val="single" w:sz="2" w:space="0" w:color="auto"/>
              <w:bottom w:val="single" w:sz="2" w:space="0" w:color="auto"/>
              <w:right w:val="single" w:sz="2" w:space="0" w:color="auto"/>
            </w:tcBorders>
            <w:hideMark/>
          </w:tcPr>
          <w:p w14:paraId="19224A5C" w14:textId="2098AA49" w:rsidR="00B72BAC" w:rsidRPr="00ED6742" w:rsidRDefault="00E617E6"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6" w:space="0" w:color="000000"/>
              <w:left w:val="single" w:sz="2" w:space="0" w:color="auto"/>
              <w:bottom w:val="single" w:sz="2" w:space="0" w:color="auto"/>
              <w:right w:val="single" w:sz="2" w:space="0" w:color="auto"/>
            </w:tcBorders>
            <w:hideMark/>
          </w:tcPr>
          <w:p w14:paraId="538B7C7E" w14:textId="1BC96925" w:rsidR="00B72BAC" w:rsidRPr="00ED6742" w:rsidRDefault="00E617E6"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6" w:space="0" w:color="000000"/>
              <w:left w:val="single" w:sz="2" w:space="0" w:color="auto"/>
              <w:bottom w:val="single" w:sz="2" w:space="0" w:color="auto"/>
              <w:right w:val="single" w:sz="2" w:space="0" w:color="auto"/>
            </w:tcBorders>
            <w:hideMark/>
          </w:tcPr>
          <w:p w14:paraId="2933DC25" w14:textId="18D373E1" w:rsidR="00B72BAC" w:rsidRPr="00ED6742" w:rsidRDefault="00E617E6"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6" w:space="0" w:color="000000"/>
              <w:left w:val="single" w:sz="2" w:space="0" w:color="auto"/>
              <w:bottom w:val="single" w:sz="2" w:space="0" w:color="auto"/>
              <w:right w:val="single" w:sz="2" w:space="0" w:color="auto"/>
            </w:tcBorders>
            <w:hideMark/>
          </w:tcPr>
          <w:p w14:paraId="45914046" w14:textId="03114480" w:rsidR="00B72BAC" w:rsidRPr="00ED6742" w:rsidRDefault="00E617E6"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6" w:space="0" w:color="000000"/>
              <w:left w:val="single" w:sz="2" w:space="0" w:color="auto"/>
              <w:bottom w:val="single" w:sz="2" w:space="0" w:color="auto"/>
              <w:right w:val="single" w:sz="2" w:space="0" w:color="auto"/>
            </w:tcBorders>
            <w:hideMark/>
          </w:tcPr>
          <w:p w14:paraId="705B862F" w14:textId="487D9A19" w:rsidR="00B72BAC" w:rsidRPr="00ED6742" w:rsidRDefault="00E617E6"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07933B82"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2B30F421" w14:textId="77777777" w:rsidR="00150AB2" w:rsidRPr="00ED6742" w:rsidRDefault="00150AB2" w:rsidP="00150AB2">
            <w:pPr>
              <w:spacing w:before="150" w:after="150"/>
              <w:rPr>
                <w:rFonts w:eastAsia="Times New Roman"/>
                <w:lang w:val="uk-UA" w:eastAsia="uk-UA"/>
              </w:rPr>
            </w:pPr>
            <w:r w:rsidRPr="00ED6742">
              <w:rPr>
                <w:rFonts w:eastAsia="Times New Roman"/>
                <w:lang w:val="uk-UA" w:eastAsia="uk-UA"/>
              </w:rPr>
              <w:t>2. Поточний контроль за суб’єктом господарювання, що перебуває у сфері регулювання, у тому числі:</w:t>
            </w:r>
          </w:p>
        </w:tc>
        <w:tc>
          <w:tcPr>
            <w:tcW w:w="580" w:type="pct"/>
            <w:tcBorders>
              <w:top w:val="single" w:sz="6" w:space="0" w:color="000000"/>
              <w:left w:val="single" w:sz="2" w:space="0" w:color="auto"/>
              <w:bottom w:val="single" w:sz="2" w:space="0" w:color="auto"/>
              <w:right w:val="single" w:sz="2" w:space="0" w:color="auto"/>
            </w:tcBorders>
            <w:hideMark/>
          </w:tcPr>
          <w:p w14:paraId="10126977" w14:textId="07EF2DAC"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6" w:space="0" w:color="000000"/>
              <w:left w:val="single" w:sz="2" w:space="0" w:color="auto"/>
              <w:bottom w:val="single" w:sz="2" w:space="0" w:color="auto"/>
              <w:right w:val="single" w:sz="2" w:space="0" w:color="auto"/>
            </w:tcBorders>
            <w:hideMark/>
          </w:tcPr>
          <w:p w14:paraId="2D64ABAF" w14:textId="7DB7C82B"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6" w:space="0" w:color="000000"/>
              <w:left w:val="single" w:sz="2" w:space="0" w:color="auto"/>
              <w:bottom w:val="single" w:sz="2" w:space="0" w:color="auto"/>
              <w:right w:val="single" w:sz="2" w:space="0" w:color="auto"/>
            </w:tcBorders>
            <w:hideMark/>
          </w:tcPr>
          <w:p w14:paraId="0A1B2DEC" w14:textId="0E870BAA"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6" w:space="0" w:color="000000"/>
              <w:left w:val="single" w:sz="2" w:space="0" w:color="auto"/>
              <w:bottom w:val="single" w:sz="2" w:space="0" w:color="auto"/>
              <w:right w:val="single" w:sz="2" w:space="0" w:color="auto"/>
            </w:tcBorders>
            <w:hideMark/>
          </w:tcPr>
          <w:p w14:paraId="4FBD65F0" w14:textId="6DD73DEA"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6" w:space="0" w:color="000000"/>
              <w:left w:val="single" w:sz="2" w:space="0" w:color="auto"/>
              <w:bottom w:val="single" w:sz="2" w:space="0" w:color="auto"/>
              <w:right w:val="single" w:sz="2" w:space="0" w:color="auto"/>
            </w:tcBorders>
            <w:hideMark/>
          </w:tcPr>
          <w:p w14:paraId="2FFC92A9" w14:textId="756F2CF2"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578CB9F2"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365EA319" w14:textId="77777777" w:rsidR="00150AB2" w:rsidRPr="00ED6742" w:rsidRDefault="00150AB2" w:rsidP="00150AB2">
            <w:pPr>
              <w:spacing w:before="150" w:after="150"/>
              <w:rPr>
                <w:rFonts w:eastAsia="Times New Roman"/>
                <w:lang w:val="uk-UA" w:eastAsia="uk-UA"/>
              </w:rPr>
            </w:pPr>
            <w:r w:rsidRPr="00ED6742">
              <w:rPr>
                <w:rFonts w:eastAsia="Times New Roman"/>
                <w:lang w:val="uk-UA" w:eastAsia="uk-UA"/>
              </w:rPr>
              <w:t>камеральні</w:t>
            </w:r>
          </w:p>
        </w:tc>
        <w:tc>
          <w:tcPr>
            <w:tcW w:w="580" w:type="pct"/>
            <w:tcBorders>
              <w:top w:val="single" w:sz="6" w:space="0" w:color="000000"/>
              <w:left w:val="single" w:sz="2" w:space="0" w:color="auto"/>
              <w:bottom w:val="single" w:sz="2" w:space="0" w:color="auto"/>
              <w:right w:val="single" w:sz="2" w:space="0" w:color="auto"/>
            </w:tcBorders>
            <w:hideMark/>
          </w:tcPr>
          <w:p w14:paraId="67A3CAC0" w14:textId="451C3254"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6" w:space="0" w:color="000000"/>
              <w:left w:val="single" w:sz="2" w:space="0" w:color="auto"/>
              <w:bottom w:val="single" w:sz="2" w:space="0" w:color="auto"/>
              <w:right w:val="single" w:sz="2" w:space="0" w:color="auto"/>
            </w:tcBorders>
            <w:hideMark/>
          </w:tcPr>
          <w:p w14:paraId="11A60B55" w14:textId="65C3A870"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6" w:space="0" w:color="000000"/>
              <w:left w:val="single" w:sz="2" w:space="0" w:color="auto"/>
              <w:bottom w:val="single" w:sz="2" w:space="0" w:color="auto"/>
              <w:right w:val="single" w:sz="2" w:space="0" w:color="auto"/>
            </w:tcBorders>
            <w:hideMark/>
          </w:tcPr>
          <w:p w14:paraId="2A0D7EB7" w14:textId="1E21CE6B"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6" w:space="0" w:color="000000"/>
              <w:left w:val="single" w:sz="2" w:space="0" w:color="auto"/>
              <w:bottom w:val="single" w:sz="2" w:space="0" w:color="auto"/>
              <w:right w:val="single" w:sz="2" w:space="0" w:color="auto"/>
            </w:tcBorders>
            <w:hideMark/>
          </w:tcPr>
          <w:p w14:paraId="62C30D38" w14:textId="11F8B0C5"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6" w:space="0" w:color="000000"/>
              <w:left w:val="single" w:sz="2" w:space="0" w:color="auto"/>
              <w:bottom w:val="single" w:sz="2" w:space="0" w:color="auto"/>
              <w:right w:val="single" w:sz="2" w:space="0" w:color="auto"/>
            </w:tcBorders>
            <w:hideMark/>
          </w:tcPr>
          <w:p w14:paraId="6FDEF5E8" w14:textId="0CA23D80"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6A60AEDA"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4CC64BB6" w14:textId="77777777" w:rsidR="00150AB2" w:rsidRPr="00ED6742" w:rsidRDefault="00150AB2" w:rsidP="00150AB2">
            <w:pPr>
              <w:spacing w:before="150" w:after="150"/>
              <w:rPr>
                <w:rFonts w:eastAsia="Times New Roman"/>
                <w:lang w:val="uk-UA" w:eastAsia="uk-UA"/>
              </w:rPr>
            </w:pPr>
            <w:r w:rsidRPr="00ED6742">
              <w:rPr>
                <w:rFonts w:eastAsia="Times New Roman"/>
                <w:lang w:val="uk-UA" w:eastAsia="uk-UA"/>
              </w:rPr>
              <w:t>виїзні</w:t>
            </w:r>
          </w:p>
        </w:tc>
        <w:tc>
          <w:tcPr>
            <w:tcW w:w="580" w:type="pct"/>
            <w:tcBorders>
              <w:top w:val="single" w:sz="6" w:space="0" w:color="000000"/>
              <w:left w:val="single" w:sz="2" w:space="0" w:color="auto"/>
              <w:bottom w:val="single" w:sz="2" w:space="0" w:color="auto"/>
              <w:right w:val="single" w:sz="2" w:space="0" w:color="auto"/>
            </w:tcBorders>
            <w:hideMark/>
          </w:tcPr>
          <w:p w14:paraId="6E5353F0" w14:textId="471E195D"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6" w:space="0" w:color="000000"/>
              <w:left w:val="single" w:sz="2" w:space="0" w:color="auto"/>
              <w:bottom w:val="single" w:sz="2" w:space="0" w:color="auto"/>
              <w:right w:val="single" w:sz="2" w:space="0" w:color="auto"/>
            </w:tcBorders>
            <w:hideMark/>
          </w:tcPr>
          <w:p w14:paraId="0DC821B1" w14:textId="68BFD1A9"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6" w:space="0" w:color="000000"/>
              <w:left w:val="single" w:sz="2" w:space="0" w:color="auto"/>
              <w:bottom w:val="single" w:sz="2" w:space="0" w:color="auto"/>
              <w:right w:val="single" w:sz="2" w:space="0" w:color="auto"/>
            </w:tcBorders>
            <w:hideMark/>
          </w:tcPr>
          <w:p w14:paraId="51C12E62" w14:textId="21DB282C"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6" w:space="0" w:color="000000"/>
              <w:left w:val="single" w:sz="2" w:space="0" w:color="auto"/>
              <w:bottom w:val="single" w:sz="2" w:space="0" w:color="auto"/>
              <w:right w:val="single" w:sz="2" w:space="0" w:color="auto"/>
            </w:tcBorders>
            <w:hideMark/>
          </w:tcPr>
          <w:p w14:paraId="7B1D5072" w14:textId="6FA0E969"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6" w:space="0" w:color="000000"/>
              <w:left w:val="single" w:sz="2" w:space="0" w:color="auto"/>
              <w:bottom w:val="single" w:sz="2" w:space="0" w:color="auto"/>
              <w:right w:val="single" w:sz="2" w:space="0" w:color="auto"/>
            </w:tcBorders>
            <w:hideMark/>
          </w:tcPr>
          <w:p w14:paraId="2EA4265E" w14:textId="0B2761A6"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3E3B0419"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1A20BEB5" w14:textId="77777777" w:rsidR="00150AB2" w:rsidRPr="00ED6742" w:rsidRDefault="00150AB2" w:rsidP="00150AB2">
            <w:pPr>
              <w:spacing w:before="150" w:after="150"/>
              <w:rPr>
                <w:rFonts w:eastAsia="Times New Roman"/>
                <w:lang w:val="uk-UA" w:eastAsia="uk-UA"/>
              </w:rPr>
            </w:pPr>
            <w:r w:rsidRPr="00ED6742">
              <w:rPr>
                <w:rFonts w:eastAsia="Times New Roman"/>
                <w:lang w:val="uk-UA" w:eastAsia="uk-UA"/>
              </w:rPr>
              <w:t>3. Підготовка, затвердження та опрацювання одного окремого акта про порушення вимог регулювання</w:t>
            </w:r>
          </w:p>
        </w:tc>
        <w:tc>
          <w:tcPr>
            <w:tcW w:w="580" w:type="pct"/>
            <w:tcBorders>
              <w:top w:val="single" w:sz="6" w:space="0" w:color="000000"/>
              <w:left w:val="single" w:sz="2" w:space="0" w:color="auto"/>
              <w:bottom w:val="single" w:sz="2" w:space="0" w:color="auto"/>
              <w:right w:val="single" w:sz="2" w:space="0" w:color="auto"/>
            </w:tcBorders>
            <w:hideMark/>
          </w:tcPr>
          <w:p w14:paraId="7540F39A" w14:textId="00D9E491"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6" w:space="0" w:color="000000"/>
              <w:left w:val="single" w:sz="2" w:space="0" w:color="auto"/>
              <w:bottom w:val="single" w:sz="2" w:space="0" w:color="auto"/>
              <w:right w:val="single" w:sz="2" w:space="0" w:color="auto"/>
            </w:tcBorders>
            <w:hideMark/>
          </w:tcPr>
          <w:p w14:paraId="57CE5095" w14:textId="42223830"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6" w:space="0" w:color="000000"/>
              <w:left w:val="single" w:sz="2" w:space="0" w:color="auto"/>
              <w:bottom w:val="single" w:sz="2" w:space="0" w:color="auto"/>
              <w:right w:val="single" w:sz="2" w:space="0" w:color="auto"/>
            </w:tcBorders>
            <w:hideMark/>
          </w:tcPr>
          <w:p w14:paraId="20F644DD" w14:textId="35D2550B"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6" w:space="0" w:color="000000"/>
              <w:left w:val="single" w:sz="2" w:space="0" w:color="auto"/>
              <w:bottom w:val="single" w:sz="2" w:space="0" w:color="auto"/>
              <w:right w:val="single" w:sz="2" w:space="0" w:color="auto"/>
            </w:tcBorders>
            <w:hideMark/>
          </w:tcPr>
          <w:p w14:paraId="22BC98DF" w14:textId="61155080"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6" w:space="0" w:color="000000"/>
              <w:left w:val="single" w:sz="2" w:space="0" w:color="auto"/>
              <w:bottom w:val="single" w:sz="2" w:space="0" w:color="auto"/>
              <w:right w:val="single" w:sz="2" w:space="0" w:color="auto"/>
            </w:tcBorders>
            <w:hideMark/>
          </w:tcPr>
          <w:p w14:paraId="38415A89" w14:textId="09BE1F9C" w:rsidR="00150AB2"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556AC8DB"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7919141C" w14:textId="77777777" w:rsidR="00B72BAC" w:rsidRPr="00ED6742" w:rsidRDefault="00B72BAC" w:rsidP="00B72BAC">
            <w:pPr>
              <w:spacing w:before="150" w:after="150"/>
              <w:rPr>
                <w:rFonts w:eastAsia="Times New Roman"/>
                <w:lang w:val="uk-UA" w:eastAsia="uk-UA"/>
              </w:rPr>
            </w:pPr>
            <w:r w:rsidRPr="00ED6742">
              <w:rPr>
                <w:rFonts w:eastAsia="Times New Roman"/>
                <w:lang w:val="uk-UA" w:eastAsia="uk-UA"/>
              </w:rPr>
              <w:lastRenderedPageBreak/>
              <w:t>4. Реалізація одного окремого рішення щодо порушення вимог регулювання</w:t>
            </w:r>
          </w:p>
        </w:tc>
        <w:tc>
          <w:tcPr>
            <w:tcW w:w="580" w:type="pct"/>
            <w:tcBorders>
              <w:top w:val="single" w:sz="2" w:space="0" w:color="auto"/>
              <w:left w:val="single" w:sz="2" w:space="0" w:color="auto"/>
              <w:bottom w:val="single" w:sz="2" w:space="0" w:color="auto"/>
              <w:right w:val="single" w:sz="2" w:space="0" w:color="auto"/>
            </w:tcBorders>
            <w:hideMark/>
          </w:tcPr>
          <w:p w14:paraId="52257EFD" w14:textId="5DCF66BB"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2" w:space="0" w:color="auto"/>
              <w:left w:val="single" w:sz="2" w:space="0" w:color="auto"/>
              <w:bottom w:val="single" w:sz="2" w:space="0" w:color="auto"/>
              <w:right w:val="single" w:sz="2" w:space="0" w:color="auto"/>
            </w:tcBorders>
            <w:hideMark/>
          </w:tcPr>
          <w:p w14:paraId="0385A3D4" w14:textId="1D833190"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2" w:space="0" w:color="auto"/>
              <w:left w:val="single" w:sz="2" w:space="0" w:color="auto"/>
              <w:bottom w:val="single" w:sz="2" w:space="0" w:color="auto"/>
              <w:right w:val="single" w:sz="2" w:space="0" w:color="auto"/>
            </w:tcBorders>
            <w:hideMark/>
          </w:tcPr>
          <w:p w14:paraId="38EAAF6B" w14:textId="4D11250C"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2" w:space="0" w:color="auto"/>
              <w:left w:val="single" w:sz="2" w:space="0" w:color="auto"/>
              <w:bottom w:val="single" w:sz="2" w:space="0" w:color="auto"/>
              <w:right w:val="single" w:sz="2" w:space="0" w:color="auto"/>
            </w:tcBorders>
            <w:hideMark/>
          </w:tcPr>
          <w:p w14:paraId="1E586694" w14:textId="15EE6F8C"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2" w:space="0" w:color="auto"/>
              <w:left w:val="single" w:sz="2" w:space="0" w:color="auto"/>
              <w:bottom w:val="single" w:sz="2" w:space="0" w:color="auto"/>
              <w:right w:val="single" w:sz="2" w:space="0" w:color="auto"/>
            </w:tcBorders>
            <w:hideMark/>
          </w:tcPr>
          <w:p w14:paraId="4063F2EA" w14:textId="2CEB1191"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2129D62E"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7CA86F31" w14:textId="77777777" w:rsidR="00B72BAC" w:rsidRPr="00ED6742" w:rsidRDefault="00B72BAC" w:rsidP="00B72BAC">
            <w:pPr>
              <w:spacing w:before="150" w:after="150"/>
              <w:rPr>
                <w:rFonts w:eastAsia="Times New Roman"/>
                <w:lang w:val="uk-UA" w:eastAsia="uk-UA"/>
              </w:rPr>
            </w:pPr>
            <w:r w:rsidRPr="00ED6742">
              <w:rPr>
                <w:rFonts w:eastAsia="Times New Roman"/>
                <w:lang w:val="uk-UA" w:eastAsia="uk-UA"/>
              </w:rPr>
              <w:t>5. Оскарження одного окремого рішення суб’єктами господарювання</w:t>
            </w:r>
          </w:p>
        </w:tc>
        <w:tc>
          <w:tcPr>
            <w:tcW w:w="580" w:type="pct"/>
            <w:tcBorders>
              <w:top w:val="single" w:sz="2" w:space="0" w:color="auto"/>
              <w:left w:val="single" w:sz="2" w:space="0" w:color="auto"/>
              <w:bottom w:val="single" w:sz="2" w:space="0" w:color="auto"/>
              <w:right w:val="single" w:sz="2" w:space="0" w:color="auto"/>
            </w:tcBorders>
            <w:hideMark/>
          </w:tcPr>
          <w:p w14:paraId="64BEB1BF" w14:textId="78A50393"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2" w:space="0" w:color="auto"/>
              <w:left w:val="single" w:sz="2" w:space="0" w:color="auto"/>
              <w:bottom w:val="single" w:sz="2" w:space="0" w:color="auto"/>
              <w:right w:val="single" w:sz="2" w:space="0" w:color="auto"/>
            </w:tcBorders>
            <w:hideMark/>
          </w:tcPr>
          <w:p w14:paraId="02B5CB7A" w14:textId="0D1C9B6C"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2" w:space="0" w:color="auto"/>
              <w:left w:val="single" w:sz="2" w:space="0" w:color="auto"/>
              <w:bottom w:val="single" w:sz="2" w:space="0" w:color="auto"/>
              <w:right w:val="single" w:sz="2" w:space="0" w:color="auto"/>
            </w:tcBorders>
            <w:hideMark/>
          </w:tcPr>
          <w:p w14:paraId="134BA7B1" w14:textId="25C71EFE"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2" w:space="0" w:color="auto"/>
              <w:left w:val="single" w:sz="2" w:space="0" w:color="auto"/>
              <w:bottom w:val="single" w:sz="2" w:space="0" w:color="auto"/>
              <w:right w:val="single" w:sz="2" w:space="0" w:color="auto"/>
            </w:tcBorders>
            <w:hideMark/>
          </w:tcPr>
          <w:p w14:paraId="586CF6C3" w14:textId="773A1CAE"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2" w:space="0" w:color="auto"/>
              <w:left w:val="single" w:sz="2" w:space="0" w:color="auto"/>
              <w:bottom w:val="single" w:sz="2" w:space="0" w:color="auto"/>
              <w:right w:val="single" w:sz="2" w:space="0" w:color="auto"/>
            </w:tcBorders>
            <w:hideMark/>
          </w:tcPr>
          <w:p w14:paraId="67436FED" w14:textId="510DAC29"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14B0C828"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5D0A5895" w14:textId="77777777" w:rsidR="00B72BAC" w:rsidRPr="00ED6742" w:rsidRDefault="00B72BAC" w:rsidP="00B72BAC">
            <w:pPr>
              <w:spacing w:before="150" w:after="150"/>
              <w:rPr>
                <w:rFonts w:eastAsia="Times New Roman"/>
                <w:lang w:val="uk-UA" w:eastAsia="uk-UA"/>
              </w:rPr>
            </w:pPr>
            <w:r w:rsidRPr="00ED6742">
              <w:rPr>
                <w:rFonts w:eastAsia="Times New Roman"/>
                <w:lang w:val="uk-UA" w:eastAsia="uk-UA"/>
              </w:rPr>
              <w:t>6. Підготовка звітності за результатами регулювання</w:t>
            </w:r>
          </w:p>
        </w:tc>
        <w:tc>
          <w:tcPr>
            <w:tcW w:w="580" w:type="pct"/>
            <w:tcBorders>
              <w:top w:val="single" w:sz="2" w:space="0" w:color="auto"/>
              <w:left w:val="single" w:sz="2" w:space="0" w:color="auto"/>
              <w:bottom w:val="single" w:sz="2" w:space="0" w:color="auto"/>
              <w:right w:val="single" w:sz="2" w:space="0" w:color="auto"/>
            </w:tcBorders>
            <w:hideMark/>
          </w:tcPr>
          <w:p w14:paraId="70F53CF8" w14:textId="6D8710F7"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758" w:type="pct"/>
            <w:tcBorders>
              <w:top w:val="single" w:sz="2" w:space="0" w:color="auto"/>
              <w:left w:val="single" w:sz="2" w:space="0" w:color="auto"/>
              <w:bottom w:val="single" w:sz="2" w:space="0" w:color="auto"/>
              <w:right w:val="single" w:sz="2" w:space="0" w:color="auto"/>
            </w:tcBorders>
            <w:hideMark/>
          </w:tcPr>
          <w:p w14:paraId="0B30E511" w14:textId="71A2C997"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657" w:type="pct"/>
            <w:tcBorders>
              <w:top w:val="single" w:sz="2" w:space="0" w:color="auto"/>
              <w:left w:val="single" w:sz="2" w:space="0" w:color="auto"/>
              <w:bottom w:val="single" w:sz="2" w:space="0" w:color="auto"/>
              <w:right w:val="single" w:sz="2" w:space="0" w:color="auto"/>
            </w:tcBorders>
            <w:hideMark/>
          </w:tcPr>
          <w:p w14:paraId="6DD07119" w14:textId="62FCC3BF"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1076" w:type="pct"/>
            <w:tcBorders>
              <w:top w:val="single" w:sz="2" w:space="0" w:color="auto"/>
              <w:left w:val="single" w:sz="2" w:space="0" w:color="auto"/>
              <w:bottom w:val="single" w:sz="2" w:space="0" w:color="auto"/>
              <w:right w:val="single" w:sz="2" w:space="0" w:color="auto"/>
            </w:tcBorders>
            <w:hideMark/>
          </w:tcPr>
          <w:p w14:paraId="708FC790" w14:textId="0B6B42B7"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c>
          <w:tcPr>
            <w:tcW w:w="889" w:type="pct"/>
            <w:tcBorders>
              <w:top w:val="single" w:sz="2" w:space="0" w:color="auto"/>
              <w:left w:val="single" w:sz="2" w:space="0" w:color="auto"/>
              <w:bottom w:val="single" w:sz="2" w:space="0" w:color="auto"/>
              <w:right w:val="single" w:sz="2" w:space="0" w:color="auto"/>
            </w:tcBorders>
            <w:hideMark/>
          </w:tcPr>
          <w:p w14:paraId="56E7C656" w14:textId="14927B7C"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w:t>
            </w:r>
          </w:p>
        </w:tc>
      </w:tr>
      <w:tr w:rsidR="00150AB2" w:rsidRPr="00ED6742" w14:paraId="3C7BC74B"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2AB1ECF9" w14:textId="77777777" w:rsidR="00B72BAC" w:rsidRPr="00ED6742" w:rsidRDefault="00B72BAC" w:rsidP="00B72BAC">
            <w:pPr>
              <w:spacing w:before="150" w:after="150"/>
              <w:rPr>
                <w:rFonts w:eastAsia="Times New Roman"/>
                <w:lang w:val="uk-UA" w:eastAsia="uk-UA"/>
              </w:rPr>
            </w:pPr>
            <w:r w:rsidRPr="00ED6742">
              <w:rPr>
                <w:rFonts w:eastAsia="Times New Roman"/>
                <w:lang w:val="uk-UA" w:eastAsia="uk-UA"/>
              </w:rPr>
              <w:t>7. Інші адміністративні процедури (уточнити):</w:t>
            </w:r>
            <w:r w:rsidRPr="00ED6742">
              <w:rPr>
                <w:rFonts w:eastAsia="Times New Roman"/>
                <w:lang w:val="uk-UA" w:eastAsia="uk-UA"/>
              </w:rPr>
              <w:br/>
              <w:t>________________</w:t>
            </w:r>
            <w:r w:rsidRPr="00ED6742">
              <w:rPr>
                <w:rFonts w:eastAsia="Times New Roman"/>
                <w:lang w:val="uk-UA" w:eastAsia="uk-UA"/>
              </w:rPr>
              <w:br/>
            </w:r>
            <w:r w:rsidR="00150AB2" w:rsidRPr="00ED6742">
              <w:rPr>
                <w:rFonts w:eastAsia="Times New Roman"/>
                <w:lang w:val="uk-UA" w:eastAsia="uk-UA"/>
              </w:rPr>
              <w:t xml:space="preserve">розміщення проєкту </w:t>
            </w:r>
            <w:proofErr w:type="spellStart"/>
            <w:r w:rsidR="00150AB2" w:rsidRPr="00ED6742">
              <w:rPr>
                <w:rFonts w:eastAsia="Times New Roman"/>
                <w:lang w:val="uk-UA" w:eastAsia="uk-UA"/>
              </w:rPr>
              <w:t>акта</w:t>
            </w:r>
            <w:proofErr w:type="spellEnd"/>
            <w:r w:rsidR="00150AB2" w:rsidRPr="00ED6742">
              <w:rPr>
                <w:rFonts w:eastAsia="Times New Roman"/>
                <w:lang w:val="uk-UA" w:eastAsia="uk-UA"/>
              </w:rPr>
              <w:t xml:space="preserve"> на офіційному вебсайті </w:t>
            </w:r>
            <w:proofErr w:type="spellStart"/>
            <w:r w:rsidR="00150AB2" w:rsidRPr="00ED6742">
              <w:rPr>
                <w:rFonts w:eastAsia="Times New Roman"/>
                <w:lang w:val="uk-UA" w:eastAsia="uk-UA"/>
              </w:rPr>
              <w:t>Держгеонадр</w:t>
            </w:r>
            <w:proofErr w:type="spellEnd"/>
          </w:p>
          <w:p w14:paraId="5CFB641F" w14:textId="7BFB0593" w:rsidR="00F63889" w:rsidRPr="00ED6742" w:rsidRDefault="005E5EF4" w:rsidP="00B72BAC">
            <w:pPr>
              <w:spacing w:before="150" w:after="150"/>
              <w:rPr>
                <w:rFonts w:eastAsia="Times New Roman"/>
                <w:lang w:val="uk-UA" w:eastAsia="uk-UA"/>
              </w:rPr>
            </w:pPr>
            <w:r w:rsidRPr="00ED6742">
              <w:rPr>
                <w:rFonts w:eastAsia="Times New Roman"/>
                <w:lang w:val="uk-UA" w:eastAsia="uk-UA"/>
              </w:rPr>
              <w:t>у</w:t>
            </w:r>
            <w:r w:rsidR="00F63889" w:rsidRPr="00ED6742">
              <w:rPr>
                <w:rFonts w:eastAsia="Times New Roman"/>
                <w:lang w:val="uk-UA" w:eastAsia="uk-UA"/>
              </w:rPr>
              <w:t>кладання з суб</w:t>
            </w:r>
            <w:r w:rsidR="00517030" w:rsidRPr="00ED6742">
              <w:rPr>
                <w:rFonts w:eastAsia="Times New Roman"/>
                <w:lang w:val="uk-UA" w:eastAsia="uk-UA"/>
              </w:rPr>
              <w:t>’</w:t>
            </w:r>
            <w:r w:rsidR="00F63889" w:rsidRPr="00ED6742">
              <w:rPr>
                <w:rFonts w:eastAsia="Times New Roman"/>
                <w:lang w:val="uk-UA" w:eastAsia="uk-UA"/>
              </w:rPr>
              <w:t xml:space="preserve">єктами господарської діяльності договорів на проведення </w:t>
            </w:r>
            <w:proofErr w:type="spellStart"/>
            <w:r w:rsidR="00F63889" w:rsidRPr="00ED6742">
              <w:rPr>
                <w:rFonts w:eastAsia="Times New Roman"/>
                <w:lang w:val="uk-UA" w:eastAsia="uk-UA"/>
              </w:rPr>
              <w:t>геологорозвідува</w:t>
            </w:r>
            <w:r w:rsidR="00517030" w:rsidRPr="00ED6742">
              <w:rPr>
                <w:rFonts w:eastAsia="Times New Roman"/>
                <w:lang w:val="uk-UA" w:eastAsia="uk-UA"/>
              </w:rPr>
              <w:t>-</w:t>
            </w:r>
            <w:r w:rsidR="00F63889" w:rsidRPr="00ED6742">
              <w:rPr>
                <w:rFonts w:eastAsia="Times New Roman"/>
                <w:lang w:val="uk-UA" w:eastAsia="uk-UA"/>
              </w:rPr>
              <w:t>льних</w:t>
            </w:r>
            <w:proofErr w:type="spellEnd"/>
            <w:r w:rsidR="00F63889" w:rsidRPr="00ED6742">
              <w:rPr>
                <w:rFonts w:eastAsia="Times New Roman"/>
                <w:lang w:val="uk-UA" w:eastAsia="uk-UA"/>
              </w:rPr>
              <w:t xml:space="preserve"> робіт за кошти державного бюджету</w:t>
            </w:r>
          </w:p>
        </w:tc>
        <w:tc>
          <w:tcPr>
            <w:tcW w:w="580" w:type="pct"/>
            <w:tcBorders>
              <w:top w:val="single" w:sz="2" w:space="0" w:color="auto"/>
              <w:left w:val="single" w:sz="2" w:space="0" w:color="auto"/>
              <w:bottom w:val="single" w:sz="2" w:space="0" w:color="auto"/>
              <w:right w:val="single" w:sz="2" w:space="0" w:color="auto"/>
            </w:tcBorders>
            <w:hideMark/>
          </w:tcPr>
          <w:p w14:paraId="0EA43029" w14:textId="77777777" w:rsidR="00517030" w:rsidRPr="00ED6742" w:rsidRDefault="00517030" w:rsidP="00150AB2">
            <w:pPr>
              <w:spacing w:before="150" w:after="150"/>
              <w:jc w:val="center"/>
              <w:rPr>
                <w:rFonts w:eastAsia="Times New Roman"/>
                <w:lang w:val="uk-UA" w:eastAsia="uk-UA"/>
              </w:rPr>
            </w:pPr>
          </w:p>
          <w:p w14:paraId="45543F8D" w14:textId="77777777" w:rsidR="00517030" w:rsidRPr="00ED6742" w:rsidRDefault="00517030" w:rsidP="00150AB2">
            <w:pPr>
              <w:spacing w:before="150" w:after="150"/>
              <w:jc w:val="center"/>
              <w:rPr>
                <w:rFonts w:eastAsia="Times New Roman"/>
                <w:lang w:val="uk-UA" w:eastAsia="uk-UA"/>
              </w:rPr>
            </w:pPr>
          </w:p>
          <w:p w14:paraId="2568B0F1" w14:textId="77777777" w:rsidR="00517030" w:rsidRPr="00ED6742" w:rsidRDefault="00517030" w:rsidP="00150AB2">
            <w:pPr>
              <w:spacing w:before="150" w:after="150"/>
              <w:jc w:val="center"/>
              <w:rPr>
                <w:rFonts w:eastAsia="Times New Roman"/>
                <w:lang w:val="uk-UA" w:eastAsia="uk-UA"/>
              </w:rPr>
            </w:pPr>
          </w:p>
          <w:p w14:paraId="37367595" w14:textId="77777777" w:rsidR="00517030" w:rsidRPr="00ED6742" w:rsidRDefault="00517030" w:rsidP="00150AB2">
            <w:pPr>
              <w:spacing w:before="150" w:after="150"/>
              <w:jc w:val="center"/>
              <w:rPr>
                <w:rFonts w:eastAsia="Times New Roman"/>
                <w:lang w:val="uk-UA" w:eastAsia="uk-UA"/>
              </w:rPr>
            </w:pPr>
          </w:p>
          <w:p w14:paraId="333CDEF1" w14:textId="3C58D6D5" w:rsidR="00B72BAC" w:rsidRPr="00ED6742" w:rsidRDefault="00591BB4" w:rsidP="00150AB2">
            <w:pPr>
              <w:spacing w:before="150" w:after="150"/>
              <w:jc w:val="center"/>
              <w:rPr>
                <w:rFonts w:eastAsia="Times New Roman"/>
                <w:lang w:val="uk-UA" w:eastAsia="uk-UA"/>
              </w:rPr>
            </w:pPr>
            <w:r w:rsidRPr="00ED6742">
              <w:rPr>
                <w:rFonts w:eastAsia="Times New Roman"/>
                <w:lang w:val="uk-UA" w:eastAsia="uk-UA"/>
              </w:rPr>
              <w:t>0,5</w:t>
            </w:r>
            <w:r w:rsidR="00150AB2" w:rsidRPr="00ED6742">
              <w:rPr>
                <w:rFonts w:eastAsia="Times New Roman"/>
                <w:lang w:val="uk-UA" w:eastAsia="uk-UA"/>
              </w:rPr>
              <w:t xml:space="preserve"> год.</w:t>
            </w:r>
          </w:p>
        </w:tc>
        <w:tc>
          <w:tcPr>
            <w:tcW w:w="758" w:type="pct"/>
            <w:tcBorders>
              <w:top w:val="single" w:sz="2" w:space="0" w:color="auto"/>
              <w:left w:val="single" w:sz="2" w:space="0" w:color="auto"/>
              <w:bottom w:val="single" w:sz="2" w:space="0" w:color="auto"/>
              <w:right w:val="single" w:sz="2" w:space="0" w:color="auto"/>
            </w:tcBorders>
            <w:hideMark/>
          </w:tcPr>
          <w:p w14:paraId="073AA3BF" w14:textId="77777777" w:rsidR="00517030" w:rsidRPr="00ED6742" w:rsidRDefault="00517030" w:rsidP="00150AB2">
            <w:pPr>
              <w:spacing w:before="150" w:after="150"/>
              <w:jc w:val="center"/>
              <w:rPr>
                <w:rFonts w:eastAsia="Times New Roman"/>
                <w:lang w:val="uk-UA" w:eastAsia="uk-UA"/>
              </w:rPr>
            </w:pPr>
          </w:p>
          <w:p w14:paraId="2F47DA43" w14:textId="77777777" w:rsidR="00517030" w:rsidRPr="00ED6742" w:rsidRDefault="00517030" w:rsidP="00150AB2">
            <w:pPr>
              <w:spacing w:before="150" w:after="150"/>
              <w:jc w:val="center"/>
              <w:rPr>
                <w:rFonts w:eastAsia="Times New Roman"/>
                <w:lang w:val="uk-UA" w:eastAsia="uk-UA"/>
              </w:rPr>
            </w:pPr>
          </w:p>
          <w:p w14:paraId="261D9C7A" w14:textId="77777777" w:rsidR="00517030" w:rsidRPr="00ED6742" w:rsidRDefault="00517030" w:rsidP="00150AB2">
            <w:pPr>
              <w:spacing w:before="150" w:after="150"/>
              <w:jc w:val="center"/>
              <w:rPr>
                <w:rFonts w:eastAsia="Times New Roman"/>
                <w:lang w:val="uk-UA" w:eastAsia="uk-UA"/>
              </w:rPr>
            </w:pPr>
          </w:p>
          <w:p w14:paraId="3DC37BA4" w14:textId="77777777" w:rsidR="00517030" w:rsidRPr="00ED6742" w:rsidRDefault="00517030" w:rsidP="00150AB2">
            <w:pPr>
              <w:spacing w:before="150" w:after="150"/>
              <w:jc w:val="center"/>
              <w:rPr>
                <w:rFonts w:eastAsia="Times New Roman"/>
                <w:lang w:val="uk-UA" w:eastAsia="uk-UA"/>
              </w:rPr>
            </w:pPr>
          </w:p>
          <w:p w14:paraId="414189AF" w14:textId="5908B2E2" w:rsidR="00B72BAC" w:rsidRPr="00ED6742" w:rsidRDefault="00517030" w:rsidP="00150AB2">
            <w:pPr>
              <w:spacing w:before="150" w:after="150"/>
              <w:jc w:val="center"/>
              <w:rPr>
                <w:rFonts w:eastAsia="Times New Roman"/>
                <w:lang w:val="uk-UA" w:eastAsia="uk-UA"/>
              </w:rPr>
            </w:pPr>
            <w:r w:rsidRPr="00ED6742">
              <w:rPr>
                <w:rFonts w:eastAsia="Times New Roman"/>
                <w:lang w:val="uk-UA" w:eastAsia="uk-UA"/>
              </w:rPr>
              <w:t>52</w:t>
            </w:r>
            <w:r w:rsidR="00150AB2" w:rsidRPr="00ED6742">
              <w:rPr>
                <w:rFonts w:eastAsia="Times New Roman"/>
                <w:lang w:val="uk-UA" w:eastAsia="uk-UA"/>
              </w:rPr>
              <w:t xml:space="preserve"> грн./год.</w:t>
            </w:r>
          </w:p>
        </w:tc>
        <w:tc>
          <w:tcPr>
            <w:tcW w:w="657" w:type="pct"/>
            <w:tcBorders>
              <w:top w:val="single" w:sz="2" w:space="0" w:color="auto"/>
              <w:left w:val="single" w:sz="2" w:space="0" w:color="auto"/>
              <w:bottom w:val="single" w:sz="2" w:space="0" w:color="auto"/>
              <w:right w:val="single" w:sz="2" w:space="0" w:color="auto"/>
            </w:tcBorders>
            <w:hideMark/>
          </w:tcPr>
          <w:p w14:paraId="1BB24099" w14:textId="77777777" w:rsidR="00517030" w:rsidRPr="00ED6742" w:rsidRDefault="00517030" w:rsidP="00150AB2">
            <w:pPr>
              <w:spacing w:before="150" w:after="150"/>
              <w:jc w:val="center"/>
              <w:rPr>
                <w:rFonts w:eastAsia="Times New Roman"/>
                <w:lang w:val="uk-UA" w:eastAsia="uk-UA"/>
              </w:rPr>
            </w:pPr>
          </w:p>
          <w:p w14:paraId="595FCB04" w14:textId="77777777" w:rsidR="00517030" w:rsidRPr="00ED6742" w:rsidRDefault="00517030" w:rsidP="00150AB2">
            <w:pPr>
              <w:spacing w:before="150" w:after="150"/>
              <w:jc w:val="center"/>
              <w:rPr>
                <w:rFonts w:eastAsia="Times New Roman"/>
                <w:lang w:val="uk-UA" w:eastAsia="uk-UA"/>
              </w:rPr>
            </w:pPr>
          </w:p>
          <w:p w14:paraId="4A7DDDC2" w14:textId="77777777" w:rsidR="00517030" w:rsidRPr="00ED6742" w:rsidRDefault="00517030" w:rsidP="00150AB2">
            <w:pPr>
              <w:spacing w:before="150" w:after="150"/>
              <w:jc w:val="center"/>
              <w:rPr>
                <w:rFonts w:eastAsia="Times New Roman"/>
                <w:lang w:val="uk-UA" w:eastAsia="uk-UA"/>
              </w:rPr>
            </w:pPr>
          </w:p>
          <w:p w14:paraId="00CF99A6" w14:textId="77777777" w:rsidR="00517030" w:rsidRPr="00ED6742" w:rsidRDefault="00517030" w:rsidP="00150AB2">
            <w:pPr>
              <w:spacing w:before="150" w:after="150"/>
              <w:jc w:val="center"/>
              <w:rPr>
                <w:rFonts w:eastAsia="Times New Roman"/>
                <w:lang w:val="uk-UA" w:eastAsia="uk-UA"/>
              </w:rPr>
            </w:pPr>
          </w:p>
          <w:p w14:paraId="0A4BD904" w14:textId="59B145CC"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1</w:t>
            </w:r>
          </w:p>
        </w:tc>
        <w:tc>
          <w:tcPr>
            <w:tcW w:w="1076" w:type="pct"/>
            <w:tcBorders>
              <w:top w:val="single" w:sz="2" w:space="0" w:color="auto"/>
              <w:left w:val="single" w:sz="2" w:space="0" w:color="auto"/>
              <w:bottom w:val="single" w:sz="2" w:space="0" w:color="auto"/>
              <w:right w:val="single" w:sz="2" w:space="0" w:color="auto"/>
            </w:tcBorders>
            <w:hideMark/>
          </w:tcPr>
          <w:p w14:paraId="1BA27ACB" w14:textId="77777777" w:rsidR="00517030" w:rsidRPr="00ED6742" w:rsidRDefault="00517030" w:rsidP="00150AB2">
            <w:pPr>
              <w:spacing w:before="150" w:after="150"/>
              <w:jc w:val="center"/>
              <w:rPr>
                <w:rFonts w:eastAsia="Times New Roman"/>
                <w:lang w:val="uk-UA" w:eastAsia="uk-UA"/>
              </w:rPr>
            </w:pPr>
          </w:p>
          <w:p w14:paraId="113918A0" w14:textId="77777777" w:rsidR="00517030" w:rsidRPr="00ED6742" w:rsidRDefault="00517030" w:rsidP="00150AB2">
            <w:pPr>
              <w:spacing w:before="150" w:after="150"/>
              <w:jc w:val="center"/>
              <w:rPr>
                <w:rFonts w:eastAsia="Times New Roman"/>
                <w:lang w:val="uk-UA" w:eastAsia="uk-UA"/>
              </w:rPr>
            </w:pPr>
          </w:p>
          <w:p w14:paraId="00821629" w14:textId="77777777" w:rsidR="00517030" w:rsidRPr="00ED6742" w:rsidRDefault="00517030" w:rsidP="00150AB2">
            <w:pPr>
              <w:spacing w:before="150" w:after="150"/>
              <w:jc w:val="center"/>
              <w:rPr>
                <w:rFonts w:eastAsia="Times New Roman"/>
                <w:lang w:val="uk-UA" w:eastAsia="uk-UA"/>
              </w:rPr>
            </w:pPr>
          </w:p>
          <w:p w14:paraId="178A2A82" w14:textId="77777777" w:rsidR="00517030" w:rsidRPr="00ED6742" w:rsidRDefault="00517030" w:rsidP="00150AB2">
            <w:pPr>
              <w:spacing w:before="150" w:after="150"/>
              <w:jc w:val="center"/>
              <w:rPr>
                <w:rFonts w:eastAsia="Times New Roman"/>
                <w:lang w:val="uk-UA" w:eastAsia="uk-UA"/>
              </w:rPr>
            </w:pPr>
          </w:p>
          <w:p w14:paraId="1AD12B26" w14:textId="1998D759" w:rsidR="00B72BAC" w:rsidRPr="00ED6742" w:rsidRDefault="00150AB2" w:rsidP="00150AB2">
            <w:pPr>
              <w:spacing w:before="150" w:after="150"/>
              <w:jc w:val="center"/>
              <w:rPr>
                <w:rFonts w:eastAsia="Times New Roman"/>
                <w:lang w:val="uk-UA" w:eastAsia="uk-UA"/>
              </w:rPr>
            </w:pPr>
            <w:r w:rsidRPr="00ED6742">
              <w:rPr>
                <w:rFonts w:eastAsia="Times New Roman"/>
                <w:lang w:val="uk-UA" w:eastAsia="uk-UA"/>
              </w:rPr>
              <w:t>5</w:t>
            </w:r>
          </w:p>
        </w:tc>
        <w:tc>
          <w:tcPr>
            <w:tcW w:w="889" w:type="pct"/>
            <w:tcBorders>
              <w:top w:val="single" w:sz="2" w:space="0" w:color="auto"/>
              <w:left w:val="single" w:sz="2" w:space="0" w:color="auto"/>
              <w:bottom w:val="single" w:sz="2" w:space="0" w:color="auto"/>
              <w:right w:val="single" w:sz="2" w:space="0" w:color="auto"/>
            </w:tcBorders>
            <w:hideMark/>
          </w:tcPr>
          <w:p w14:paraId="05344546" w14:textId="77777777" w:rsidR="00F63889" w:rsidRPr="00ED6742" w:rsidRDefault="00F63889" w:rsidP="00150AB2">
            <w:pPr>
              <w:spacing w:before="150" w:after="150"/>
              <w:jc w:val="center"/>
              <w:rPr>
                <w:rFonts w:eastAsia="Times New Roman"/>
                <w:lang w:val="uk-UA" w:eastAsia="uk-UA"/>
              </w:rPr>
            </w:pPr>
          </w:p>
          <w:p w14:paraId="3B047398" w14:textId="77777777" w:rsidR="00AA25CB" w:rsidRPr="00ED6742" w:rsidRDefault="00AA25CB" w:rsidP="00150AB2">
            <w:pPr>
              <w:spacing w:before="150" w:after="150"/>
              <w:jc w:val="center"/>
              <w:rPr>
                <w:rFonts w:eastAsia="Times New Roman"/>
                <w:lang w:val="uk-UA" w:eastAsia="uk-UA"/>
              </w:rPr>
            </w:pPr>
          </w:p>
          <w:p w14:paraId="0CF92479" w14:textId="77777777" w:rsidR="00F63889" w:rsidRPr="00ED6742" w:rsidRDefault="00F63889" w:rsidP="00150AB2">
            <w:pPr>
              <w:spacing w:before="150" w:after="150"/>
              <w:jc w:val="center"/>
              <w:rPr>
                <w:rFonts w:eastAsia="Times New Roman"/>
                <w:lang w:val="uk-UA" w:eastAsia="uk-UA"/>
              </w:rPr>
            </w:pPr>
          </w:p>
          <w:p w14:paraId="0E89F23E" w14:textId="77777777" w:rsidR="00517030" w:rsidRPr="00ED6742" w:rsidRDefault="00517030" w:rsidP="00150AB2">
            <w:pPr>
              <w:spacing w:before="150" w:after="150"/>
              <w:jc w:val="center"/>
              <w:rPr>
                <w:rFonts w:eastAsia="Times New Roman"/>
                <w:lang w:val="uk-UA" w:eastAsia="uk-UA"/>
              </w:rPr>
            </w:pPr>
          </w:p>
          <w:p w14:paraId="59040933" w14:textId="2A8D6C8C" w:rsidR="00B72BAC" w:rsidRPr="00ED6742" w:rsidRDefault="00517030" w:rsidP="00150AB2">
            <w:pPr>
              <w:spacing w:before="150" w:after="150"/>
              <w:jc w:val="center"/>
              <w:rPr>
                <w:rFonts w:eastAsia="Times New Roman"/>
                <w:lang w:val="uk-UA" w:eastAsia="uk-UA"/>
              </w:rPr>
            </w:pPr>
            <w:r w:rsidRPr="00ED6742">
              <w:rPr>
                <w:rFonts w:eastAsia="Times New Roman"/>
                <w:lang w:val="uk-UA" w:eastAsia="uk-UA"/>
              </w:rPr>
              <w:t>130</w:t>
            </w:r>
            <w:r w:rsidR="00591BB4" w:rsidRPr="00ED6742">
              <w:rPr>
                <w:rFonts w:eastAsia="Times New Roman"/>
                <w:lang w:val="uk-UA" w:eastAsia="uk-UA"/>
              </w:rPr>
              <w:t>,0</w:t>
            </w:r>
            <w:r w:rsidR="00150AB2" w:rsidRPr="00ED6742">
              <w:rPr>
                <w:rFonts w:eastAsia="Times New Roman"/>
                <w:lang w:val="uk-UA" w:eastAsia="uk-UA"/>
              </w:rPr>
              <w:t xml:space="preserve"> грн.</w:t>
            </w:r>
          </w:p>
          <w:p w14:paraId="14AE80B1" w14:textId="77777777" w:rsidR="00F63889" w:rsidRPr="00ED6742" w:rsidRDefault="00F63889" w:rsidP="00150AB2">
            <w:pPr>
              <w:spacing w:before="150" w:after="150"/>
              <w:jc w:val="center"/>
              <w:rPr>
                <w:rFonts w:eastAsia="Times New Roman"/>
                <w:lang w:val="uk-UA" w:eastAsia="uk-UA"/>
              </w:rPr>
            </w:pPr>
          </w:p>
          <w:p w14:paraId="5C267BAE" w14:textId="77777777" w:rsidR="00F63889" w:rsidRPr="00ED6742" w:rsidRDefault="00F63889" w:rsidP="00150AB2">
            <w:pPr>
              <w:spacing w:before="150" w:after="150"/>
              <w:jc w:val="center"/>
              <w:rPr>
                <w:rFonts w:eastAsia="Times New Roman"/>
                <w:lang w:val="uk-UA" w:eastAsia="uk-UA"/>
              </w:rPr>
            </w:pPr>
          </w:p>
          <w:p w14:paraId="65710939" w14:textId="2B4792D4" w:rsidR="00F63889" w:rsidRPr="00ED6742" w:rsidRDefault="00F63889" w:rsidP="00150AB2">
            <w:pPr>
              <w:spacing w:before="150" w:after="150"/>
              <w:jc w:val="center"/>
              <w:rPr>
                <w:rFonts w:eastAsia="Times New Roman"/>
                <w:lang w:val="uk-UA" w:eastAsia="uk-UA"/>
              </w:rPr>
            </w:pPr>
            <w:r w:rsidRPr="00ED6742">
              <w:rPr>
                <w:rFonts w:eastAsia="Times New Roman"/>
                <w:lang w:val="uk-UA" w:eastAsia="uk-UA"/>
              </w:rPr>
              <w:t>186 941 000,0 грн.</w:t>
            </w:r>
          </w:p>
        </w:tc>
      </w:tr>
      <w:tr w:rsidR="00150AB2" w:rsidRPr="00ED6742" w14:paraId="1FF8231A"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73995E30" w14:textId="77777777" w:rsidR="00B72BAC" w:rsidRPr="00ED6742" w:rsidRDefault="00B72BAC" w:rsidP="00B72BAC">
            <w:pPr>
              <w:spacing w:before="150" w:after="150"/>
              <w:rPr>
                <w:rFonts w:eastAsia="Times New Roman"/>
                <w:lang w:val="uk-UA" w:eastAsia="uk-UA"/>
              </w:rPr>
            </w:pPr>
            <w:r w:rsidRPr="00ED6742">
              <w:rPr>
                <w:rFonts w:eastAsia="Times New Roman"/>
                <w:lang w:val="uk-UA" w:eastAsia="uk-UA"/>
              </w:rPr>
              <w:t>Разом за рік</w:t>
            </w:r>
          </w:p>
        </w:tc>
        <w:tc>
          <w:tcPr>
            <w:tcW w:w="580" w:type="pct"/>
            <w:tcBorders>
              <w:top w:val="single" w:sz="2" w:space="0" w:color="auto"/>
              <w:left w:val="single" w:sz="2" w:space="0" w:color="auto"/>
              <w:bottom w:val="single" w:sz="2" w:space="0" w:color="auto"/>
              <w:right w:val="single" w:sz="2" w:space="0" w:color="auto"/>
            </w:tcBorders>
            <w:hideMark/>
          </w:tcPr>
          <w:p w14:paraId="5DBF3E63"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758" w:type="pct"/>
            <w:tcBorders>
              <w:top w:val="single" w:sz="2" w:space="0" w:color="auto"/>
              <w:left w:val="single" w:sz="2" w:space="0" w:color="auto"/>
              <w:bottom w:val="single" w:sz="2" w:space="0" w:color="auto"/>
              <w:right w:val="single" w:sz="2" w:space="0" w:color="auto"/>
            </w:tcBorders>
            <w:hideMark/>
          </w:tcPr>
          <w:p w14:paraId="0CC94BFC"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657" w:type="pct"/>
            <w:tcBorders>
              <w:top w:val="single" w:sz="2" w:space="0" w:color="auto"/>
              <w:left w:val="single" w:sz="2" w:space="0" w:color="auto"/>
              <w:bottom w:val="single" w:sz="2" w:space="0" w:color="auto"/>
              <w:right w:val="single" w:sz="2" w:space="0" w:color="auto"/>
            </w:tcBorders>
            <w:hideMark/>
          </w:tcPr>
          <w:p w14:paraId="2174CB3B"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1076" w:type="pct"/>
            <w:tcBorders>
              <w:top w:val="single" w:sz="2" w:space="0" w:color="auto"/>
              <w:left w:val="single" w:sz="2" w:space="0" w:color="auto"/>
              <w:bottom w:val="single" w:sz="2" w:space="0" w:color="auto"/>
              <w:right w:val="single" w:sz="2" w:space="0" w:color="auto"/>
            </w:tcBorders>
            <w:hideMark/>
          </w:tcPr>
          <w:p w14:paraId="18A55141"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889" w:type="pct"/>
            <w:tcBorders>
              <w:top w:val="single" w:sz="2" w:space="0" w:color="auto"/>
              <w:left w:val="single" w:sz="2" w:space="0" w:color="auto"/>
              <w:bottom w:val="single" w:sz="2" w:space="0" w:color="auto"/>
              <w:right w:val="single" w:sz="2" w:space="0" w:color="auto"/>
            </w:tcBorders>
            <w:hideMark/>
          </w:tcPr>
          <w:p w14:paraId="192AF4A5" w14:textId="0DD2CC66" w:rsidR="00B72BAC" w:rsidRPr="00ED6742" w:rsidRDefault="00F63889" w:rsidP="00B72BAC">
            <w:pPr>
              <w:spacing w:before="150" w:after="150"/>
              <w:jc w:val="center"/>
              <w:rPr>
                <w:rFonts w:eastAsia="Times New Roman"/>
                <w:lang w:val="uk-UA" w:eastAsia="uk-UA"/>
              </w:rPr>
            </w:pPr>
            <w:r w:rsidRPr="00ED6742">
              <w:rPr>
                <w:rFonts w:eastAsia="Times New Roman"/>
                <w:lang w:val="uk-UA" w:eastAsia="uk-UA"/>
              </w:rPr>
              <w:t>186 941 </w:t>
            </w:r>
            <w:r w:rsidR="00517030" w:rsidRPr="00ED6742">
              <w:rPr>
                <w:rFonts w:eastAsia="Times New Roman"/>
                <w:lang w:val="uk-UA" w:eastAsia="uk-UA"/>
              </w:rPr>
              <w:t>130</w:t>
            </w:r>
            <w:r w:rsidRPr="00ED6742">
              <w:rPr>
                <w:rFonts w:eastAsia="Times New Roman"/>
                <w:lang w:val="uk-UA" w:eastAsia="uk-UA"/>
              </w:rPr>
              <w:t>,0</w:t>
            </w:r>
            <w:r w:rsidR="00150AB2" w:rsidRPr="00ED6742">
              <w:rPr>
                <w:rFonts w:eastAsia="Times New Roman"/>
                <w:lang w:val="uk-UA" w:eastAsia="uk-UA"/>
              </w:rPr>
              <w:t xml:space="preserve"> грн.</w:t>
            </w:r>
          </w:p>
        </w:tc>
      </w:tr>
      <w:tr w:rsidR="00150AB2" w:rsidRPr="00ED6742" w14:paraId="119D0A0A" w14:textId="77777777" w:rsidTr="00150AB2">
        <w:trPr>
          <w:jc w:val="center"/>
        </w:trPr>
        <w:tc>
          <w:tcPr>
            <w:tcW w:w="1042" w:type="pct"/>
            <w:tcBorders>
              <w:top w:val="single" w:sz="2" w:space="0" w:color="auto"/>
              <w:left w:val="single" w:sz="2" w:space="0" w:color="auto"/>
              <w:bottom w:val="single" w:sz="2" w:space="0" w:color="auto"/>
              <w:right w:val="single" w:sz="2" w:space="0" w:color="auto"/>
            </w:tcBorders>
            <w:hideMark/>
          </w:tcPr>
          <w:p w14:paraId="0D676907" w14:textId="71802DB0" w:rsidR="00B72BAC" w:rsidRPr="00ED6742" w:rsidRDefault="00B72BAC" w:rsidP="00B72BAC">
            <w:pPr>
              <w:spacing w:before="150" w:after="150"/>
              <w:rPr>
                <w:rFonts w:eastAsia="Times New Roman"/>
                <w:lang w:val="uk-UA" w:eastAsia="uk-UA"/>
              </w:rPr>
            </w:pPr>
            <w:r w:rsidRPr="00ED6742">
              <w:rPr>
                <w:rFonts w:eastAsia="Times New Roman"/>
                <w:lang w:val="uk-UA" w:eastAsia="uk-UA"/>
              </w:rPr>
              <w:t xml:space="preserve">Сумарно за </w:t>
            </w:r>
            <w:r w:rsidR="001364D2" w:rsidRPr="00ED6742">
              <w:rPr>
                <w:rFonts w:eastAsia="Times New Roman"/>
                <w:lang w:val="uk-UA" w:eastAsia="uk-UA"/>
              </w:rPr>
              <w:t>чотири роки (</w:t>
            </w:r>
            <w:r w:rsidR="00095CDD" w:rsidRPr="00ED6742">
              <w:rPr>
                <w:rFonts w:eastAsia="Times New Roman"/>
                <w:lang w:val="uk-UA" w:eastAsia="uk-UA"/>
              </w:rPr>
              <w:t>строк</w:t>
            </w:r>
            <w:r w:rsidR="001364D2" w:rsidRPr="00ED6742">
              <w:rPr>
                <w:rFonts w:eastAsia="Times New Roman"/>
                <w:lang w:val="uk-UA" w:eastAsia="uk-UA"/>
              </w:rPr>
              <w:t xml:space="preserve"> дії Загальнодержавної програми розвитку мінерально-сировинної бази України до 2030 року)</w:t>
            </w:r>
          </w:p>
        </w:tc>
        <w:tc>
          <w:tcPr>
            <w:tcW w:w="580" w:type="pct"/>
            <w:tcBorders>
              <w:top w:val="single" w:sz="2" w:space="0" w:color="auto"/>
              <w:left w:val="single" w:sz="2" w:space="0" w:color="auto"/>
              <w:bottom w:val="single" w:sz="2" w:space="0" w:color="auto"/>
              <w:right w:val="single" w:sz="2" w:space="0" w:color="auto"/>
            </w:tcBorders>
            <w:hideMark/>
          </w:tcPr>
          <w:p w14:paraId="5334D715"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758" w:type="pct"/>
            <w:tcBorders>
              <w:top w:val="single" w:sz="2" w:space="0" w:color="auto"/>
              <w:left w:val="single" w:sz="2" w:space="0" w:color="auto"/>
              <w:bottom w:val="single" w:sz="2" w:space="0" w:color="auto"/>
              <w:right w:val="single" w:sz="2" w:space="0" w:color="auto"/>
            </w:tcBorders>
            <w:hideMark/>
          </w:tcPr>
          <w:p w14:paraId="2D2C1A8B"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657" w:type="pct"/>
            <w:tcBorders>
              <w:top w:val="single" w:sz="2" w:space="0" w:color="auto"/>
              <w:left w:val="single" w:sz="2" w:space="0" w:color="auto"/>
              <w:bottom w:val="single" w:sz="2" w:space="0" w:color="auto"/>
              <w:right w:val="single" w:sz="2" w:space="0" w:color="auto"/>
            </w:tcBorders>
            <w:hideMark/>
          </w:tcPr>
          <w:p w14:paraId="10031F24"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1076" w:type="pct"/>
            <w:tcBorders>
              <w:top w:val="single" w:sz="2" w:space="0" w:color="auto"/>
              <w:left w:val="single" w:sz="2" w:space="0" w:color="auto"/>
              <w:bottom w:val="single" w:sz="2" w:space="0" w:color="auto"/>
              <w:right w:val="single" w:sz="2" w:space="0" w:color="auto"/>
            </w:tcBorders>
            <w:hideMark/>
          </w:tcPr>
          <w:p w14:paraId="62CE56FB" w14:textId="77777777" w:rsidR="00B72BAC" w:rsidRPr="00ED6742" w:rsidRDefault="00B72BAC" w:rsidP="00B72BAC">
            <w:pPr>
              <w:spacing w:before="150" w:after="150"/>
              <w:jc w:val="center"/>
              <w:rPr>
                <w:rFonts w:eastAsia="Times New Roman"/>
                <w:lang w:val="uk-UA" w:eastAsia="uk-UA"/>
              </w:rPr>
            </w:pPr>
            <w:r w:rsidRPr="00ED6742">
              <w:rPr>
                <w:rFonts w:eastAsia="Times New Roman"/>
                <w:lang w:val="uk-UA" w:eastAsia="uk-UA"/>
              </w:rPr>
              <w:t>Х</w:t>
            </w:r>
          </w:p>
        </w:tc>
        <w:tc>
          <w:tcPr>
            <w:tcW w:w="889" w:type="pct"/>
            <w:tcBorders>
              <w:top w:val="single" w:sz="2" w:space="0" w:color="auto"/>
              <w:left w:val="single" w:sz="2" w:space="0" w:color="auto"/>
              <w:bottom w:val="single" w:sz="2" w:space="0" w:color="auto"/>
              <w:right w:val="single" w:sz="2" w:space="0" w:color="auto"/>
            </w:tcBorders>
            <w:hideMark/>
          </w:tcPr>
          <w:p w14:paraId="20EBD026" w14:textId="371F2414" w:rsidR="00B72BAC" w:rsidRPr="00ED6742" w:rsidRDefault="001364D2" w:rsidP="00B72BAC">
            <w:pPr>
              <w:spacing w:before="150" w:after="150"/>
              <w:jc w:val="center"/>
              <w:rPr>
                <w:rFonts w:eastAsia="Times New Roman"/>
                <w:lang w:val="uk-UA" w:eastAsia="uk-UA"/>
              </w:rPr>
            </w:pPr>
            <w:r w:rsidRPr="00ED6742">
              <w:rPr>
                <w:rFonts w:eastAsia="Times New Roman"/>
                <w:lang w:val="uk-UA" w:eastAsia="uk-UA"/>
              </w:rPr>
              <w:t>747 764 520</w:t>
            </w:r>
            <w:r w:rsidR="00F63889" w:rsidRPr="00ED6742">
              <w:rPr>
                <w:rFonts w:eastAsia="Times New Roman"/>
                <w:lang w:val="uk-UA" w:eastAsia="uk-UA"/>
              </w:rPr>
              <w:t>,0</w:t>
            </w:r>
            <w:r w:rsidR="00150AB2" w:rsidRPr="00ED6742">
              <w:rPr>
                <w:rFonts w:eastAsia="Times New Roman"/>
                <w:lang w:val="uk-UA" w:eastAsia="uk-UA"/>
              </w:rPr>
              <w:t xml:space="preserve"> грн</w:t>
            </w:r>
            <w:r w:rsidR="0037180B" w:rsidRPr="00ED6742">
              <w:rPr>
                <w:rFonts w:eastAsia="Times New Roman"/>
                <w:lang w:val="uk-UA" w:eastAsia="uk-UA"/>
              </w:rPr>
              <w:t>*</w:t>
            </w:r>
          </w:p>
        </w:tc>
      </w:tr>
    </w:tbl>
    <w:p w14:paraId="5096D901" w14:textId="792BEBD5" w:rsidR="00B72BAC" w:rsidRPr="00ED6742" w:rsidRDefault="00B72BAC" w:rsidP="0037180B">
      <w:pPr>
        <w:shd w:val="clear" w:color="auto" w:fill="FFFFFF"/>
        <w:jc w:val="both"/>
        <w:rPr>
          <w:rFonts w:eastAsia="Times New Roman"/>
          <w:color w:val="333333"/>
          <w:sz w:val="20"/>
          <w:szCs w:val="20"/>
          <w:lang w:eastAsia="uk-UA"/>
        </w:rPr>
      </w:pPr>
      <w:bookmarkStart w:id="32" w:name="n195"/>
      <w:bookmarkEnd w:id="32"/>
      <w:r w:rsidRPr="00ED6742">
        <w:rPr>
          <w:rFonts w:eastAsia="Times New Roman"/>
          <w:color w:val="333333"/>
          <w:sz w:val="20"/>
          <w:szCs w:val="20"/>
          <w:lang w:val="uk-UA" w:eastAsia="uk-UA"/>
        </w:rPr>
        <w:lastRenderedPageBreak/>
        <w:t>__________</w:t>
      </w:r>
      <w:r w:rsidRPr="00ED6742">
        <w:rPr>
          <w:rFonts w:eastAsia="Times New Roman"/>
          <w:color w:val="333333"/>
          <w:lang w:val="uk-UA" w:eastAsia="uk-UA"/>
        </w:rPr>
        <w:br/>
      </w:r>
      <w:r w:rsidRPr="00ED6742">
        <w:rPr>
          <w:rFonts w:eastAsia="Times New Roman"/>
          <w:color w:val="333333"/>
          <w:sz w:val="20"/>
          <w:szCs w:val="20"/>
          <w:lang w:val="uk-UA" w:eastAsia="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r w:rsidR="00FD234F" w:rsidRPr="00ED6742">
        <w:rPr>
          <w:rFonts w:eastAsia="Times New Roman"/>
          <w:color w:val="333333"/>
          <w:sz w:val="20"/>
          <w:szCs w:val="20"/>
          <w:lang w:val="uk-UA" w:eastAsia="uk-UA"/>
        </w:rPr>
        <w:t>.</w:t>
      </w:r>
      <w:r w:rsidR="00FD234F" w:rsidRPr="00ED6742">
        <w:t xml:space="preserve"> </w:t>
      </w:r>
      <w:r w:rsidR="00FD234F" w:rsidRPr="00ED6742">
        <w:rPr>
          <w:rFonts w:eastAsia="Times New Roman"/>
          <w:color w:val="333333"/>
          <w:sz w:val="20"/>
          <w:szCs w:val="20"/>
          <w:lang w:val="uk-UA" w:eastAsia="uk-UA"/>
        </w:rPr>
        <w:t xml:space="preserve">Разом з тим, проєкт нормативно-правового </w:t>
      </w:r>
      <w:proofErr w:type="spellStart"/>
      <w:r w:rsidR="00FD234F" w:rsidRPr="00ED6742">
        <w:rPr>
          <w:rFonts w:eastAsia="Times New Roman"/>
          <w:color w:val="333333"/>
          <w:sz w:val="20"/>
          <w:szCs w:val="20"/>
          <w:lang w:val="uk-UA" w:eastAsia="uk-UA"/>
        </w:rPr>
        <w:t>акта</w:t>
      </w:r>
      <w:proofErr w:type="spellEnd"/>
      <w:r w:rsidR="00FD234F" w:rsidRPr="00ED6742">
        <w:rPr>
          <w:rFonts w:eastAsia="Times New Roman"/>
          <w:color w:val="333333"/>
          <w:sz w:val="20"/>
          <w:szCs w:val="20"/>
          <w:lang w:val="uk-UA" w:eastAsia="uk-UA"/>
        </w:rPr>
        <w:t xml:space="preserve"> розміщається на вебсайті для ознайомлення усіх суб’єктів, а не доводиться до кожного суб’єкта окремо. Це є одноразовими витратами. У зв’язку з цим, сума витрат буде складати </w:t>
      </w:r>
      <w:r w:rsidR="00591BB4" w:rsidRPr="00ED6742">
        <w:rPr>
          <w:rFonts w:eastAsia="Times New Roman"/>
          <w:color w:val="333333"/>
          <w:sz w:val="20"/>
          <w:szCs w:val="20"/>
          <w:lang w:val="uk-UA" w:eastAsia="uk-UA"/>
        </w:rPr>
        <w:t>130</w:t>
      </w:r>
      <w:r w:rsidR="00FD234F" w:rsidRPr="00ED6742">
        <w:rPr>
          <w:rFonts w:eastAsia="Times New Roman"/>
          <w:color w:val="333333"/>
          <w:sz w:val="20"/>
          <w:szCs w:val="20"/>
          <w:lang w:val="uk-UA" w:eastAsia="uk-UA"/>
        </w:rPr>
        <w:t xml:space="preserve"> грн. для усіх суб’єктів.</w:t>
      </w:r>
    </w:p>
    <w:p w14:paraId="02D368D6" w14:textId="33F5138F" w:rsidR="0037180B" w:rsidRPr="00ED6742" w:rsidRDefault="00736B26" w:rsidP="0037180B">
      <w:pPr>
        <w:shd w:val="clear" w:color="auto" w:fill="FFFFFF"/>
        <w:ind w:firstLine="709"/>
        <w:jc w:val="both"/>
        <w:rPr>
          <w:rFonts w:eastAsia="Times New Roman"/>
          <w:color w:val="333333"/>
          <w:lang w:val="uk-UA" w:eastAsia="uk-UA"/>
        </w:rPr>
      </w:pPr>
      <w:r w:rsidRPr="00ED6742">
        <w:rPr>
          <w:rFonts w:eastAsia="Times New Roman"/>
          <w:color w:val="333333"/>
          <w:lang w:val="uk-UA" w:eastAsia="uk-UA"/>
        </w:rPr>
        <w:t>Для провадження та виконання вимог регуляторного акта органом виконавчої влади не передбачається додаткового фінансування за рахунок коштів Державного бюджету України. Фінансування витрат здійснюватиметься в межах коштів, передбачених на утримання органу виконавчої влади</w:t>
      </w:r>
      <w:r w:rsidR="005E5EF4" w:rsidRPr="00ED6742">
        <w:rPr>
          <w:rFonts w:eastAsia="Times New Roman"/>
          <w:color w:val="333333"/>
          <w:lang w:val="uk-UA" w:eastAsia="uk-UA"/>
        </w:rPr>
        <w:t xml:space="preserve"> та за бюджетною програмою КПКВК 1202040 «Розвиток мінерально-сировинної бази України».</w:t>
      </w:r>
      <w:r w:rsidR="0037180B" w:rsidRPr="00ED6742">
        <w:rPr>
          <w:rFonts w:eastAsia="Times New Roman"/>
          <w:color w:val="333333"/>
          <w:lang w:val="uk-UA" w:eastAsia="uk-UA"/>
        </w:rPr>
        <w:t xml:space="preserve"> Строк дії Загальнодержавної програми розвитку мінерально-сировинної бази </w:t>
      </w:r>
      <w:r w:rsidR="00095CDD" w:rsidRPr="00ED6742">
        <w:rPr>
          <w:rFonts w:eastAsia="Times New Roman"/>
          <w:color w:val="333333"/>
          <w:lang w:val="uk-UA" w:eastAsia="uk-UA"/>
        </w:rPr>
        <w:t xml:space="preserve">України </w:t>
      </w:r>
      <w:r w:rsidR="0037180B" w:rsidRPr="00ED6742">
        <w:rPr>
          <w:rFonts w:eastAsia="Times New Roman"/>
          <w:color w:val="333333"/>
          <w:lang w:val="uk-UA" w:eastAsia="uk-UA"/>
        </w:rPr>
        <w:t>закінчується у 2030 році, сумарні витрати розраховані на 4 роки.</w:t>
      </w:r>
    </w:p>
    <w:p w14:paraId="3A0C5247" w14:textId="6D476F4E" w:rsidR="00E31968" w:rsidRDefault="0074504C" w:rsidP="0037180B">
      <w:pPr>
        <w:shd w:val="clear" w:color="auto" w:fill="FFFFFF"/>
        <w:jc w:val="both"/>
        <w:rPr>
          <w:rFonts w:eastAsia="Times New Roman"/>
          <w:color w:val="333333"/>
          <w:lang w:val="uk-UA" w:eastAsia="uk-UA"/>
        </w:rPr>
      </w:pPr>
      <w:r w:rsidRPr="00ED6742">
        <w:rPr>
          <w:rFonts w:eastAsia="Times New Roman"/>
          <w:color w:val="333333"/>
          <w:lang w:val="uk-UA" w:eastAsia="uk-UA"/>
        </w:rPr>
        <w:tab/>
      </w:r>
      <w:bookmarkStart w:id="33" w:name="n196"/>
      <w:bookmarkEnd w:id="33"/>
      <w:r w:rsidR="00150AB2" w:rsidRPr="00ED6742">
        <w:rPr>
          <w:rFonts w:eastAsia="Times New Roman"/>
          <w:color w:val="333333"/>
          <w:lang w:val="uk-UA" w:eastAsia="uk-UA"/>
        </w:rPr>
        <w:t>Д</w:t>
      </w:r>
      <w:r w:rsidR="00B72BAC" w:rsidRPr="00ED6742">
        <w:rPr>
          <w:rFonts w:eastAsia="Times New Roman"/>
          <w:color w:val="333333"/>
          <w:lang w:val="uk-UA" w:eastAsia="uk-UA"/>
        </w:rPr>
        <w:t xml:space="preserve">ержавне регулювання </w:t>
      </w:r>
      <w:r w:rsidR="00150AB2" w:rsidRPr="00ED6742">
        <w:rPr>
          <w:rFonts w:eastAsia="Times New Roman"/>
          <w:color w:val="333333"/>
          <w:lang w:val="uk-UA" w:eastAsia="uk-UA"/>
        </w:rPr>
        <w:t xml:space="preserve">не </w:t>
      </w:r>
      <w:r w:rsidR="00B72BAC" w:rsidRPr="00ED6742">
        <w:rPr>
          <w:rFonts w:eastAsia="Times New Roman"/>
          <w:color w:val="333333"/>
          <w:lang w:val="uk-UA" w:eastAsia="uk-UA"/>
        </w:rPr>
        <w:t>передбачає утворення нового державного органу (або нового структурного підрозділу діючого органу).</w:t>
      </w:r>
      <w:r w:rsidR="00150AB2" w:rsidRPr="00ED6742">
        <w:rPr>
          <w:rFonts w:eastAsia="Times New Roman"/>
          <w:color w:val="333333"/>
          <w:lang w:val="uk-UA" w:eastAsia="uk-UA"/>
        </w:rPr>
        <w:t xml:space="preserve"> Бюджетні витрати не зміняться.</w:t>
      </w:r>
      <w:bookmarkStart w:id="34" w:name="n197"/>
      <w:bookmarkEnd w:id="34"/>
    </w:p>
    <w:p w14:paraId="2E686C52" w14:textId="77777777" w:rsidR="00AA25CB" w:rsidRDefault="00AA25CB" w:rsidP="0037180B">
      <w:pPr>
        <w:shd w:val="clear" w:color="auto" w:fill="FFFFFF"/>
        <w:jc w:val="both"/>
        <w:rPr>
          <w:rFonts w:eastAsia="Times New Roman"/>
          <w:color w:val="333333"/>
          <w:lang w:val="uk-UA" w:eastAsia="uk-UA"/>
        </w:rPr>
      </w:pPr>
    </w:p>
    <w:p w14:paraId="4679FFF8" w14:textId="77777777" w:rsidR="00AA25CB" w:rsidRDefault="00AA25CB" w:rsidP="0037180B">
      <w:pPr>
        <w:shd w:val="clear" w:color="auto" w:fill="FFFFFF"/>
        <w:jc w:val="both"/>
        <w:rPr>
          <w:rFonts w:eastAsia="Times New Roman"/>
          <w:color w:val="333333"/>
          <w:lang w:val="uk-UA" w:eastAsia="uk-UA"/>
        </w:rPr>
      </w:pPr>
    </w:p>
    <w:p w14:paraId="0E3F0E81" w14:textId="77777777" w:rsidR="00AA25CB" w:rsidRDefault="00AA25CB" w:rsidP="0037180B">
      <w:pPr>
        <w:shd w:val="clear" w:color="auto" w:fill="FFFFFF"/>
        <w:jc w:val="both"/>
        <w:rPr>
          <w:rFonts w:eastAsia="Times New Roman"/>
          <w:color w:val="333333"/>
          <w:lang w:val="uk-UA" w:eastAsia="uk-UA"/>
        </w:rPr>
      </w:pPr>
    </w:p>
    <w:p w14:paraId="65408739" w14:textId="77777777" w:rsidR="00AA25CB" w:rsidRDefault="00AA25CB" w:rsidP="0037180B">
      <w:pPr>
        <w:shd w:val="clear" w:color="auto" w:fill="FFFFFF"/>
        <w:jc w:val="both"/>
        <w:rPr>
          <w:rFonts w:eastAsia="Times New Roman"/>
          <w:color w:val="333333"/>
          <w:lang w:val="uk-UA" w:eastAsia="uk-UA"/>
        </w:rPr>
      </w:pPr>
    </w:p>
    <w:p w14:paraId="006C61FA" w14:textId="77777777" w:rsidR="00AA25CB" w:rsidRDefault="00AA25CB" w:rsidP="0037180B">
      <w:pPr>
        <w:shd w:val="clear" w:color="auto" w:fill="FFFFFF"/>
        <w:jc w:val="both"/>
        <w:rPr>
          <w:rFonts w:eastAsia="Times New Roman"/>
          <w:color w:val="333333"/>
          <w:lang w:val="uk-UA" w:eastAsia="uk-UA"/>
        </w:rPr>
      </w:pPr>
    </w:p>
    <w:p w14:paraId="2573A999" w14:textId="77777777" w:rsidR="00AA25CB" w:rsidRDefault="00AA25CB" w:rsidP="0037180B">
      <w:pPr>
        <w:shd w:val="clear" w:color="auto" w:fill="FFFFFF"/>
        <w:jc w:val="both"/>
        <w:rPr>
          <w:rFonts w:eastAsia="Times New Roman"/>
          <w:color w:val="333333"/>
          <w:lang w:val="uk-UA" w:eastAsia="uk-UA"/>
        </w:rPr>
      </w:pPr>
    </w:p>
    <w:p w14:paraId="239ADDB3" w14:textId="77777777" w:rsidR="00AA25CB" w:rsidRDefault="00AA25CB" w:rsidP="0037180B">
      <w:pPr>
        <w:shd w:val="clear" w:color="auto" w:fill="FFFFFF"/>
        <w:jc w:val="both"/>
        <w:rPr>
          <w:rFonts w:eastAsia="Times New Roman"/>
          <w:color w:val="333333"/>
          <w:lang w:val="uk-UA" w:eastAsia="uk-UA"/>
        </w:rPr>
      </w:pPr>
    </w:p>
    <w:p w14:paraId="07C38421" w14:textId="77777777" w:rsidR="00AA25CB" w:rsidRDefault="00AA25CB" w:rsidP="0037180B">
      <w:pPr>
        <w:shd w:val="clear" w:color="auto" w:fill="FFFFFF"/>
        <w:jc w:val="both"/>
        <w:rPr>
          <w:rFonts w:eastAsia="Times New Roman"/>
          <w:color w:val="333333"/>
          <w:lang w:val="uk-UA" w:eastAsia="uk-UA"/>
        </w:rPr>
      </w:pPr>
    </w:p>
    <w:p w14:paraId="79D174DC" w14:textId="77777777" w:rsidR="00AA25CB" w:rsidRDefault="00AA25CB" w:rsidP="0037180B">
      <w:pPr>
        <w:shd w:val="clear" w:color="auto" w:fill="FFFFFF"/>
        <w:jc w:val="both"/>
        <w:rPr>
          <w:rFonts w:eastAsia="Times New Roman"/>
          <w:color w:val="333333"/>
          <w:lang w:val="uk-UA" w:eastAsia="uk-UA"/>
        </w:rPr>
      </w:pPr>
    </w:p>
    <w:p w14:paraId="20149BBD" w14:textId="77777777" w:rsidR="00AA25CB" w:rsidRDefault="00AA25CB" w:rsidP="0037180B">
      <w:pPr>
        <w:shd w:val="clear" w:color="auto" w:fill="FFFFFF"/>
        <w:jc w:val="both"/>
        <w:rPr>
          <w:rFonts w:eastAsia="Times New Roman"/>
          <w:color w:val="333333"/>
          <w:lang w:val="uk-UA" w:eastAsia="uk-UA"/>
        </w:rPr>
      </w:pPr>
    </w:p>
    <w:p w14:paraId="1DEC9532" w14:textId="77777777" w:rsidR="00AA25CB" w:rsidRDefault="00AA25CB" w:rsidP="0037180B">
      <w:pPr>
        <w:shd w:val="clear" w:color="auto" w:fill="FFFFFF"/>
        <w:jc w:val="both"/>
        <w:rPr>
          <w:rFonts w:eastAsia="Times New Roman"/>
          <w:color w:val="333333"/>
          <w:lang w:val="uk-UA" w:eastAsia="uk-UA"/>
        </w:rPr>
      </w:pPr>
    </w:p>
    <w:p w14:paraId="47CA897D" w14:textId="77777777" w:rsidR="00AA25CB" w:rsidRDefault="00AA25CB" w:rsidP="0037180B">
      <w:pPr>
        <w:shd w:val="clear" w:color="auto" w:fill="FFFFFF"/>
        <w:jc w:val="both"/>
        <w:rPr>
          <w:rFonts w:eastAsia="Times New Roman"/>
          <w:color w:val="333333"/>
          <w:lang w:val="uk-UA" w:eastAsia="uk-UA"/>
        </w:rPr>
      </w:pPr>
    </w:p>
    <w:p w14:paraId="3FAA7403" w14:textId="77777777" w:rsidR="00AA25CB" w:rsidRDefault="00AA25CB" w:rsidP="0037180B">
      <w:pPr>
        <w:shd w:val="clear" w:color="auto" w:fill="FFFFFF"/>
        <w:jc w:val="both"/>
        <w:rPr>
          <w:rFonts w:eastAsia="Times New Roman"/>
          <w:color w:val="333333"/>
          <w:lang w:val="uk-UA" w:eastAsia="uk-UA"/>
        </w:rPr>
      </w:pPr>
    </w:p>
    <w:p w14:paraId="47C93783" w14:textId="77777777" w:rsidR="00AA25CB" w:rsidRDefault="00AA25CB" w:rsidP="0037180B">
      <w:pPr>
        <w:shd w:val="clear" w:color="auto" w:fill="FFFFFF"/>
        <w:jc w:val="both"/>
        <w:rPr>
          <w:rFonts w:eastAsia="Times New Roman"/>
          <w:color w:val="333333"/>
          <w:lang w:val="uk-UA" w:eastAsia="uk-UA"/>
        </w:rPr>
      </w:pPr>
    </w:p>
    <w:p w14:paraId="3E4CCE68" w14:textId="77777777" w:rsidR="00AA25CB" w:rsidRDefault="00AA25CB" w:rsidP="0037180B">
      <w:pPr>
        <w:shd w:val="clear" w:color="auto" w:fill="FFFFFF"/>
        <w:jc w:val="both"/>
        <w:rPr>
          <w:rFonts w:eastAsia="Times New Roman"/>
          <w:color w:val="333333"/>
          <w:lang w:val="uk-UA" w:eastAsia="uk-UA"/>
        </w:rPr>
      </w:pPr>
    </w:p>
    <w:p w14:paraId="7BAD4992" w14:textId="77777777" w:rsidR="00AA25CB" w:rsidRDefault="00AA25CB" w:rsidP="0037180B">
      <w:pPr>
        <w:shd w:val="clear" w:color="auto" w:fill="FFFFFF"/>
        <w:jc w:val="both"/>
        <w:rPr>
          <w:rFonts w:eastAsia="Times New Roman"/>
          <w:color w:val="333333"/>
          <w:lang w:val="uk-UA" w:eastAsia="uk-UA"/>
        </w:rPr>
      </w:pPr>
    </w:p>
    <w:p w14:paraId="247471C6" w14:textId="77777777" w:rsidR="00AA25CB" w:rsidRDefault="00AA25CB" w:rsidP="0037180B">
      <w:pPr>
        <w:shd w:val="clear" w:color="auto" w:fill="FFFFFF"/>
        <w:jc w:val="both"/>
        <w:rPr>
          <w:rFonts w:eastAsia="Times New Roman"/>
          <w:color w:val="333333"/>
          <w:lang w:val="uk-UA" w:eastAsia="uk-UA"/>
        </w:rPr>
      </w:pPr>
    </w:p>
    <w:p w14:paraId="2BC1E8F1" w14:textId="77777777" w:rsidR="00AA25CB" w:rsidRDefault="00AA25CB" w:rsidP="0037180B">
      <w:pPr>
        <w:shd w:val="clear" w:color="auto" w:fill="FFFFFF"/>
        <w:jc w:val="both"/>
        <w:rPr>
          <w:rFonts w:eastAsia="Times New Roman"/>
          <w:color w:val="333333"/>
          <w:lang w:val="uk-UA" w:eastAsia="uk-UA"/>
        </w:rPr>
      </w:pPr>
    </w:p>
    <w:p w14:paraId="5BE5D332" w14:textId="77777777" w:rsidR="00AA25CB" w:rsidRDefault="00AA25CB" w:rsidP="0037180B">
      <w:pPr>
        <w:shd w:val="clear" w:color="auto" w:fill="FFFFFF"/>
        <w:jc w:val="both"/>
        <w:rPr>
          <w:rFonts w:eastAsia="Times New Roman"/>
          <w:color w:val="333333"/>
          <w:lang w:val="uk-UA" w:eastAsia="uk-UA"/>
        </w:rPr>
      </w:pPr>
    </w:p>
    <w:p w14:paraId="3C69451B" w14:textId="77777777" w:rsidR="00AA25CB" w:rsidRDefault="00AA25CB" w:rsidP="0037180B">
      <w:pPr>
        <w:shd w:val="clear" w:color="auto" w:fill="FFFFFF"/>
        <w:jc w:val="both"/>
        <w:rPr>
          <w:rFonts w:eastAsia="Times New Roman"/>
          <w:color w:val="333333"/>
          <w:lang w:val="uk-UA" w:eastAsia="uk-UA"/>
        </w:rPr>
      </w:pPr>
    </w:p>
    <w:p w14:paraId="14FBA32D" w14:textId="77777777" w:rsidR="00AA25CB" w:rsidRDefault="00AA25CB" w:rsidP="0037180B">
      <w:pPr>
        <w:shd w:val="clear" w:color="auto" w:fill="FFFFFF"/>
        <w:jc w:val="both"/>
        <w:rPr>
          <w:rFonts w:eastAsia="Times New Roman"/>
          <w:color w:val="333333"/>
          <w:lang w:val="uk-UA" w:eastAsia="uk-UA"/>
        </w:rPr>
      </w:pPr>
    </w:p>
    <w:p w14:paraId="33F4C0EB" w14:textId="77777777" w:rsidR="00AA25CB" w:rsidRDefault="00AA25CB" w:rsidP="0037180B">
      <w:pPr>
        <w:shd w:val="clear" w:color="auto" w:fill="FFFFFF"/>
        <w:jc w:val="both"/>
        <w:rPr>
          <w:rFonts w:eastAsia="Times New Roman"/>
          <w:color w:val="333333"/>
          <w:lang w:val="uk-UA" w:eastAsia="uk-UA"/>
        </w:rPr>
      </w:pPr>
    </w:p>
    <w:p w14:paraId="585E146C" w14:textId="77777777" w:rsidR="00AA25CB" w:rsidRDefault="00AA25CB" w:rsidP="0037180B">
      <w:pPr>
        <w:shd w:val="clear" w:color="auto" w:fill="FFFFFF"/>
        <w:jc w:val="both"/>
        <w:rPr>
          <w:rFonts w:eastAsia="Times New Roman"/>
          <w:color w:val="333333"/>
          <w:lang w:val="uk-UA" w:eastAsia="uk-UA"/>
        </w:rPr>
      </w:pPr>
    </w:p>
    <w:p w14:paraId="06AD826A" w14:textId="77777777" w:rsidR="00AA25CB" w:rsidRDefault="00AA25CB" w:rsidP="0037180B">
      <w:pPr>
        <w:shd w:val="clear" w:color="auto" w:fill="FFFFFF"/>
        <w:jc w:val="both"/>
        <w:rPr>
          <w:rFonts w:eastAsia="Times New Roman"/>
          <w:color w:val="333333"/>
          <w:lang w:val="uk-UA" w:eastAsia="uk-UA"/>
        </w:rPr>
      </w:pPr>
    </w:p>
    <w:p w14:paraId="080766CD" w14:textId="77777777" w:rsidR="00AA25CB" w:rsidRDefault="00AA25CB" w:rsidP="0037180B">
      <w:pPr>
        <w:shd w:val="clear" w:color="auto" w:fill="FFFFFF"/>
        <w:jc w:val="both"/>
        <w:rPr>
          <w:rFonts w:eastAsia="Times New Roman"/>
          <w:color w:val="333333"/>
          <w:lang w:val="uk-UA" w:eastAsia="uk-UA"/>
        </w:rPr>
      </w:pPr>
    </w:p>
    <w:p w14:paraId="48D99DC1" w14:textId="77777777" w:rsidR="00AA25CB" w:rsidRDefault="00AA25CB" w:rsidP="0037180B">
      <w:pPr>
        <w:shd w:val="clear" w:color="auto" w:fill="FFFFFF"/>
        <w:jc w:val="both"/>
        <w:rPr>
          <w:rFonts w:eastAsia="Times New Roman"/>
          <w:color w:val="333333"/>
          <w:lang w:val="uk-UA" w:eastAsia="uk-UA"/>
        </w:rPr>
      </w:pPr>
    </w:p>
    <w:p w14:paraId="29367146" w14:textId="77777777" w:rsidR="00AA25CB" w:rsidRDefault="00AA25CB" w:rsidP="0037180B">
      <w:pPr>
        <w:shd w:val="clear" w:color="auto" w:fill="FFFFFF"/>
        <w:jc w:val="both"/>
        <w:rPr>
          <w:rFonts w:eastAsia="Times New Roman"/>
          <w:color w:val="333333"/>
          <w:lang w:val="uk-UA" w:eastAsia="uk-UA"/>
        </w:rPr>
      </w:pPr>
    </w:p>
    <w:p w14:paraId="440C6F3B" w14:textId="77777777" w:rsidR="00AA25CB" w:rsidRDefault="00AA25CB" w:rsidP="0037180B">
      <w:pPr>
        <w:shd w:val="clear" w:color="auto" w:fill="FFFFFF"/>
        <w:jc w:val="both"/>
        <w:rPr>
          <w:rFonts w:eastAsia="Times New Roman"/>
          <w:color w:val="333333"/>
          <w:lang w:val="uk-UA" w:eastAsia="uk-UA"/>
        </w:rPr>
      </w:pPr>
    </w:p>
    <w:p w14:paraId="18F74BF4" w14:textId="77777777" w:rsidR="00AA25CB" w:rsidRDefault="00AA25CB" w:rsidP="0037180B">
      <w:pPr>
        <w:shd w:val="clear" w:color="auto" w:fill="FFFFFF"/>
        <w:jc w:val="both"/>
        <w:rPr>
          <w:rFonts w:eastAsia="Times New Roman"/>
          <w:color w:val="333333"/>
          <w:lang w:val="uk-UA" w:eastAsia="uk-UA"/>
        </w:rPr>
      </w:pPr>
    </w:p>
    <w:sectPr w:rsidR="00AA25CB" w:rsidSect="00B82183">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5B6D" w14:textId="77777777" w:rsidR="00A16485" w:rsidRDefault="00A16485">
      <w:r>
        <w:separator/>
      </w:r>
    </w:p>
  </w:endnote>
  <w:endnote w:type="continuationSeparator" w:id="0">
    <w:p w14:paraId="4F7F8D38" w14:textId="77777777" w:rsidR="00A16485" w:rsidRDefault="00A1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etersburgT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F1E9" w14:textId="77777777" w:rsidR="00A16485" w:rsidRDefault="00A16485">
      <w:r>
        <w:separator/>
      </w:r>
    </w:p>
  </w:footnote>
  <w:footnote w:type="continuationSeparator" w:id="0">
    <w:p w14:paraId="5E930B96" w14:textId="77777777" w:rsidR="00A16485" w:rsidRDefault="00A1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3A7F" w14:textId="77777777" w:rsidR="003870D2" w:rsidRDefault="003870D2" w:rsidP="00DA1B8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FE1025C" w14:textId="77777777" w:rsidR="003870D2" w:rsidRDefault="003870D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F91D" w14:textId="6094E16C" w:rsidR="003870D2" w:rsidRPr="004210EE" w:rsidRDefault="003870D2" w:rsidP="003F69CE">
    <w:pPr>
      <w:pStyle w:val="a9"/>
      <w:framePr w:wrap="around" w:vAnchor="text" w:hAnchor="page" w:x="6099" w:y="-123"/>
      <w:rPr>
        <w:rStyle w:val="ab"/>
      </w:rPr>
    </w:pPr>
    <w:r w:rsidRPr="004210EE">
      <w:rPr>
        <w:rStyle w:val="ab"/>
      </w:rPr>
      <w:fldChar w:fldCharType="begin"/>
    </w:r>
    <w:r w:rsidRPr="004210EE">
      <w:rPr>
        <w:rStyle w:val="ab"/>
      </w:rPr>
      <w:instrText xml:space="preserve">PAGE  </w:instrText>
    </w:r>
    <w:r w:rsidRPr="004210EE">
      <w:rPr>
        <w:rStyle w:val="ab"/>
      </w:rPr>
      <w:fldChar w:fldCharType="separate"/>
    </w:r>
    <w:r w:rsidR="00F37A3A">
      <w:rPr>
        <w:rStyle w:val="ab"/>
        <w:noProof/>
      </w:rPr>
      <w:t>17</w:t>
    </w:r>
    <w:r w:rsidRPr="004210EE">
      <w:rPr>
        <w:rStyle w:val="ab"/>
      </w:rPr>
      <w:fldChar w:fldCharType="end"/>
    </w:r>
  </w:p>
  <w:p w14:paraId="4AC0C040" w14:textId="77777777" w:rsidR="003870D2" w:rsidRPr="00A739E9" w:rsidRDefault="003870D2" w:rsidP="00A739E9">
    <w:pPr>
      <w:pStyle w:val="a9"/>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881"/>
    <w:multiLevelType w:val="hybridMultilevel"/>
    <w:tmpl w:val="909E8E0A"/>
    <w:lvl w:ilvl="0" w:tplc="04090011">
      <w:start w:val="1"/>
      <w:numFmt w:val="decimal"/>
      <w:lvlText w:val="%1)"/>
      <w:lvlJc w:val="left"/>
      <w:pPr>
        <w:ind w:left="5594" w:hanging="360"/>
      </w:pPr>
    </w:lvl>
    <w:lvl w:ilvl="1" w:tplc="DF2C4766">
      <w:start w:val="1"/>
      <w:numFmt w:val="decimal"/>
      <w:suff w:val="space"/>
      <w:lvlText w:val="%2)"/>
      <w:lvlJc w:val="left"/>
      <w:pPr>
        <w:ind w:left="6314" w:hanging="360"/>
      </w:pPr>
    </w:lvl>
    <w:lvl w:ilvl="2" w:tplc="0422001B">
      <w:start w:val="1"/>
      <w:numFmt w:val="lowerRoman"/>
      <w:lvlText w:val="%3."/>
      <w:lvlJc w:val="right"/>
      <w:pPr>
        <w:ind w:left="7034" w:hanging="180"/>
      </w:pPr>
    </w:lvl>
    <w:lvl w:ilvl="3" w:tplc="0422000F">
      <w:start w:val="1"/>
      <w:numFmt w:val="decimal"/>
      <w:lvlText w:val="%4."/>
      <w:lvlJc w:val="left"/>
      <w:pPr>
        <w:ind w:left="7754" w:hanging="360"/>
      </w:pPr>
    </w:lvl>
    <w:lvl w:ilvl="4" w:tplc="04220019">
      <w:start w:val="1"/>
      <w:numFmt w:val="lowerLetter"/>
      <w:lvlText w:val="%5."/>
      <w:lvlJc w:val="left"/>
      <w:pPr>
        <w:ind w:left="8474" w:hanging="360"/>
      </w:pPr>
    </w:lvl>
    <w:lvl w:ilvl="5" w:tplc="0422001B">
      <w:start w:val="1"/>
      <w:numFmt w:val="lowerRoman"/>
      <w:lvlText w:val="%6."/>
      <w:lvlJc w:val="right"/>
      <w:pPr>
        <w:ind w:left="9194" w:hanging="180"/>
      </w:pPr>
    </w:lvl>
    <w:lvl w:ilvl="6" w:tplc="0422000F">
      <w:start w:val="1"/>
      <w:numFmt w:val="decimal"/>
      <w:lvlText w:val="%7."/>
      <w:lvlJc w:val="left"/>
      <w:pPr>
        <w:ind w:left="9914" w:hanging="360"/>
      </w:pPr>
    </w:lvl>
    <w:lvl w:ilvl="7" w:tplc="04220019">
      <w:start w:val="1"/>
      <w:numFmt w:val="lowerLetter"/>
      <w:lvlText w:val="%8."/>
      <w:lvlJc w:val="left"/>
      <w:pPr>
        <w:ind w:left="10634" w:hanging="360"/>
      </w:pPr>
    </w:lvl>
    <w:lvl w:ilvl="8" w:tplc="0422001B">
      <w:start w:val="1"/>
      <w:numFmt w:val="lowerRoman"/>
      <w:lvlText w:val="%9."/>
      <w:lvlJc w:val="right"/>
      <w:pPr>
        <w:ind w:left="11354" w:hanging="180"/>
      </w:pPr>
    </w:lvl>
  </w:abstractNum>
  <w:abstractNum w:abstractNumId="1" w15:restartNumberingAfterBreak="0">
    <w:nsid w:val="0F915503"/>
    <w:multiLevelType w:val="hybridMultilevel"/>
    <w:tmpl w:val="2848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E8F"/>
    <w:multiLevelType w:val="hybridMultilevel"/>
    <w:tmpl w:val="9ACE5DC4"/>
    <w:lvl w:ilvl="0" w:tplc="9B5A3856">
      <w:start w:val="1"/>
      <w:numFmt w:val="decimal"/>
      <w:suff w:val="space"/>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 w15:restartNumberingAfterBreak="0">
    <w:nsid w:val="12184C0B"/>
    <w:multiLevelType w:val="hybridMultilevel"/>
    <w:tmpl w:val="767008A8"/>
    <w:lvl w:ilvl="0" w:tplc="41166AE0">
      <w:start w:val="1"/>
      <w:numFmt w:val="bullet"/>
      <w:suff w:val="space"/>
      <w:lvlText w:val=""/>
      <w:lvlJc w:val="left"/>
      <w:pPr>
        <w:ind w:left="1440" w:hanging="360"/>
      </w:pPr>
      <w:rPr>
        <w:rFonts w:ascii="Symbol" w:hAnsi="Symbol"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A782766"/>
    <w:multiLevelType w:val="hybridMultilevel"/>
    <w:tmpl w:val="AE72C3CA"/>
    <w:lvl w:ilvl="0" w:tplc="40FE9C4C">
      <w:start w:val="14"/>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2DA2FB0"/>
    <w:multiLevelType w:val="hybridMultilevel"/>
    <w:tmpl w:val="917002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CC64F1"/>
    <w:multiLevelType w:val="hybridMultilevel"/>
    <w:tmpl w:val="096CD726"/>
    <w:lvl w:ilvl="0" w:tplc="B01E1048">
      <w:numFmt w:val="bullet"/>
      <w:lvlText w:val="-"/>
      <w:lvlJc w:val="left"/>
      <w:pPr>
        <w:ind w:left="1020" w:hanging="360"/>
      </w:pPr>
      <w:rPr>
        <w:rFonts w:ascii="Times New Roman" w:eastAsia="MS Mincho"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98C0F44"/>
    <w:multiLevelType w:val="hybridMultilevel"/>
    <w:tmpl w:val="A152718A"/>
    <w:lvl w:ilvl="0" w:tplc="1B28103C">
      <w:start w:val="12"/>
      <w:numFmt w:val="bullet"/>
      <w:lvlText w:val="-"/>
      <w:lvlJc w:val="left"/>
      <w:pPr>
        <w:tabs>
          <w:tab w:val="num" w:pos="604"/>
        </w:tabs>
        <w:ind w:left="1684" w:hanging="360"/>
      </w:pPr>
      <w:rPr>
        <w:rFonts w:ascii="Stencil" w:eastAsia="MS Mincho" w:hAnsi="Stencil" w:cs="MS Mincho" w:hint="default"/>
      </w:rPr>
    </w:lvl>
    <w:lvl w:ilvl="1" w:tplc="04190003" w:tentative="1">
      <w:start w:val="1"/>
      <w:numFmt w:val="bullet"/>
      <w:lvlText w:val="o"/>
      <w:lvlJc w:val="left"/>
      <w:pPr>
        <w:tabs>
          <w:tab w:val="num" w:pos="2320"/>
        </w:tabs>
        <w:ind w:left="2320" w:hanging="360"/>
      </w:pPr>
      <w:rPr>
        <w:rFonts w:ascii="Courier New" w:hAnsi="Courier New" w:cs="Courier New" w:hint="default"/>
      </w:rPr>
    </w:lvl>
    <w:lvl w:ilvl="2" w:tplc="04190005" w:tentative="1">
      <w:start w:val="1"/>
      <w:numFmt w:val="bullet"/>
      <w:lvlText w:val=""/>
      <w:lvlJc w:val="left"/>
      <w:pPr>
        <w:tabs>
          <w:tab w:val="num" w:pos="3040"/>
        </w:tabs>
        <w:ind w:left="3040" w:hanging="360"/>
      </w:pPr>
      <w:rPr>
        <w:rFonts w:ascii="Wingdings" w:hAnsi="Wingdings" w:hint="default"/>
      </w:rPr>
    </w:lvl>
    <w:lvl w:ilvl="3" w:tplc="04190001" w:tentative="1">
      <w:start w:val="1"/>
      <w:numFmt w:val="bullet"/>
      <w:lvlText w:val=""/>
      <w:lvlJc w:val="left"/>
      <w:pPr>
        <w:tabs>
          <w:tab w:val="num" w:pos="3760"/>
        </w:tabs>
        <w:ind w:left="3760" w:hanging="360"/>
      </w:pPr>
      <w:rPr>
        <w:rFonts w:ascii="Symbol" w:hAnsi="Symbol" w:hint="default"/>
      </w:rPr>
    </w:lvl>
    <w:lvl w:ilvl="4" w:tplc="04190003" w:tentative="1">
      <w:start w:val="1"/>
      <w:numFmt w:val="bullet"/>
      <w:lvlText w:val="o"/>
      <w:lvlJc w:val="left"/>
      <w:pPr>
        <w:tabs>
          <w:tab w:val="num" w:pos="4480"/>
        </w:tabs>
        <w:ind w:left="4480" w:hanging="360"/>
      </w:pPr>
      <w:rPr>
        <w:rFonts w:ascii="Courier New" w:hAnsi="Courier New" w:cs="Courier New" w:hint="default"/>
      </w:rPr>
    </w:lvl>
    <w:lvl w:ilvl="5" w:tplc="04190005" w:tentative="1">
      <w:start w:val="1"/>
      <w:numFmt w:val="bullet"/>
      <w:lvlText w:val=""/>
      <w:lvlJc w:val="left"/>
      <w:pPr>
        <w:tabs>
          <w:tab w:val="num" w:pos="5200"/>
        </w:tabs>
        <w:ind w:left="5200" w:hanging="360"/>
      </w:pPr>
      <w:rPr>
        <w:rFonts w:ascii="Wingdings" w:hAnsi="Wingdings" w:hint="default"/>
      </w:rPr>
    </w:lvl>
    <w:lvl w:ilvl="6" w:tplc="04190001" w:tentative="1">
      <w:start w:val="1"/>
      <w:numFmt w:val="bullet"/>
      <w:lvlText w:val=""/>
      <w:lvlJc w:val="left"/>
      <w:pPr>
        <w:tabs>
          <w:tab w:val="num" w:pos="5920"/>
        </w:tabs>
        <w:ind w:left="5920" w:hanging="360"/>
      </w:pPr>
      <w:rPr>
        <w:rFonts w:ascii="Symbol" w:hAnsi="Symbol" w:hint="default"/>
      </w:rPr>
    </w:lvl>
    <w:lvl w:ilvl="7" w:tplc="04190003" w:tentative="1">
      <w:start w:val="1"/>
      <w:numFmt w:val="bullet"/>
      <w:lvlText w:val="o"/>
      <w:lvlJc w:val="left"/>
      <w:pPr>
        <w:tabs>
          <w:tab w:val="num" w:pos="6640"/>
        </w:tabs>
        <w:ind w:left="6640" w:hanging="360"/>
      </w:pPr>
      <w:rPr>
        <w:rFonts w:ascii="Courier New" w:hAnsi="Courier New" w:cs="Courier New" w:hint="default"/>
      </w:rPr>
    </w:lvl>
    <w:lvl w:ilvl="8" w:tplc="04190005" w:tentative="1">
      <w:start w:val="1"/>
      <w:numFmt w:val="bullet"/>
      <w:lvlText w:val=""/>
      <w:lvlJc w:val="left"/>
      <w:pPr>
        <w:tabs>
          <w:tab w:val="num" w:pos="7360"/>
        </w:tabs>
        <w:ind w:left="7360" w:hanging="360"/>
      </w:pPr>
      <w:rPr>
        <w:rFonts w:ascii="Wingdings" w:hAnsi="Wingdings" w:hint="default"/>
      </w:rPr>
    </w:lvl>
  </w:abstractNum>
  <w:abstractNum w:abstractNumId="8" w15:restartNumberingAfterBreak="0">
    <w:nsid w:val="2A7C19F4"/>
    <w:multiLevelType w:val="multilevel"/>
    <w:tmpl w:val="9348AA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D2F2FE9"/>
    <w:multiLevelType w:val="hybridMultilevel"/>
    <w:tmpl w:val="556EEF36"/>
    <w:lvl w:ilvl="0" w:tplc="965E063A">
      <w:start w:val="1"/>
      <w:numFmt w:val="decimal"/>
      <w:lvlText w:val="%1."/>
      <w:lvlJc w:val="left"/>
      <w:pPr>
        <w:ind w:left="1070" w:hanging="360"/>
      </w:pPr>
      <w:rPr>
        <w:rFonts w:hint="default"/>
      </w:rPr>
    </w:lvl>
    <w:lvl w:ilvl="1" w:tplc="04220019" w:tentative="1">
      <w:start w:val="1"/>
      <w:numFmt w:val="lowerLetter"/>
      <w:lvlText w:val="%2."/>
      <w:lvlJc w:val="left"/>
      <w:pPr>
        <w:ind w:left="2120" w:hanging="360"/>
      </w:pPr>
    </w:lvl>
    <w:lvl w:ilvl="2" w:tplc="0422001B" w:tentative="1">
      <w:start w:val="1"/>
      <w:numFmt w:val="lowerRoman"/>
      <w:lvlText w:val="%3."/>
      <w:lvlJc w:val="right"/>
      <w:pPr>
        <w:ind w:left="2840" w:hanging="180"/>
      </w:pPr>
    </w:lvl>
    <w:lvl w:ilvl="3" w:tplc="0422000F" w:tentative="1">
      <w:start w:val="1"/>
      <w:numFmt w:val="decimal"/>
      <w:lvlText w:val="%4."/>
      <w:lvlJc w:val="left"/>
      <w:pPr>
        <w:ind w:left="3560" w:hanging="360"/>
      </w:pPr>
    </w:lvl>
    <w:lvl w:ilvl="4" w:tplc="04220019" w:tentative="1">
      <w:start w:val="1"/>
      <w:numFmt w:val="lowerLetter"/>
      <w:lvlText w:val="%5."/>
      <w:lvlJc w:val="left"/>
      <w:pPr>
        <w:ind w:left="4280" w:hanging="360"/>
      </w:pPr>
    </w:lvl>
    <w:lvl w:ilvl="5" w:tplc="0422001B" w:tentative="1">
      <w:start w:val="1"/>
      <w:numFmt w:val="lowerRoman"/>
      <w:lvlText w:val="%6."/>
      <w:lvlJc w:val="right"/>
      <w:pPr>
        <w:ind w:left="5000" w:hanging="180"/>
      </w:pPr>
    </w:lvl>
    <w:lvl w:ilvl="6" w:tplc="0422000F" w:tentative="1">
      <w:start w:val="1"/>
      <w:numFmt w:val="decimal"/>
      <w:lvlText w:val="%7."/>
      <w:lvlJc w:val="left"/>
      <w:pPr>
        <w:ind w:left="5720" w:hanging="360"/>
      </w:pPr>
    </w:lvl>
    <w:lvl w:ilvl="7" w:tplc="04220019" w:tentative="1">
      <w:start w:val="1"/>
      <w:numFmt w:val="lowerLetter"/>
      <w:lvlText w:val="%8."/>
      <w:lvlJc w:val="left"/>
      <w:pPr>
        <w:ind w:left="6440" w:hanging="360"/>
      </w:pPr>
    </w:lvl>
    <w:lvl w:ilvl="8" w:tplc="0422001B" w:tentative="1">
      <w:start w:val="1"/>
      <w:numFmt w:val="lowerRoman"/>
      <w:lvlText w:val="%9."/>
      <w:lvlJc w:val="right"/>
      <w:pPr>
        <w:ind w:left="7160" w:hanging="180"/>
      </w:pPr>
    </w:lvl>
  </w:abstractNum>
  <w:abstractNum w:abstractNumId="10" w15:restartNumberingAfterBreak="0">
    <w:nsid w:val="374B7885"/>
    <w:multiLevelType w:val="hybridMultilevel"/>
    <w:tmpl w:val="D6840168"/>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1" w15:restartNumberingAfterBreak="0">
    <w:nsid w:val="39704123"/>
    <w:multiLevelType w:val="hybridMultilevel"/>
    <w:tmpl w:val="4C7EF5B2"/>
    <w:lvl w:ilvl="0" w:tplc="D8B896DC">
      <w:start w:val="1"/>
      <w:numFmt w:val="bullet"/>
      <w:lvlText w:val=""/>
      <w:lvlJc w:val="left"/>
      <w:pPr>
        <w:tabs>
          <w:tab w:val="num" w:pos="600"/>
        </w:tabs>
        <w:ind w:left="600" w:hanging="360"/>
      </w:pPr>
      <w:rPr>
        <w:rFonts w:ascii="Symbol" w:hAnsi="Symbol" w:hint="default"/>
      </w:rPr>
    </w:lvl>
    <w:lvl w:ilvl="1" w:tplc="04220003" w:tentative="1">
      <w:start w:val="1"/>
      <w:numFmt w:val="bullet"/>
      <w:lvlText w:val="o"/>
      <w:lvlJc w:val="left"/>
      <w:pPr>
        <w:tabs>
          <w:tab w:val="num" w:pos="2040"/>
        </w:tabs>
        <w:ind w:left="2040" w:hanging="360"/>
      </w:pPr>
      <w:rPr>
        <w:rFonts w:ascii="Courier New" w:hAnsi="Courier New" w:cs="Courier New" w:hint="default"/>
      </w:rPr>
    </w:lvl>
    <w:lvl w:ilvl="2" w:tplc="04220005" w:tentative="1">
      <w:start w:val="1"/>
      <w:numFmt w:val="bullet"/>
      <w:lvlText w:val=""/>
      <w:lvlJc w:val="left"/>
      <w:pPr>
        <w:tabs>
          <w:tab w:val="num" w:pos="2760"/>
        </w:tabs>
        <w:ind w:left="2760" w:hanging="360"/>
      </w:pPr>
      <w:rPr>
        <w:rFonts w:ascii="Wingdings" w:hAnsi="Wingdings" w:hint="default"/>
      </w:rPr>
    </w:lvl>
    <w:lvl w:ilvl="3" w:tplc="04220001" w:tentative="1">
      <w:start w:val="1"/>
      <w:numFmt w:val="bullet"/>
      <w:lvlText w:val=""/>
      <w:lvlJc w:val="left"/>
      <w:pPr>
        <w:tabs>
          <w:tab w:val="num" w:pos="3480"/>
        </w:tabs>
        <w:ind w:left="3480" w:hanging="360"/>
      </w:pPr>
      <w:rPr>
        <w:rFonts w:ascii="Symbol" w:hAnsi="Symbol" w:hint="default"/>
      </w:rPr>
    </w:lvl>
    <w:lvl w:ilvl="4" w:tplc="04220003" w:tentative="1">
      <w:start w:val="1"/>
      <w:numFmt w:val="bullet"/>
      <w:lvlText w:val="o"/>
      <w:lvlJc w:val="left"/>
      <w:pPr>
        <w:tabs>
          <w:tab w:val="num" w:pos="4200"/>
        </w:tabs>
        <w:ind w:left="4200" w:hanging="360"/>
      </w:pPr>
      <w:rPr>
        <w:rFonts w:ascii="Courier New" w:hAnsi="Courier New" w:cs="Courier New" w:hint="default"/>
      </w:rPr>
    </w:lvl>
    <w:lvl w:ilvl="5" w:tplc="04220005" w:tentative="1">
      <w:start w:val="1"/>
      <w:numFmt w:val="bullet"/>
      <w:lvlText w:val=""/>
      <w:lvlJc w:val="left"/>
      <w:pPr>
        <w:tabs>
          <w:tab w:val="num" w:pos="4920"/>
        </w:tabs>
        <w:ind w:left="4920" w:hanging="360"/>
      </w:pPr>
      <w:rPr>
        <w:rFonts w:ascii="Wingdings" w:hAnsi="Wingdings" w:hint="default"/>
      </w:rPr>
    </w:lvl>
    <w:lvl w:ilvl="6" w:tplc="04220001" w:tentative="1">
      <w:start w:val="1"/>
      <w:numFmt w:val="bullet"/>
      <w:lvlText w:val=""/>
      <w:lvlJc w:val="left"/>
      <w:pPr>
        <w:tabs>
          <w:tab w:val="num" w:pos="5640"/>
        </w:tabs>
        <w:ind w:left="5640" w:hanging="360"/>
      </w:pPr>
      <w:rPr>
        <w:rFonts w:ascii="Symbol" w:hAnsi="Symbol" w:hint="default"/>
      </w:rPr>
    </w:lvl>
    <w:lvl w:ilvl="7" w:tplc="04220003" w:tentative="1">
      <w:start w:val="1"/>
      <w:numFmt w:val="bullet"/>
      <w:lvlText w:val="o"/>
      <w:lvlJc w:val="left"/>
      <w:pPr>
        <w:tabs>
          <w:tab w:val="num" w:pos="6360"/>
        </w:tabs>
        <w:ind w:left="6360" w:hanging="360"/>
      </w:pPr>
      <w:rPr>
        <w:rFonts w:ascii="Courier New" w:hAnsi="Courier New" w:cs="Courier New" w:hint="default"/>
      </w:rPr>
    </w:lvl>
    <w:lvl w:ilvl="8" w:tplc="0422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A4E74E5"/>
    <w:multiLevelType w:val="hybridMultilevel"/>
    <w:tmpl w:val="A7D87B42"/>
    <w:lvl w:ilvl="0" w:tplc="0419000F">
      <w:start w:val="1"/>
      <w:numFmt w:val="decimal"/>
      <w:lvlText w:val="%1."/>
      <w:lvlJc w:val="left"/>
      <w:pPr>
        <w:ind w:left="810" w:hanging="360"/>
      </w:pPr>
      <w:rPr>
        <w:rFonts w:cs="Times New Roman"/>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3" w15:restartNumberingAfterBreak="0">
    <w:nsid w:val="3F975307"/>
    <w:multiLevelType w:val="hybridMultilevel"/>
    <w:tmpl w:val="3F96AF46"/>
    <w:lvl w:ilvl="0" w:tplc="3DA40CD2">
      <w:start w:val="9"/>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FF56028"/>
    <w:multiLevelType w:val="hybridMultilevel"/>
    <w:tmpl w:val="0B622608"/>
    <w:lvl w:ilvl="0" w:tplc="92BA8036">
      <w:start w:val="14"/>
      <w:numFmt w:val="bullet"/>
      <w:lvlText w:val="-"/>
      <w:lvlJc w:val="left"/>
      <w:pPr>
        <w:ind w:left="1352"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5" w15:restartNumberingAfterBreak="0">
    <w:nsid w:val="45686337"/>
    <w:multiLevelType w:val="hybridMultilevel"/>
    <w:tmpl w:val="11B0E9C4"/>
    <w:lvl w:ilvl="0" w:tplc="148E0592">
      <w:start w:val="5"/>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15:restartNumberingAfterBreak="0">
    <w:nsid w:val="48FA73C1"/>
    <w:multiLevelType w:val="hybridMultilevel"/>
    <w:tmpl w:val="246EEC9C"/>
    <w:lvl w:ilvl="0" w:tplc="04090011">
      <w:start w:val="1"/>
      <w:numFmt w:val="decimal"/>
      <w:lvlText w:val="%1)"/>
      <w:lvlJc w:val="left"/>
      <w:pPr>
        <w:ind w:left="720" w:hanging="360"/>
      </w:pPr>
    </w:lvl>
    <w:lvl w:ilvl="1" w:tplc="9822ED48">
      <w:numFmt w:val="bullet"/>
      <w:lvlText w:val="-"/>
      <w:lvlJc w:val="left"/>
      <w:pPr>
        <w:ind w:left="1440" w:hanging="360"/>
      </w:pPr>
      <w:rPr>
        <w:rFonts w:ascii="Times New Roman" w:eastAsia="Times New Roman" w:hAnsi="Times New Roman" w:cs="Times New Roman"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4A211A5C"/>
    <w:multiLevelType w:val="hybridMultilevel"/>
    <w:tmpl w:val="FC62DE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C51D5"/>
    <w:multiLevelType w:val="hybridMultilevel"/>
    <w:tmpl w:val="24B81390"/>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D573B45"/>
    <w:multiLevelType w:val="hybridMultilevel"/>
    <w:tmpl w:val="36863416"/>
    <w:lvl w:ilvl="0" w:tplc="DE60A44A">
      <w:start w:val="14"/>
      <w:numFmt w:val="bullet"/>
      <w:lvlText w:val="-"/>
      <w:lvlJc w:val="left"/>
      <w:pPr>
        <w:ind w:left="1352"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20" w15:restartNumberingAfterBreak="0">
    <w:nsid w:val="4E817852"/>
    <w:multiLevelType w:val="hybridMultilevel"/>
    <w:tmpl w:val="7610C4B0"/>
    <w:lvl w:ilvl="0" w:tplc="9822ED4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15:restartNumberingAfterBreak="0">
    <w:nsid w:val="4E821A60"/>
    <w:multiLevelType w:val="hybridMultilevel"/>
    <w:tmpl w:val="08641E7A"/>
    <w:lvl w:ilvl="0" w:tplc="E7D22A6E">
      <w:start w:val="7"/>
      <w:numFmt w:val="bullet"/>
      <w:lvlText w:val="-"/>
      <w:lvlJc w:val="left"/>
      <w:pPr>
        <w:ind w:left="1069" w:hanging="360"/>
      </w:pPr>
      <w:rPr>
        <w:rFonts w:ascii="Times New Roman" w:eastAsia="MS Mincho"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126632E"/>
    <w:multiLevelType w:val="hybridMultilevel"/>
    <w:tmpl w:val="C1DCA0A6"/>
    <w:lvl w:ilvl="0" w:tplc="0409000D">
      <w:start w:val="1"/>
      <w:numFmt w:val="bullet"/>
      <w:lvlText w:val=""/>
      <w:lvlJc w:val="left"/>
      <w:pPr>
        <w:ind w:left="892" w:hanging="360"/>
      </w:pPr>
      <w:rPr>
        <w:rFonts w:ascii="Wingdings" w:hAnsi="Wingdings" w:hint="default"/>
      </w:rPr>
    </w:lvl>
    <w:lvl w:ilvl="1" w:tplc="04220003" w:tentative="1">
      <w:start w:val="1"/>
      <w:numFmt w:val="bullet"/>
      <w:lvlText w:val="o"/>
      <w:lvlJc w:val="left"/>
      <w:pPr>
        <w:ind w:left="1612" w:hanging="360"/>
      </w:pPr>
      <w:rPr>
        <w:rFonts w:ascii="Courier New" w:hAnsi="Courier New" w:cs="Courier New" w:hint="default"/>
      </w:rPr>
    </w:lvl>
    <w:lvl w:ilvl="2" w:tplc="04220005" w:tentative="1">
      <w:start w:val="1"/>
      <w:numFmt w:val="bullet"/>
      <w:lvlText w:val=""/>
      <w:lvlJc w:val="left"/>
      <w:pPr>
        <w:ind w:left="2332" w:hanging="360"/>
      </w:pPr>
      <w:rPr>
        <w:rFonts w:ascii="Wingdings" w:hAnsi="Wingdings" w:hint="default"/>
      </w:rPr>
    </w:lvl>
    <w:lvl w:ilvl="3" w:tplc="04220001" w:tentative="1">
      <w:start w:val="1"/>
      <w:numFmt w:val="bullet"/>
      <w:lvlText w:val=""/>
      <w:lvlJc w:val="left"/>
      <w:pPr>
        <w:ind w:left="3052" w:hanging="360"/>
      </w:pPr>
      <w:rPr>
        <w:rFonts w:ascii="Symbol" w:hAnsi="Symbol" w:hint="default"/>
      </w:rPr>
    </w:lvl>
    <w:lvl w:ilvl="4" w:tplc="04220003" w:tentative="1">
      <w:start w:val="1"/>
      <w:numFmt w:val="bullet"/>
      <w:lvlText w:val="o"/>
      <w:lvlJc w:val="left"/>
      <w:pPr>
        <w:ind w:left="3772" w:hanging="360"/>
      </w:pPr>
      <w:rPr>
        <w:rFonts w:ascii="Courier New" w:hAnsi="Courier New" w:cs="Courier New" w:hint="default"/>
      </w:rPr>
    </w:lvl>
    <w:lvl w:ilvl="5" w:tplc="04220005" w:tentative="1">
      <w:start w:val="1"/>
      <w:numFmt w:val="bullet"/>
      <w:lvlText w:val=""/>
      <w:lvlJc w:val="left"/>
      <w:pPr>
        <w:ind w:left="4492" w:hanging="360"/>
      </w:pPr>
      <w:rPr>
        <w:rFonts w:ascii="Wingdings" w:hAnsi="Wingdings" w:hint="default"/>
      </w:rPr>
    </w:lvl>
    <w:lvl w:ilvl="6" w:tplc="04220001" w:tentative="1">
      <w:start w:val="1"/>
      <w:numFmt w:val="bullet"/>
      <w:lvlText w:val=""/>
      <w:lvlJc w:val="left"/>
      <w:pPr>
        <w:ind w:left="5212" w:hanging="360"/>
      </w:pPr>
      <w:rPr>
        <w:rFonts w:ascii="Symbol" w:hAnsi="Symbol" w:hint="default"/>
      </w:rPr>
    </w:lvl>
    <w:lvl w:ilvl="7" w:tplc="04220003" w:tentative="1">
      <w:start w:val="1"/>
      <w:numFmt w:val="bullet"/>
      <w:lvlText w:val="o"/>
      <w:lvlJc w:val="left"/>
      <w:pPr>
        <w:ind w:left="5932" w:hanging="360"/>
      </w:pPr>
      <w:rPr>
        <w:rFonts w:ascii="Courier New" w:hAnsi="Courier New" w:cs="Courier New" w:hint="default"/>
      </w:rPr>
    </w:lvl>
    <w:lvl w:ilvl="8" w:tplc="04220005" w:tentative="1">
      <w:start w:val="1"/>
      <w:numFmt w:val="bullet"/>
      <w:lvlText w:val=""/>
      <w:lvlJc w:val="left"/>
      <w:pPr>
        <w:ind w:left="6652" w:hanging="360"/>
      </w:pPr>
      <w:rPr>
        <w:rFonts w:ascii="Wingdings" w:hAnsi="Wingdings" w:hint="default"/>
      </w:rPr>
    </w:lvl>
  </w:abstractNum>
  <w:abstractNum w:abstractNumId="23" w15:restartNumberingAfterBreak="0">
    <w:nsid w:val="5458791B"/>
    <w:multiLevelType w:val="hybridMultilevel"/>
    <w:tmpl w:val="3C0CF5D6"/>
    <w:lvl w:ilvl="0" w:tplc="3CC6EB86">
      <w:start w:val="14"/>
      <w:numFmt w:val="bullet"/>
      <w:lvlText w:val="-"/>
      <w:lvlJc w:val="left"/>
      <w:pPr>
        <w:ind w:left="1352"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24" w15:restartNumberingAfterBreak="0">
    <w:nsid w:val="553E63E1"/>
    <w:multiLevelType w:val="hybridMultilevel"/>
    <w:tmpl w:val="3CF6F4BC"/>
    <w:lvl w:ilvl="0" w:tplc="954AC1D2">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77C6D27"/>
    <w:multiLevelType w:val="hybridMultilevel"/>
    <w:tmpl w:val="84FC2C7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6" w15:restartNumberingAfterBreak="0">
    <w:nsid w:val="58DC3307"/>
    <w:multiLevelType w:val="hybridMultilevel"/>
    <w:tmpl w:val="9A02CC2C"/>
    <w:lvl w:ilvl="0" w:tplc="E7D22A6E">
      <w:start w:val="7"/>
      <w:numFmt w:val="bullet"/>
      <w:lvlText w:val="-"/>
      <w:lvlJc w:val="left"/>
      <w:pPr>
        <w:ind w:left="1636" w:hanging="360"/>
      </w:pPr>
      <w:rPr>
        <w:rFonts w:ascii="Times New Roman" w:eastAsia="MS Mincho"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93B71EA"/>
    <w:multiLevelType w:val="hybridMultilevel"/>
    <w:tmpl w:val="0352A326"/>
    <w:lvl w:ilvl="0" w:tplc="57140C08">
      <w:start w:val="1"/>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AA54700"/>
    <w:multiLevelType w:val="hybridMultilevel"/>
    <w:tmpl w:val="A7423DAC"/>
    <w:lvl w:ilvl="0" w:tplc="844617DC">
      <w:start w:val="1"/>
      <w:numFmt w:val="decimal"/>
      <w:suff w:val="space"/>
      <w:lvlText w:val="%1."/>
      <w:lvlJc w:val="left"/>
      <w:pPr>
        <w:ind w:left="144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5AB92359"/>
    <w:multiLevelType w:val="multilevel"/>
    <w:tmpl w:val="743CBD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C685CAE"/>
    <w:multiLevelType w:val="hybridMultilevel"/>
    <w:tmpl w:val="C944D8BE"/>
    <w:lvl w:ilvl="0" w:tplc="9208E61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1" w15:restartNumberingAfterBreak="0">
    <w:nsid w:val="5EB21751"/>
    <w:multiLevelType w:val="hybridMultilevel"/>
    <w:tmpl w:val="69E60E3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2" w15:restartNumberingAfterBreak="0">
    <w:nsid w:val="60141C49"/>
    <w:multiLevelType w:val="hybridMultilevel"/>
    <w:tmpl w:val="A6BAC9BE"/>
    <w:lvl w:ilvl="0" w:tplc="280CB7CE">
      <w:start w:val="1"/>
      <w:numFmt w:val="decimal"/>
      <w:lvlText w:val="%1."/>
      <w:lvlJc w:val="left"/>
      <w:pPr>
        <w:ind w:left="1495" w:hanging="360"/>
      </w:pPr>
      <w:rPr>
        <w:rFonts w:hint="default"/>
        <w:b w:val="0"/>
        <w:bCs w:val="0"/>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65B9245A"/>
    <w:multiLevelType w:val="multilevel"/>
    <w:tmpl w:val="E7183102"/>
    <w:lvl w:ilvl="0">
      <w:start w:val="1"/>
      <w:numFmt w:val="decimal"/>
      <w:lvlText w:val="%1."/>
      <w:lvlJc w:val="left"/>
      <w:pPr>
        <w:ind w:left="567" w:hanging="567"/>
      </w:pPr>
      <w:rPr>
        <w:rFonts w:ascii="Times New Roman" w:eastAsia="Times New Roman" w:hAnsi="Times New Roman" w:cs="Times New Roman"/>
        <w:b w:val="0"/>
        <w:i w:val="0"/>
      </w:rPr>
    </w:lvl>
    <w:lvl w:ilvl="1">
      <w:start w:val="1"/>
      <w:numFmt w:val="decimal"/>
      <w:lvlText w:val="%1.%2."/>
      <w:lvlJc w:val="left"/>
      <w:pPr>
        <w:ind w:left="1134" w:hanging="567"/>
      </w:pPr>
      <w:rPr>
        <w:rFonts w:ascii="Times New Roman" w:eastAsia="Times New Roman" w:hAnsi="Times New Roman" w:cs="Times New Roman"/>
        <w:sz w:val="24"/>
        <w:szCs w:val="24"/>
      </w:rPr>
    </w:lvl>
    <w:lvl w:ilvl="2">
      <w:start w:val="1"/>
      <w:numFmt w:val="decimal"/>
      <w:lvlText w:val="%1.%2.%3."/>
      <w:lvlJc w:val="left"/>
      <w:pPr>
        <w:ind w:left="1701" w:hanging="567"/>
      </w:pPr>
    </w:lvl>
    <w:lvl w:ilvl="3">
      <w:start w:val="1"/>
      <w:numFmt w:val="decimal"/>
      <w:lvlText w:val="%1.%2.%3.%4."/>
      <w:lvlJc w:val="left"/>
      <w:pPr>
        <w:ind w:left="2268" w:hanging="566"/>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34" w15:restartNumberingAfterBreak="0">
    <w:nsid w:val="668124C4"/>
    <w:multiLevelType w:val="hybridMultilevel"/>
    <w:tmpl w:val="E5A6AE5C"/>
    <w:lvl w:ilvl="0" w:tplc="1FA209F2">
      <w:numFmt w:val="bullet"/>
      <w:lvlText w:val="-"/>
      <w:lvlJc w:val="left"/>
      <w:pPr>
        <w:ind w:left="1240" w:hanging="360"/>
      </w:pPr>
      <w:rPr>
        <w:rFonts w:ascii="Times New Roman" w:eastAsia="MS Mincho" w:hAnsi="Times New Roman"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5" w15:restartNumberingAfterBreak="0">
    <w:nsid w:val="67945F17"/>
    <w:multiLevelType w:val="hybridMultilevel"/>
    <w:tmpl w:val="70A023D8"/>
    <w:lvl w:ilvl="0" w:tplc="3272D080">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6" w15:restartNumberingAfterBreak="0">
    <w:nsid w:val="6D330F51"/>
    <w:multiLevelType w:val="hybridMultilevel"/>
    <w:tmpl w:val="769E1562"/>
    <w:lvl w:ilvl="0" w:tplc="1B28103C">
      <w:start w:val="12"/>
      <w:numFmt w:val="bullet"/>
      <w:lvlText w:val="-"/>
      <w:lvlJc w:val="left"/>
      <w:pPr>
        <w:tabs>
          <w:tab w:val="num" w:pos="494"/>
        </w:tabs>
        <w:ind w:left="1574" w:hanging="360"/>
      </w:pPr>
      <w:rPr>
        <w:rFonts w:ascii="Stencil" w:eastAsia="MS Mincho" w:hAnsi="Stencil" w:cs="MS Mincho"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7" w15:restartNumberingAfterBreak="0">
    <w:nsid w:val="710B1649"/>
    <w:multiLevelType w:val="hybridMultilevel"/>
    <w:tmpl w:val="F2183298"/>
    <w:lvl w:ilvl="0" w:tplc="FFFFFFFF">
      <w:start w:val="1"/>
      <w:numFmt w:val="decimal"/>
      <w:suff w:val="space"/>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38" w15:restartNumberingAfterBreak="0">
    <w:nsid w:val="71826547"/>
    <w:multiLevelType w:val="hybridMultilevel"/>
    <w:tmpl w:val="F2183298"/>
    <w:lvl w:ilvl="0" w:tplc="C9264720">
      <w:start w:val="1"/>
      <w:numFmt w:val="decimal"/>
      <w:suff w:val="space"/>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9" w15:restartNumberingAfterBreak="0">
    <w:nsid w:val="75B860FE"/>
    <w:multiLevelType w:val="hybridMultilevel"/>
    <w:tmpl w:val="EEBC30E8"/>
    <w:lvl w:ilvl="0" w:tplc="966C225C">
      <w:start w:val="1"/>
      <w:numFmt w:val="decimal"/>
      <w:lvlText w:val="%1."/>
      <w:lvlJc w:val="left"/>
      <w:pPr>
        <w:tabs>
          <w:tab w:val="num" w:pos="1260"/>
        </w:tabs>
        <w:ind w:left="126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F4286D"/>
    <w:multiLevelType w:val="hybridMultilevel"/>
    <w:tmpl w:val="38EE6E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12D8F"/>
    <w:multiLevelType w:val="hybridMultilevel"/>
    <w:tmpl w:val="760C3B94"/>
    <w:lvl w:ilvl="0" w:tplc="1FA8E854">
      <w:start w:val="1"/>
      <w:numFmt w:val="decimal"/>
      <w:suff w:val="space"/>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B7D467A"/>
    <w:multiLevelType w:val="hybridMultilevel"/>
    <w:tmpl w:val="C7021F82"/>
    <w:lvl w:ilvl="0" w:tplc="D2F0EA22">
      <w:start w:val="2"/>
      <w:numFmt w:val="bullet"/>
      <w:suff w:val="space"/>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5870230">
    <w:abstractNumId w:val="39"/>
  </w:num>
  <w:num w:numId="2" w16cid:durableId="1720592105">
    <w:abstractNumId w:val="21"/>
  </w:num>
  <w:num w:numId="3" w16cid:durableId="1728332324">
    <w:abstractNumId w:val="26"/>
  </w:num>
  <w:num w:numId="4" w16cid:durableId="1753088493">
    <w:abstractNumId w:val="11"/>
  </w:num>
  <w:num w:numId="5" w16cid:durableId="857044302">
    <w:abstractNumId w:val="38"/>
  </w:num>
  <w:num w:numId="6" w16cid:durableId="163781796">
    <w:abstractNumId w:val="34"/>
  </w:num>
  <w:num w:numId="7" w16cid:durableId="1394892319">
    <w:abstractNumId w:val="6"/>
  </w:num>
  <w:num w:numId="8" w16cid:durableId="2019654685">
    <w:abstractNumId w:val="7"/>
  </w:num>
  <w:num w:numId="9" w16cid:durableId="33119896">
    <w:abstractNumId w:val="25"/>
  </w:num>
  <w:num w:numId="10" w16cid:durableId="1316881940">
    <w:abstractNumId w:val="4"/>
  </w:num>
  <w:num w:numId="11" w16cid:durableId="1119109212">
    <w:abstractNumId w:val="36"/>
  </w:num>
  <w:num w:numId="12" w16cid:durableId="1389256143">
    <w:abstractNumId w:val="10"/>
  </w:num>
  <w:num w:numId="13" w16cid:durableId="587885514">
    <w:abstractNumId w:val="30"/>
  </w:num>
  <w:num w:numId="14" w16cid:durableId="185558875">
    <w:abstractNumId w:val="41"/>
  </w:num>
  <w:num w:numId="15" w16cid:durableId="1357459898">
    <w:abstractNumId w:val="12"/>
  </w:num>
  <w:num w:numId="16" w16cid:durableId="1262379044">
    <w:abstractNumId w:val="5"/>
  </w:num>
  <w:num w:numId="17" w16cid:durableId="934098252">
    <w:abstractNumId w:val="20"/>
  </w:num>
  <w:num w:numId="18" w16cid:durableId="1537544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9930442">
    <w:abstractNumId w:val="31"/>
  </w:num>
  <w:num w:numId="20" w16cid:durableId="975987277">
    <w:abstractNumId w:val="0"/>
  </w:num>
  <w:num w:numId="21" w16cid:durableId="1042094964">
    <w:abstractNumId w:val="16"/>
  </w:num>
  <w:num w:numId="22" w16cid:durableId="1434205340">
    <w:abstractNumId w:val="42"/>
  </w:num>
  <w:num w:numId="23" w16cid:durableId="1310401549">
    <w:abstractNumId w:val="2"/>
  </w:num>
  <w:num w:numId="24" w16cid:durableId="1981612890">
    <w:abstractNumId w:val="3"/>
  </w:num>
  <w:num w:numId="25" w16cid:durableId="704253288">
    <w:abstractNumId w:val="28"/>
  </w:num>
  <w:num w:numId="26" w16cid:durableId="514466592">
    <w:abstractNumId w:val="22"/>
  </w:num>
  <w:num w:numId="27" w16cid:durableId="184563863">
    <w:abstractNumId w:val="33"/>
  </w:num>
  <w:num w:numId="28" w16cid:durableId="426194637">
    <w:abstractNumId w:val="1"/>
  </w:num>
  <w:num w:numId="29" w16cid:durableId="496727370">
    <w:abstractNumId w:val="17"/>
  </w:num>
  <w:num w:numId="30" w16cid:durableId="800851945">
    <w:abstractNumId w:val="40"/>
  </w:num>
  <w:num w:numId="31" w16cid:durableId="1729260296">
    <w:abstractNumId w:val="27"/>
  </w:num>
  <w:num w:numId="32" w16cid:durableId="1816801568">
    <w:abstractNumId w:val="13"/>
  </w:num>
  <w:num w:numId="33" w16cid:durableId="2033070783">
    <w:abstractNumId w:val="24"/>
  </w:num>
  <w:num w:numId="34" w16cid:durableId="533076595">
    <w:abstractNumId w:val="18"/>
  </w:num>
  <w:num w:numId="35" w16cid:durableId="1904679587">
    <w:abstractNumId w:val="15"/>
  </w:num>
  <w:num w:numId="36" w16cid:durableId="633099419">
    <w:abstractNumId w:val="29"/>
  </w:num>
  <w:num w:numId="37" w16cid:durableId="624039420">
    <w:abstractNumId w:val="8"/>
  </w:num>
  <w:num w:numId="38" w16cid:durableId="1844776379">
    <w:abstractNumId w:val="9"/>
  </w:num>
  <w:num w:numId="39" w16cid:durableId="141700224">
    <w:abstractNumId w:val="32"/>
  </w:num>
  <w:num w:numId="40" w16cid:durableId="267740375">
    <w:abstractNumId w:val="37"/>
  </w:num>
  <w:num w:numId="41" w16cid:durableId="1642464913">
    <w:abstractNumId w:val="35"/>
  </w:num>
  <w:num w:numId="42" w16cid:durableId="768156991">
    <w:abstractNumId w:val="23"/>
  </w:num>
  <w:num w:numId="43" w16cid:durableId="1148281828">
    <w:abstractNumId w:val="19"/>
  </w:num>
  <w:num w:numId="44" w16cid:durableId="1548175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1E"/>
    <w:rsid w:val="000000E3"/>
    <w:rsid w:val="00001D1D"/>
    <w:rsid w:val="000034F4"/>
    <w:rsid w:val="000063E3"/>
    <w:rsid w:val="0001089B"/>
    <w:rsid w:val="00011DEE"/>
    <w:rsid w:val="000126E9"/>
    <w:rsid w:val="00012EF6"/>
    <w:rsid w:val="00013993"/>
    <w:rsid w:val="00014968"/>
    <w:rsid w:val="00014E0B"/>
    <w:rsid w:val="000156ED"/>
    <w:rsid w:val="00020885"/>
    <w:rsid w:val="000209E1"/>
    <w:rsid w:val="00021178"/>
    <w:rsid w:val="0002197D"/>
    <w:rsid w:val="000221B8"/>
    <w:rsid w:val="00022E7E"/>
    <w:rsid w:val="00026E2B"/>
    <w:rsid w:val="00033093"/>
    <w:rsid w:val="000334E3"/>
    <w:rsid w:val="0003438A"/>
    <w:rsid w:val="00034411"/>
    <w:rsid w:val="00035B7A"/>
    <w:rsid w:val="00040848"/>
    <w:rsid w:val="000410D2"/>
    <w:rsid w:val="00042772"/>
    <w:rsid w:val="00042959"/>
    <w:rsid w:val="00043788"/>
    <w:rsid w:val="000441F0"/>
    <w:rsid w:val="000448F1"/>
    <w:rsid w:val="00045D91"/>
    <w:rsid w:val="0005005B"/>
    <w:rsid w:val="00052585"/>
    <w:rsid w:val="00052B25"/>
    <w:rsid w:val="00053085"/>
    <w:rsid w:val="000601AF"/>
    <w:rsid w:val="00066999"/>
    <w:rsid w:val="0006782C"/>
    <w:rsid w:val="00067EA6"/>
    <w:rsid w:val="0007203D"/>
    <w:rsid w:val="000727F6"/>
    <w:rsid w:val="00075547"/>
    <w:rsid w:val="000778FD"/>
    <w:rsid w:val="00077E01"/>
    <w:rsid w:val="0008226D"/>
    <w:rsid w:val="0008353F"/>
    <w:rsid w:val="000839E5"/>
    <w:rsid w:val="00084272"/>
    <w:rsid w:val="000851E8"/>
    <w:rsid w:val="00085B6A"/>
    <w:rsid w:val="00087806"/>
    <w:rsid w:val="00090259"/>
    <w:rsid w:val="00091D74"/>
    <w:rsid w:val="000925A5"/>
    <w:rsid w:val="0009305A"/>
    <w:rsid w:val="00093215"/>
    <w:rsid w:val="00094E6F"/>
    <w:rsid w:val="00095A06"/>
    <w:rsid w:val="00095CDD"/>
    <w:rsid w:val="00096AD4"/>
    <w:rsid w:val="00097B4B"/>
    <w:rsid w:val="000A4BE4"/>
    <w:rsid w:val="000A5D1E"/>
    <w:rsid w:val="000A7396"/>
    <w:rsid w:val="000B29A6"/>
    <w:rsid w:val="000B3EA8"/>
    <w:rsid w:val="000B5A2E"/>
    <w:rsid w:val="000B7182"/>
    <w:rsid w:val="000C1134"/>
    <w:rsid w:val="000C23FD"/>
    <w:rsid w:val="000C3B1E"/>
    <w:rsid w:val="000C4704"/>
    <w:rsid w:val="000C4A1B"/>
    <w:rsid w:val="000C6772"/>
    <w:rsid w:val="000D0713"/>
    <w:rsid w:val="000D32DE"/>
    <w:rsid w:val="000D6544"/>
    <w:rsid w:val="000D6641"/>
    <w:rsid w:val="000D6A97"/>
    <w:rsid w:val="000D728E"/>
    <w:rsid w:val="000E16D8"/>
    <w:rsid w:val="000E3D8B"/>
    <w:rsid w:val="000E484F"/>
    <w:rsid w:val="000E4865"/>
    <w:rsid w:val="000E7607"/>
    <w:rsid w:val="000F1587"/>
    <w:rsid w:val="000F2AEA"/>
    <w:rsid w:val="000F4315"/>
    <w:rsid w:val="000F43D4"/>
    <w:rsid w:val="000F663B"/>
    <w:rsid w:val="000F6D71"/>
    <w:rsid w:val="001034EF"/>
    <w:rsid w:val="0010355E"/>
    <w:rsid w:val="001076BD"/>
    <w:rsid w:val="00107750"/>
    <w:rsid w:val="00111753"/>
    <w:rsid w:val="001117E1"/>
    <w:rsid w:val="00111F26"/>
    <w:rsid w:val="001137F2"/>
    <w:rsid w:val="00114207"/>
    <w:rsid w:val="00114A84"/>
    <w:rsid w:val="001155DA"/>
    <w:rsid w:val="00116532"/>
    <w:rsid w:val="00116B9F"/>
    <w:rsid w:val="00121E7F"/>
    <w:rsid w:val="0012534A"/>
    <w:rsid w:val="00125964"/>
    <w:rsid w:val="00125BD1"/>
    <w:rsid w:val="00127D2D"/>
    <w:rsid w:val="001301BA"/>
    <w:rsid w:val="00131508"/>
    <w:rsid w:val="00133F87"/>
    <w:rsid w:val="001351F4"/>
    <w:rsid w:val="001364D2"/>
    <w:rsid w:val="001418DD"/>
    <w:rsid w:val="001442FF"/>
    <w:rsid w:val="00145591"/>
    <w:rsid w:val="001474A2"/>
    <w:rsid w:val="00147936"/>
    <w:rsid w:val="00147938"/>
    <w:rsid w:val="00150AB2"/>
    <w:rsid w:val="0015218E"/>
    <w:rsid w:val="00152F02"/>
    <w:rsid w:val="00154679"/>
    <w:rsid w:val="00154CED"/>
    <w:rsid w:val="001609B8"/>
    <w:rsid w:val="001618F0"/>
    <w:rsid w:val="001618FF"/>
    <w:rsid w:val="00161D41"/>
    <w:rsid w:val="00166282"/>
    <w:rsid w:val="00166578"/>
    <w:rsid w:val="0017075F"/>
    <w:rsid w:val="00170B93"/>
    <w:rsid w:val="00171A24"/>
    <w:rsid w:val="00171C87"/>
    <w:rsid w:val="00171E6F"/>
    <w:rsid w:val="00174B3E"/>
    <w:rsid w:val="0017549D"/>
    <w:rsid w:val="001754BE"/>
    <w:rsid w:val="00175643"/>
    <w:rsid w:val="00176DD3"/>
    <w:rsid w:val="00177B8F"/>
    <w:rsid w:val="00181148"/>
    <w:rsid w:val="0018206D"/>
    <w:rsid w:val="00182A92"/>
    <w:rsid w:val="00183385"/>
    <w:rsid w:val="00183AD7"/>
    <w:rsid w:val="00184AD7"/>
    <w:rsid w:val="00184D71"/>
    <w:rsid w:val="00185452"/>
    <w:rsid w:val="001858D2"/>
    <w:rsid w:val="00185A59"/>
    <w:rsid w:val="0018661C"/>
    <w:rsid w:val="00186D7D"/>
    <w:rsid w:val="00187170"/>
    <w:rsid w:val="00187723"/>
    <w:rsid w:val="00187F32"/>
    <w:rsid w:val="00187FF2"/>
    <w:rsid w:val="0019124A"/>
    <w:rsid w:val="00191984"/>
    <w:rsid w:val="001923E0"/>
    <w:rsid w:val="001952EC"/>
    <w:rsid w:val="00195CAB"/>
    <w:rsid w:val="0019634A"/>
    <w:rsid w:val="001971E6"/>
    <w:rsid w:val="001A187E"/>
    <w:rsid w:val="001A2610"/>
    <w:rsid w:val="001A27B7"/>
    <w:rsid w:val="001A5DD1"/>
    <w:rsid w:val="001A7B21"/>
    <w:rsid w:val="001B01FD"/>
    <w:rsid w:val="001B0360"/>
    <w:rsid w:val="001B15F1"/>
    <w:rsid w:val="001B31E8"/>
    <w:rsid w:val="001B3DF9"/>
    <w:rsid w:val="001B42BD"/>
    <w:rsid w:val="001B4872"/>
    <w:rsid w:val="001B64A1"/>
    <w:rsid w:val="001B6745"/>
    <w:rsid w:val="001B7800"/>
    <w:rsid w:val="001C3F0B"/>
    <w:rsid w:val="001C7FEB"/>
    <w:rsid w:val="001D1FCD"/>
    <w:rsid w:val="001D579C"/>
    <w:rsid w:val="001D5F78"/>
    <w:rsid w:val="001D62B8"/>
    <w:rsid w:val="001D6402"/>
    <w:rsid w:val="001D7A3C"/>
    <w:rsid w:val="001D7F76"/>
    <w:rsid w:val="001E0172"/>
    <w:rsid w:val="001E16CF"/>
    <w:rsid w:val="001E3E4D"/>
    <w:rsid w:val="001E4DF9"/>
    <w:rsid w:val="001E4E01"/>
    <w:rsid w:val="001E5D2E"/>
    <w:rsid w:val="001E6BAC"/>
    <w:rsid w:val="001F4406"/>
    <w:rsid w:val="001F77AE"/>
    <w:rsid w:val="001F78AD"/>
    <w:rsid w:val="002037DE"/>
    <w:rsid w:val="0020390D"/>
    <w:rsid w:val="00203F34"/>
    <w:rsid w:val="002061EA"/>
    <w:rsid w:val="00211273"/>
    <w:rsid w:val="00212D72"/>
    <w:rsid w:val="0021407D"/>
    <w:rsid w:val="00217E34"/>
    <w:rsid w:val="002201F6"/>
    <w:rsid w:val="002204CF"/>
    <w:rsid w:val="002217E3"/>
    <w:rsid w:val="00222C2C"/>
    <w:rsid w:val="00222DFD"/>
    <w:rsid w:val="00224284"/>
    <w:rsid w:val="00224309"/>
    <w:rsid w:val="002250C5"/>
    <w:rsid w:val="00226602"/>
    <w:rsid w:val="00226D61"/>
    <w:rsid w:val="002270FC"/>
    <w:rsid w:val="002279E3"/>
    <w:rsid w:val="002300F1"/>
    <w:rsid w:val="002303BB"/>
    <w:rsid w:val="0023045D"/>
    <w:rsid w:val="00236217"/>
    <w:rsid w:val="00236FC0"/>
    <w:rsid w:val="00242624"/>
    <w:rsid w:val="0024324C"/>
    <w:rsid w:val="0024585F"/>
    <w:rsid w:val="00245DB9"/>
    <w:rsid w:val="002473A7"/>
    <w:rsid w:val="002478F4"/>
    <w:rsid w:val="002500FF"/>
    <w:rsid w:val="0025086E"/>
    <w:rsid w:val="00252A6A"/>
    <w:rsid w:val="00253B0E"/>
    <w:rsid w:val="00253E9F"/>
    <w:rsid w:val="002549D4"/>
    <w:rsid w:val="00256CA5"/>
    <w:rsid w:val="00257927"/>
    <w:rsid w:val="00260A1B"/>
    <w:rsid w:val="00261580"/>
    <w:rsid w:val="00261966"/>
    <w:rsid w:val="00261A0E"/>
    <w:rsid w:val="00261A79"/>
    <w:rsid w:val="002637D1"/>
    <w:rsid w:val="00264364"/>
    <w:rsid w:val="00266371"/>
    <w:rsid w:val="00266F6D"/>
    <w:rsid w:val="00270D64"/>
    <w:rsid w:val="002716CB"/>
    <w:rsid w:val="00275504"/>
    <w:rsid w:val="00275C75"/>
    <w:rsid w:val="00276DBA"/>
    <w:rsid w:val="00276F7F"/>
    <w:rsid w:val="00277521"/>
    <w:rsid w:val="00277606"/>
    <w:rsid w:val="00277BF2"/>
    <w:rsid w:val="00281AA3"/>
    <w:rsid w:val="00284702"/>
    <w:rsid w:val="00285B2D"/>
    <w:rsid w:val="00286579"/>
    <w:rsid w:val="00286C6C"/>
    <w:rsid w:val="00287A91"/>
    <w:rsid w:val="0029071C"/>
    <w:rsid w:val="00291765"/>
    <w:rsid w:val="002929BE"/>
    <w:rsid w:val="0029598B"/>
    <w:rsid w:val="002959BE"/>
    <w:rsid w:val="0029764D"/>
    <w:rsid w:val="002977CF"/>
    <w:rsid w:val="002A0763"/>
    <w:rsid w:val="002A259C"/>
    <w:rsid w:val="002A2B9C"/>
    <w:rsid w:val="002A31B3"/>
    <w:rsid w:val="002A39D1"/>
    <w:rsid w:val="002A48ED"/>
    <w:rsid w:val="002A5860"/>
    <w:rsid w:val="002B3373"/>
    <w:rsid w:val="002C2316"/>
    <w:rsid w:val="002C2C5A"/>
    <w:rsid w:val="002C2EDD"/>
    <w:rsid w:val="002C72BC"/>
    <w:rsid w:val="002D0482"/>
    <w:rsid w:val="002D13F3"/>
    <w:rsid w:val="002D437D"/>
    <w:rsid w:val="002D5338"/>
    <w:rsid w:val="002D64D8"/>
    <w:rsid w:val="002D6E9E"/>
    <w:rsid w:val="002D7921"/>
    <w:rsid w:val="002E0D7E"/>
    <w:rsid w:val="002E145A"/>
    <w:rsid w:val="002E1711"/>
    <w:rsid w:val="002E3855"/>
    <w:rsid w:val="002E70F3"/>
    <w:rsid w:val="002E7FC1"/>
    <w:rsid w:val="002F0D6E"/>
    <w:rsid w:val="002F1E50"/>
    <w:rsid w:val="002F3DE2"/>
    <w:rsid w:val="002F4A43"/>
    <w:rsid w:val="002F68FB"/>
    <w:rsid w:val="002F6FFD"/>
    <w:rsid w:val="002F7280"/>
    <w:rsid w:val="00300399"/>
    <w:rsid w:val="00301A80"/>
    <w:rsid w:val="003022EE"/>
    <w:rsid w:val="00302E09"/>
    <w:rsid w:val="00304A2C"/>
    <w:rsid w:val="00305B73"/>
    <w:rsid w:val="00306399"/>
    <w:rsid w:val="003067C1"/>
    <w:rsid w:val="00307DC7"/>
    <w:rsid w:val="00310743"/>
    <w:rsid w:val="00312C0A"/>
    <w:rsid w:val="00314CA3"/>
    <w:rsid w:val="00317443"/>
    <w:rsid w:val="00321073"/>
    <w:rsid w:val="00323B6A"/>
    <w:rsid w:val="00325286"/>
    <w:rsid w:val="0032711E"/>
    <w:rsid w:val="003308AA"/>
    <w:rsid w:val="0033266C"/>
    <w:rsid w:val="00332E47"/>
    <w:rsid w:val="00335AFF"/>
    <w:rsid w:val="00337E4D"/>
    <w:rsid w:val="00342276"/>
    <w:rsid w:val="00342535"/>
    <w:rsid w:val="00343894"/>
    <w:rsid w:val="0034572E"/>
    <w:rsid w:val="0034776B"/>
    <w:rsid w:val="003519C3"/>
    <w:rsid w:val="00352277"/>
    <w:rsid w:val="0035289A"/>
    <w:rsid w:val="00352C6E"/>
    <w:rsid w:val="00353550"/>
    <w:rsid w:val="003555EA"/>
    <w:rsid w:val="0035590C"/>
    <w:rsid w:val="00361540"/>
    <w:rsid w:val="00361CD5"/>
    <w:rsid w:val="003630A6"/>
    <w:rsid w:val="00364D1B"/>
    <w:rsid w:val="003662C2"/>
    <w:rsid w:val="0037024B"/>
    <w:rsid w:val="0037180B"/>
    <w:rsid w:val="00372594"/>
    <w:rsid w:val="0037397E"/>
    <w:rsid w:val="00373F18"/>
    <w:rsid w:val="00374C08"/>
    <w:rsid w:val="00375465"/>
    <w:rsid w:val="003756B5"/>
    <w:rsid w:val="00376804"/>
    <w:rsid w:val="0037779C"/>
    <w:rsid w:val="00377DE9"/>
    <w:rsid w:val="0038177C"/>
    <w:rsid w:val="00381B9C"/>
    <w:rsid w:val="0038219F"/>
    <w:rsid w:val="00382BB0"/>
    <w:rsid w:val="003853A3"/>
    <w:rsid w:val="0038609E"/>
    <w:rsid w:val="00386D8F"/>
    <w:rsid w:val="003870D2"/>
    <w:rsid w:val="00391082"/>
    <w:rsid w:val="00391643"/>
    <w:rsid w:val="0039195D"/>
    <w:rsid w:val="00391E0B"/>
    <w:rsid w:val="00392211"/>
    <w:rsid w:val="0039309F"/>
    <w:rsid w:val="00393B58"/>
    <w:rsid w:val="0039537B"/>
    <w:rsid w:val="00396F61"/>
    <w:rsid w:val="0039705A"/>
    <w:rsid w:val="003972D4"/>
    <w:rsid w:val="0039779B"/>
    <w:rsid w:val="003A0A58"/>
    <w:rsid w:val="003A2D8A"/>
    <w:rsid w:val="003A4201"/>
    <w:rsid w:val="003A528B"/>
    <w:rsid w:val="003A6AB1"/>
    <w:rsid w:val="003A7C0F"/>
    <w:rsid w:val="003B2700"/>
    <w:rsid w:val="003B3258"/>
    <w:rsid w:val="003B6304"/>
    <w:rsid w:val="003B7554"/>
    <w:rsid w:val="003C0114"/>
    <w:rsid w:val="003C0D0B"/>
    <w:rsid w:val="003C20CF"/>
    <w:rsid w:val="003C3242"/>
    <w:rsid w:val="003C470B"/>
    <w:rsid w:val="003C580C"/>
    <w:rsid w:val="003C69E0"/>
    <w:rsid w:val="003D0101"/>
    <w:rsid w:val="003D0389"/>
    <w:rsid w:val="003D07DA"/>
    <w:rsid w:val="003D0A61"/>
    <w:rsid w:val="003D3E45"/>
    <w:rsid w:val="003D5FE9"/>
    <w:rsid w:val="003D6F89"/>
    <w:rsid w:val="003E2E4C"/>
    <w:rsid w:val="003E3277"/>
    <w:rsid w:val="003E4326"/>
    <w:rsid w:val="003E6C73"/>
    <w:rsid w:val="003E6CA5"/>
    <w:rsid w:val="003E6DDE"/>
    <w:rsid w:val="003E77E9"/>
    <w:rsid w:val="003F4D02"/>
    <w:rsid w:val="003F5B38"/>
    <w:rsid w:val="003F651B"/>
    <w:rsid w:val="003F69CE"/>
    <w:rsid w:val="003F6EBB"/>
    <w:rsid w:val="003F7924"/>
    <w:rsid w:val="003F7C84"/>
    <w:rsid w:val="004027A9"/>
    <w:rsid w:val="00404D7D"/>
    <w:rsid w:val="00404DD0"/>
    <w:rsid w:val="004062F2"/>
    <w:rsid w:val="004064F5"/>
    <w:rsid w:val="00410CFD"/>
    <w:rsid w:val="00411BC8"/>
    <w:rsid w:val="00412AE6"/>
    <w:rsid w:val="00413039"/>
    <w:rsid w:val="004137CA"/>
    <w:rsid w:val="00416292"/>
    <w:rsid w:val="00420807"/>
    <w:rsid w:val="004210EE"/>
    <w:rsid w:val="004224D9"/>
    <w:rsid w:val="0042714A"/>
    <w:rsid w:val="00431304"/>
    <w:rsid w:val="0043205A"/>
    <w:rsid w:val="00433515"/>
    <w:rsid w:val="004361B3"/>
    <w:rsid w:val="00440160"/>
    <w:rsid w:val="00440544"/>
    <w:rsid w:val="00441164"/>
    <w:rsid w:val="00445D89"/>
    <w:rsid w:val="004508C8"/>
    <w:rsid w:val="00452B5D"/>
    <w:rsid w:val="00453186"/>
    <w:rsid w:val="004533D7"/>
    <w:rsid w:val="00453EAE"/>
    <w:rsid w:val="0045603A"/>
    <w:rsid w:val="004600F4"/>
    <w:rsid w:val="00461E02"/>
    <w:rsid w:val="00463057"/>
    <w:rsid w:val="00464516"/>
    <w:rsid w:val="00465474"/>
    <w:rsid w:val="00465B9F"/>
    <w:rsid w:val="0046613A"/>
    <w:rsid w:val="00466807"/>
    <w:rsid w:val="00466D05"/>
    <w:rsid w:val="00474249"/>
    <w:rsid w:val="00475A11"/>
    <w:rsid w:val="004778A2"/>
    <w:rsid w:val="00477A7B"/>
    <w:rsid w:val="00480AA4"/>
    <w:rsid w:val="00481905"/>
    <w:rsid w:val="00483A84"/>
    <w:rsid w:val="004855F9"/>
    <w:rsid w:val="0048578D"/>
    <w:rsid w:val="00490A10"/>
    <w:rsid w:val="0049181B"/>
    <w:rsid w:val="00495704"/>
    <w:rsid w:val="00495977"/>
    <w:rsid w:val="00496253"/>
    <w:rsid w:val="00496847"/>
    <w:rsid w:val="00496C02"/>
    <w:rsid w:val="00497052"/>
    <w:rsid w:val="0049726C"/>
    <w:rsid w:val="00497AA4"/>
    <w:rsid w:val="00497E9C"/>
    <w:rsid w:val="004A1F70"/>
    <w:rsid w:val="004A27CA"/>
    <w:rsid w:val="004A36D4"/>
    <w:rsid w:val="004A3BA4"/>
    <w:rsid w:val="004A4B34"/>
    <w:rsid w:val="004B02AB"/>
    <w:rsid w:val="004B11CF"/>
    <w:rsid w:val="004B1EB4"/>
    <w:rsid w:val="004B2393"/>
    <w:rsid w:val="004B2F21"/>
    <w:rsid w:val="004B2F49"/>
    <w:rsid w:val="004B36FE"/>
    <w:rsid w:val="004B41E3"/>
    <w:rsid w:val="004B425F"/>
    <w:rsid w:val="004B53BC"/>
    <w:rsid w:val="004B6DF1"/>
    <w:rsid w:val="004B76DC"/>
    <w:rsid w:val="004C0CE9"/>
    <w:rsid w:val="004C27E8"/>
    <w:rsid w:val="004C3A20"/>
    <w:rsid w:val="004C3BF9"/>
    <w:rsid w:val="004C434D"/>
    <w:rsid w:val="004C5F97"/>
    <w:rsid w:val="004D03BE"/>
    <w:rsid w:val="004D1CA2"/>
    <w:rsid w:val="004D5EBF"/>
    <w:rsid w:val="004D697B"/>
    <w:rsid w:val="004E05C1"/>
    <w:rsid w:val="004E14E2"/>
    <w:rsid w:val="004E38B6"/>
    <w:rsid w:val="004E3B40"/>
    <w:rsid w:val="004E4119"/>
    <w:rsid w:val="004E5516"/>
    <w:rsid w:val="004E71A4"/>
    <w:rsid w:val="004F1415"/>
    <w:rsid w:val="004F1F08"/>
    <w:rsid w:val="004F277B"/>
    <w:rsid w:val="004F2944"/>
    <w:rsid w:val="004F6B7E"/>
    <w:rsid w:val="004F6E75"/>
    <w:rsid w:val="00500410"/>
    <w:rsid w:val="00503FB6"/>
    <w:rsid w:val="00505DC1"/>
    <w:rsid w:val="00506E3E"/>
    <w:rsid w:val="00510C52"/>
    <w:rsid w:val="00511A92"/>
    <w:rsid w:val="00511EDD"/>
    <w:rsid w:val="00512514"/>
    <w:rsid w:val="00513379"/>
    <w:rsid w:val="005136DE"/>
    <w:rsid w:val="00514E97"/>
    <w:rsid w:val="005161BE"/>
    <w:rsid w:val="00516D74"/>
    <w:rsid w:val="00517030"/>
    <w:rsid w:val="00523815"/>
    <w:rsid w:val="0052405D"/>
    <w:rsid w:val="00524BDD"/>
    <w:rsid w:val="00525449"/>
    <w:rsid w:val="00530CBB"/>
    <w:rsid w:val="00530DFC"/>
    <w:rsid w:val="005323AB"/>
    <w:rsid w:val="00533CE4"/>
    <w:rsid w:val="00536437"/>
    <w:rsid w:val="00537162"/>
    <w:rsid w:val="00537E4A"/>
    <w:rsid w:val="00540028"/>
    <w:rsid w:val="005443C7"/>
    <w:rsid w:val="005452D2"/>
    <w:rsid w:val="00546CAD"/>
    <w:rsid w:val="00551EB9"/>
    <w:rsid w:val="00552A43"/>
    <w:rsid w:val="005554F6"/>
    <w:rsid w:val="0055743D"/>
    <w:rsid w:val="0056058F"/>
    <w:rsid w:val="00560A5B"/>
    <w:rsid w:val="00560BDD"/>
    <w:rsid w:val="00562DD5"/>
    <w:rsid w:val="005631CB"/>
    <w:rsid w:val="005636FE"/>
    <w:rsid w:val="005648EA"/>
    <w:rsid w:val="00565C78"/>
    <w:rsid w:val="00567044"/>
    <w:rsid w:val="00570D84"/>
    <w:rsid w:val="005721AF"/>
    <w:rsid w:val="00572585"/>
    <w:rsid w:val="00574870"/>
    <w:rsid w:val="0057558B"/>
    <w:rsid w:val="00575EEF"/>
    <w:rsid w:val="00576A08"/>
    <w:rsid w:val="00580D7C"/>
    <w:rsid w:val="005810C5"/>
    <w:rsid w:val="00583A38"/>
    <w:rsid w:val="00585F65"/>
    <w:rsid w:val="005871F4"/>
    <w:rsid w:val="00590DA7"/>
    <w:rsid w:val="00590F7D"/>
    <w:rsid w:val="00591BB4"/>
    <w:rsid w:val="00591BEC"/>
    <w:rsid w:val="00591DCD"/>
    <w:rsid w:val="005926A0"/>
    <w:rsid w:val="00593B87"/>
    <w:rsid w:val="00593DCC"/>
    <w:rsid w:val="005952E8"/>
    <w:rsid w:val="00596CF4"/>
    <w:rsid w:val="005A1750"/>
    <w:rsid w:val="005A2628"/>
    <w:rsid w:val="005A2894"/>
    <w:rsid w:val="005A37DC"/>
    <w:rsid w:val="005A4334"/>
    <w:rsid w:val="005A4A5E"/>
    <w:rsid w:val="005A7289"/>
    <w:rsid w:val="005B1A75"/>
    <w:rsid w:val="005B1BD7"/>
    <w:rsid w:val="005B3270"/>
    <w:rsid w:val="005B3C0A"/>
    <w:rsid w:val="005B3F4B"/>
    <w:rsid w:val="005B4C13"/>
    <w:rsid w:val="005B549E"/>
    <w:rsid w:val="005C1D7B"/>
    <w:rsid w:val="005C2196"/>
    <w:rsid w:val="005C3204"/>
    <w:rsid w:val="005C4067"/>
    <w:rsid w:val="005C48DA"/>
    <w:rsid w:val="005C50AD"/>
    <w:rsid w:val="005C595D"/>
    <w:rsid w:val="005C5A38"/>
    <w:rsid w:val="005C5C30"/>
    <w:rsid w:val="005C7DFD"/>
    <w:rsid w:val="005D02D7"/>
    <w:rsid w:val="005D25A8"/>
    <w:rsid w:val="005D2829"/>
    <w:rsid w:val="005D3CD5"/>
    <w:rsid w:val="005D48BE"/>
    <w:rsid w:val="005D4C8C"/>
    <w:rsid w:val="005D5DAC"/>
    <w:rsid w:val="005D5F25"/>
    <w:rsid w:val="005D6C31"/>
    <w:rsid w:val="005D7A02"/>
    <w:rsid w:val="005E0A01"/>
    <w:rsid w:val="005E0BE9"/>
    <w:rsid w:val="005E1DAA"/>
    <w:rsid w:val="005E419E"/>
    <w:rsid w:val="005E5EF4"/>
    <w:rsid w:val="005E6026"/>
    <w:rsid w:val="005E695C"/>
    <w:rsid w:val="005E7333"/>
    <w:rsid w:val="005F10DE"/>
    <w:rsid w:val="005F1611"/>
    <w:rsid w:val="005F3926"/>
    <w:rsid w:val="00600057"/>
    <w:rsid w:val="00602B19"/>
    <w:rsid w:val="00603B92"/>
    <w:rsid w:val="00604A92"/>
    <w:rsid w:val="0060665C"/>
    <w:rsid w:val="0060727D"/>
    <w:rsid w:val="00610F20"/>
    <w:rsid w:val="00611E22"/>
    <w:rsid w:val="0061222A"/>
    <w:rsid w:val="0061302F"/>
    <w:rsid w:val="00616CA2"/>
    <w:rsid w:val="0062088F"/>
    <w:rsid w:val="00620DCC"/>
    <w:rsid w:val="006215F6"/>
    <w:rsid w:val="0062409D"/>
    <w:rsid w:val="00624263"/>
    <w:rsid w:val="006247D1"/>
    <w:rsid w:val="00624B4B"/>
    <w:rsid w:val="00625077"/>
    <w:rsid w:val="00630E96"/>
    <w:rsid w:val="00631670"/>
    <w:rsid w:val="00632B5F"/>
    <w:rsid w:val="006332B7"/>
    <w:rsid w:val="006376AF"/>
    <w:rsid w:val="00640A1C"/>
    <w:rsid w:val="00641A0E"/>
    <w:rsid w:val="00643FBD"/>
    <w:rsid w:val="0064464A"/>
    <w:rsid w:val="006457C0"/>
    <w:rsid w:val="0064733D"/>
    <w:rsid w:val="006500E8"/>
    <w:rsid w:val="00654E27"/>
    <w:rsid w:val="00656EF1"/>
    <w:rsid w:val="00657280"/>
    <w:rsid w:val="00657D00"/>
    <w:rsid w:val="0066169E"/>
    <w:rsid w:val="00662142"/>
    <w:rsid w:val="006634F2"/>
    <w:rsid w:val="00663B20"/>
    <w:rsid w:val="00663ECA"/>
    <w:rsid w:val="0066555F"/>
    <w:rsid w:val="00666001"/>
    <w:rsid w:val="00666BB6"/>
    <w:rsid w:val="006676E1"/>
    <w:rsid w:val="00667FAA"/>
    <w:rsid w:val="00670AB9"/>
    <w:rsid w:val="00670FF2"/>
    <w:rsid w:val="00671237"/>
    <w:rsid w:val="00671E25"/>
    <w:rsid w:val="00672722"/>
    <w:rsid w:val="00673299"/>
    <w:rsid w:val="00673CE5"/>
    <w:rsid w:val="00674102"/>
    <w:rsid w:val="00674623"/>
    <w:rsid w:val="006758F8"/>
    <w:rsid w:val="0067598F"/>
    <w:rsid w:val="00683CBF"/>
    <w:rsid w:val="006863F5"/>
    <w:rsid w:val="00686D42"/>
    <w:rsid w:val="00687AD4"/>
    <w:rsid w:val="00687E4F"/>
    <w:rsid w:val="00690CFD"/>
    <w:rsid w:val="00692C0F"/>
    <w:rsid w:val="00692D9B"/>
    <w:rsid w:val="00693705"/>
    <w:rsid w:val="0069399E"/>
    <w:rsid w:val="00694725"/>
    <w:rsid w:val="00695C50"/>
    <w:rsid w:val="006971A4"/>
    <w:rsid w:val="00697544"/>
    <w:rsid w:val="006A03FF"/>
    <w:rsid w:val="006A1613"/>
    <w:rsid w:val="006A2D98"/>
    <w:rsid w:val="006A4007"/>
    <w:rsid w:val="006A4C21"/>
    <w:rsid w:val="006A6165"/>
    <w:rsid w:val="006A63A1"/>
    <w:rsid w:val="006A6A55"/>
    <w:rsid w:val="006A6F56"/>
    <w:rsid w:val="006B2806"/>
    <w:rsid w:val="006B2B60"/>
    <w:rsid w:val="006B3791"/>
    <w:rsid w:val="006B3FDD"/>
    <w:rsid w:val="006B4498"/>
    <w:rsid w:val="006B4B0A"/>
    <w:rsid w:val="006B4F23"/>
    <w:rsid w:val="006B5DFA"/>
    <w:rsid w:val="006B7748"/>
    <w:rsid w:val="006C0120"/>
    <w:rsid w:val="006C08C4"/>
    <w:rsid w:val="006C0A85"/>
    <w:rsid w:val="006C1850"/>
    <w:rsid w:val="006C18C8"/>
    <w:rsid w:val="006C3A3B"/>
    <w:rsid w:val="006C70B3"/>
    <w:rsid w:val="006D1EA6"/>
    <w:rsid w:val="006D28E3"/>
    <w:rsid w:val="006D4857"/>
    <w:rsid w:val="006D4870"/>
    <w:rsid w:val="006D58F2"/>
    <w:rsid w:val="006E2519"/>
    <w:rsid w:val="006E3717"/>
    <w:rsid w:val="006E54DB"/>
    <w:rsid w:val="006E5677"/>
    <w:rsid w:val="006E68E3"/>
    <w:rsid w:val="006F05D3"/>
    <w:rsid w:val="006F0B8A"/>
    <w:rsid w:val="006F0E03"/>
    <w:rsid w:val="006F23E0"/>
    <w:rsid w:val="006F3844"/>
    <w:rsid w:val="006F38BA"/>
    <w:rsid w:val="006F4D54"/>
    <w:rsid w:val="006F59BF"/>
    <w:rsid w:val="006F7F34"/>
    <w:rsid w:val="00701B26"/>
    <w:rsid w:val="00702105"/>
    <w:rsid w:val="0070248F"/>
    <w:rsid w:val="0070283E"/>
    <w:rsid w:val="007028DC"/>
    <w:rsid w:val="00703B6B"/>
    <w:rsid w:val="00705E35"/>
    <w:rsid w:val="00707473"/>
    <w:rsid w:val="00707F91"/>
    <w:rsid w:val="0071132B"/>
    <w:rsid w:val="00713E85"/>
    <w:rsid w:val="00714375"/>
    <w:rsid w:val="007159F1"/>
    <w:rsid w:val="007176B7"/>
    <w:rsid w:val="00720415"/>
    <w:rsid w:val="00720462"/>
    <w:rsid w:val="00720FA0"/>
    <w:rsid w:val="007218E3"/>
    <w:rsid w:val="00725800"/>
    <w:rsid w:val="00725CA8"/>
    <w:rsid w:val="00726230"/>
    <w:rsid w:val="007263E5"/>
    <w:rsid w:val="007266A1"/>
    <w:rsid w:val="00731562"/>
    <w:rsid w:val="0073282A"/>
    <w:rsid w:val="00732857"/>
    <w:rsid w:val="00733DD6"/>
    <w:rsid w:val="007341DC"/>
    <w:rsid w:val="00735C3F"/>
    <w:rsid w:val="00736261"/>
    <w:rsid w:val="0073627D"/>
    <w:rsid w:val="00736B26"/>
    <w:rsid w:val="00742F8D"/>
    <w:rsid w:val="0074504C"/>
    <w:rsid w:val="00746658"/>
    <w:rsid w:val="0074712C"/>
    <w:rsid w:val="00747960"/>
    <w:rsid w:val="00750642"/>
    <w:rsid w:val="00750AF6"/>
    <w:rsid w:val="007517EC"/>
    <w:rsid w:val="00752216"/>
    <w:rsid w:val="00752443"/>
    <w:rsid w:val="00752DCF"/>
    <w:rsid w:val="00753435"/>
    <w:rsid w:val="00755081"/>
    <w:rsid w:val="00755B8E"/>
    <w:rsid w:val="007562C2"/>
    <w:rsid w:val="00762DD3"/>
    <w:rsid w:val="00766911"/>
    <w:rsid w:val="00766B6D"/>
    <w:rsid w:val="00766C11"/>
    <w:rsid w:val="00770F12"/>
    <w:rsid w:val="00771400"/>
    <w:rsid w:val="00774B4D"/>
    <w:rsid w:val="00774ED0"/>
    <w:rsid w:val="00775193"/>
    <w:rsid w:val="00777471"/>
    <w:rsid w:val="00781357"/>
    <w:rsid w:val="00782C55"/>
    <w:rsid w:val="00782D2A"/>
    <w:rsid w:val="00784A92"/>
    <w:rsid w:val="007877F7"/>
    <w:rsid w:val="00790839"/>
    <w:rsid w:val="007910D8"/>
    <w:rsid w:val="007917EF"/>
    <w:rsid w:val="00794CA2"/>
    <w:rsid w:val="00794E40"/>
    <w:rsid w:val="00795A39"/>
    <w:rsid w:val="00795F9A"/>
    <w:rsid w:val="007A330F"/>
    <w:rsid w:val="007A4645"/>
    <w:rsid w:val="007A6B8E"/>
    <w:rsid w:val="007B1811"/>
    <w:rsid w:val="007B26FB"/>
    <w:rsid w:val="007B2C38"/>
    <w:rsid w:val="007B3456"/>
    <w:rsid w:val="007B494D"/>
    <w:rsid w:val="007B7A77"/>
    <w:rsid w:val="007B7DD6"/>
    <w:rsid w:val="007B7E18"/>
    <w:rsid w:val="007C10D5"/>
    <w:rsid w:val="007C15E6"/>
    <w:rsid w:val="007C16EB"/>
    <w:rsid w:val="007C2789"/>
    <w:rsid w:val="007C2BE8"/>
    <w:rsid w:val="007C30B9"/>
    <w:rsid w:val="007C3A73"/>
    <w:rsid w:val="007C3B62"/>
    <w:rsid w:val="007C624B"/>
    <w:rsid w:val="007D131F"/>
    <w:rsid w:val="007D2205"/>
    <w:rsid w:val="007D5014"/>
    <w:rsid w:val="007D52A7"/>
    <w:rsid w:val="007D5A13"/>
    <w:rsid w:val="007E1BAD"/>
    <w:rsid w:val="007E1BE2"/>
    <w:rsid w:val="007E22A1"/>
    <w:rsid w:val="007E41FB"/>
    <w:rsid w:val="007E5048"/>
    <w:rsid w:val="007E62E0"/>
    <w:rsid w:val="007F1517"/>
    <w:rsid w:val="007F49C2"/>
    <w:rsid w:val="007F7C9E"/>
    <w:rsid w:val="00805144"/>
    <w:rsid w:val="00806ADD"/>
    <w:rsid w:val="008071AE"/>
    <w:rsid w:val="0080749D"/>
    <w:rsid w:val="00807627"/>
    <w:rsid w:val="00811222"/>
    <w:rsid w:val="00811730"/>
    <w:rsid w:val="00812009"/>
    <w:rsid w:val="00812926"/>
    <w:rsid w:val="00815551"/>
    <w:rsid w:val="0081731D"/>
    <w:rsid w:val="00817CE5"/>
    <w:rsid w:val="00817DB1"/>
    <w:rsid w:val="00820518"/>
    <w:rsid w:val="008214E6"/>
    <w:rsid w:val="00821692"/>
    <w:rsid w:val="00821BFD"/>
    <w:rsid w:val="00823181"/>
    <w:rsid w:val="00825195"/>
    <w:rsid w:val="00826013"/>
    <w:rsid w:val="0082722B"/>
    <w:rsid w:val="008273AC"/>
    <w:rsid w:val="008308E8"/>
    <w:rsid w:val="0083090E"/>
    <w:rsid w:val="00837C97"/>
    <w:rsid w:val="0084216F"/>
    <w:rsid w:val="00845940"/>
    <w:rsid w:val="00847045"/>
    <w:rsid w:val="00851224"/>
    <w:rsid w:val="00852078"/>
    <w:rsid w:val="008528DC"/>
    <w:rsid w:val="0085347F"/>
    <w:rsid w:val="00853FD4"/>
    <w:rsid w:val="00854249"/>
    <w:rsid w:val="00855BEE"/>
    <w:rsid w:val="0085639E"/>
    <w:rsid w:val="00856E3E"/>
    <w:rsid w:val="00857041"/>
    <w:rsid w:val="008570F9"/>
    <w:rsid w:val="00857D61"/>
    <w:rsid w:val="008608DC"/>
    <w:rsid w:val="00860C25"/>
    <w:rsid w:val="0086183A"/>
    <w:rsid w:val="008627F1"/>
    <w:rsid w:val="008663A8"/>
    <w:rsid w:val="00871174"/>
    <w:rsid w:val="008719D1"/>
    <w:rsid w:val="00873134"/>
    <w:rsid w:val="00875C90"/>
    <w:rsid w:val="008761D9"/>
    <w:rsid w:val="0088037F"/>
    <w:rsid w:val="008804C2"/>
    <w:rsid w:val="008861A7"/>
    <w:rsid w:val="0088630D"/>
    <w:rsid w:val="008872B3"/>
    <w:rsid w:val="00890BFB"/>
    <w:rsid w:val="00890F6D"/>
    <w:rsid w:val="008910A5"/>
    <w:rsid w:val="008927E1"/>
    <w:rsid w:val="00894579"/>
    <w:rsid w:val="008A059F"/>
    <w:rsid w:val="008A0835"/>
    <w:rsid w:val="008A23D4"/>
    <w:rsid w:val="008A3865"/>
    <w:rsid w:val="008A4394"/>
    <w:rsid w:val="008A709C"/>
    <w:rsid w:val="008A7DCD"/>
    <w:rsid w:val="008B0925"/>
    <w:rsid w:val="008B2E4C"/>
    <w:rsid w:val="008B3078"/>
    <w:rsid w:val="008B4492"/>
    <w:rsid w:val="008B4775"/>
    <w:rsid w:val="008B5224"/>
    <w:rsid w:val="008B69DB"/>
    <w:rsid w:val="008C6056"/>
    <w:rsid w:val="008D13B3"/>
    <w:rsid w:val="008D4948"/>
    <w:rsid w:val="008D5412"/>
    <w:rsid w:val="008D5473"/>
    <w:rsid w:val="008D7504"/>
    <w:rsid w:val="008E1445"/>
    <w:rsid w:val="008E1484"/>
    <w:rsid w:val="008E21B6"/>
    <w:rsid w:val="008E2888"/>
    <w:rsid w:val="008E5EEB"/>
    <w:rsid w:val="008E6A2A"/>
    <w:rsid w:val="008F16E4"/>
    <w:rsid w:val="008F47FA"/>
    <w:rsid w:val="008F5296"/>
    <w:rsid w:val="008F54E2"/>
    <w:rsid w:val="008F605E"/>
    <w:rsid w:val="008F6962"/>
    <w:rsid w:val="00900594"/>
    <w:rsid w:val="009005C4"/>
    <w:rsid w:val="00900C6C"/>
    <w:rsid w:val="00901370"/>
    <w:rsid w:val="00903245"/>
    <w:rsid w:val="00904471"/>
    <w:rsid w:val="0090480D"/>
    <w:rsid w:val="009056C0"/>
    <w:rsid w:val="0090618A"/>
    <w:rsid w:val="00906261"/>
    <w:rsid w:val="00906511"/>
    <w:rsid w:val="00906CF7"/>
    <w:rsid w:val="00912D69"/>
    <w:rsid w:val="00913FF1"/>
    <w:rsid w:val="00914E18"/>
    <w:rsid w:val="009175BB"/>
    <w:rsid w:val="009179C9"/>
    <w:rsid w:val="009209FE"/>
    <w:rsid w:val="00920A3F"/>
    <w:rsid w:val="00923286"/>
    <w:rsid w:val="009241DF"/>
    <w:rsid w:val="0092473D"/>
    <w:rsid w:val="00926FE6"/>
    <w:rsid w:val="0093227F"/>
    <w:rsid w:val="00934559"/>
    <w:rsid w:val="0093485A"/>
    <w:rsid w:val="009351E4"/>
    <w:rsid w:val="00935DC5"/>
    <w:rsid w:val="009370F7"/>
    <w:rsid w:val="00940CC4"/>
    <w:rsid w:val="00940D97"/>
    <w:rsid w:val="009413BB"/>
    <w:rsid w:val="009434F2"/>
    <w:rsid w:val="00943A71"/>
    <w:rsid w:val="00943BDF"/>
    <w:rsid w:val="009442DF"/>
    <w:rsid w:val="00944FF6"/>
    <w:rsid w:val="00946EC0"/>
    <w:rsid w:val="009471D9"/>
    <w:rsid w:val="009474D8"/>
    <w:rsid w:val="00952DDF"/>
    <w:rsid w:val="00953984"/>
    <w:rsid w:val="009540B1"/>
    <w:rsid w:val="0095454A"/>
    <w:rsid w:val="0095626A"/>
    <w:rsid w:val="00956626"/>
    <w:rsid w:val="009570BE"/>
    <w:rsid w:val="00960EAA"/>
    <w:rsid w:val="00961645"/>
    <w:rsid w:val="00961953"/>
    <w:rsid w:val="009637D8"/>
    <w:rsid w:val="009639D0"/>
    <w:rsid w:val="00966296"/>
    <w:rsid w:val="009736CD"/>
    <w:rsid w:val="00974A5C"/>
    <w:rsid w:val="00977293"/>
    <w:rsid w:val="00977883"/>
    <w:rsid w:val="009827C4"/>
    <w:rsid w:val="0098314A"/>
    <w:rsid w:val="0098376A"/>
    <w:rsid w:val="00983A82"/>
    <w:rsid w:val="009841E2"/>
    <w:rsid w:val="00985A5C"/>
    <w:rsid w:val="00985FA9"/>
    <w:rsid w:val="00986D6E"/>
    <w:rsid w:val="00987AC8"/>
    <w:rsid w:val="009956BF"/>
    <w:rsid w:val="00996AC9"/>
    <w:rsid w:val="00996D15"/>
    <w:rsid w:val="009A276C"/>
    <w:rsid w:val="009A3123"/>
    <w:rsid w:val="009A486F"/>
    <w:rsid w:val="009A69FC"/>
    <w:rsid w:val="009A7B9E"/>
    <w:rsid w:val="009B02B4"/>
    <w:rsid w:val="009B12BE"/>
    <w:rsid w:val="009B23EF"/>
    <w:rsid w:val="009B2DF9"/>
    <w:rsid w:val="009B660F"/>
    <w:rsid w:val="009B754C"/>
    <w:rsid w:val="009B7844"/>
    <w:rsid w:val="009C1E23"/>
    <w:rsid w:val="009C257F"/>
    <w:rsid w:val="009C3067"/>
    <w:rsid w:val="009D23B6"/>
    <w:rsid w:val="009D2C7C"/>
    <w:rsid w:val="009D3327"/>
    <w:rsid w:val="009D51AE"/>
    <w:rsid w:val="009D62FE"/>
    <w:rsid w:val="009D6376"/>
    <w:rsid w:val="009D7635"/>
    <w:rsid w:val="009E0362"/>
    <w:rsid w:val="009E04F5"/>
    <w:rsid w:val="009E09B5"/>
    <w:rsid w:val="009E39E1"/>
    <w:rsid w:val="009E3CB1"/>
    <w:rsid w:val="009E48F1"/>
    <w:rsid w:val="009E52FC"/>
    <w:rsid w:val="009E69A4"/>
    <w:rsid w:val="009E6A70"/>
    <w:rsid w:val="009F49E8"/>
    <w:rsid w:val="009F53AE"/>
    <w:rsid w:val="009F5AA8"/>
    <w:rsid w:val="00A01622"/>
    <w:rsid w:val="00A0269A"/>
    <w:rsid w:val="00A0290E"/>
    <w:rsid w:val="00A0418F"/>
    <w:rsid w:val="00A05264"/>
    <w:rsid w:val="00A079D9"/>
    <w:rsid w:val="00A16286"/>
    <w:rsid w:val="00A1636D"/>
    <w:rsid w:val="00A16485"/>
    <w:rsid w:val="00A20A61"/>
    <w:rsid w:val="00A222E4"/>
    <w:rsid w:val="00A24CE2"/>
    <w:rsid w:val="00A25103"/>
    <w:rsid w:val="00A2632A"/>
    <w:rsid w:val="00A26FC9"/>
    <w:rsid w:val="00A31792"/>
    <w:rsid w:val="00A3586C"/>
    <w:rsid w:val="00A36A24"/>
    <w:rsid w:val="00A37D98"/>
    <w:rsid w:val="00A42A77"/>
    <w:rsid w:val="00A45356"/>
    <w:rsid w:val="00A45994"/>
    <w:rsid w:val="00A476E3"/>
    <w:rsid w:val="00A5363E"/>
    <w:rsid w:val="00A555AA"/>
    <w:rsid w:val="00A564A2"/>
    <w:rsid w:val="00A5766F"/>
    <w:rsid w:val="00A5784E"/>
    <w:rsid w:val="00A62C9E"/>
    <w:rsid w:val="00A6343E"/>
    <w:rsid w:val="00A63D1B"/>
    <w:rsid w:val="00A64C25"/>
    <w:rsid w:val="00A66E7A"/>
    <w:rsid w:val="00A721FF"/>
    <w:rsid w:val="00A72381"/>
    <w:rsid w:val="00A73734"/>
    <w:rsid w:val="00A739E9"/>
    <w:rsid w:val="00A73D1B"/>
    <w:rsid w:val="00A73F29"/>
    <w:rsid w:val="00A770B6"/>
    <w:rsid w:val="00A8058F"/>
    <w:rsid w:val="00A81B42"/>
    <w:rsid w:val="00A83F43"/>
    <w:rsid w:val="00A84EEF"/>
    <w:rsid w:val="00A8547D"/>
    <w:rsid w:val="00A85869"/>
    <w:rsid w:val="00A85884"/>
    <w:rsid w:val="00A866AD"/>
    <w:rsid w:val="00A87B34"/>
    <w:rsid w:val="00A87E08"/>
    <w:rsid w:val="00A906D2"/>
    <w:rsid w:val="00A911B9"/>
    <w:rsid w:val="00A921D2"/>
    <w:rsid w:val="00A93137"/>
    <w:rsid w:val="00A939E1"/>
    <w:rsid w:val="00A93A55"/>
    <w:rsid w:val="00A94F1E"/>
    <w:rsid w:val="00A964DE"/>
    <w:rsid w:val="00A96EA4"/>
    <w:rsid w:val="00A96F62"/>
    <w:rsid w:val="00AA042E"/>
    <w:rsid w:val="00AA1DE9"/>
    <w:rsid w:val="00AA256F"/>
    <w:rsid w:val="00AA25CB"/>
    <w:rsid w:val="00AA31E2"/>
    <w:rsid w:val="00AA3DD0"/>
    <w:rsid w:val="00AA42F7"/>
    <w:rsid w:val="00AA5D32"/>
    <w:rsid w:val="00AB20F2"/>
    <w:rsid w:val="00AB3660"/>
    <w:rsid w:val="00AB40BB"/>
    <w:rsid w:val="00AB43D1"/>
    <w:rsid w:val="00AB58B6"/>
    <w:rsid w:val="00AB5D35"/>
    <w:rsid w:val="00AB753F"/>
    <w:rsid w:val="00AC0390"/>
    <w:rsid w:val="00AC391E"/>
    <w:rsid w:val="00AC3EBF"/>
    <w:rsid w:val="00AC4F60"/>
    <w:rsid w:val="00AC564A"/>
    <w:rsid w:val="00AC6888"/>
    <w:rsid w:val="00AC6C32"/>
    <w:rsid w:val="00AC6CFA"/>
    <w:rsid w:val="00AC7DA9"/>
    <w:rsid w:val="00AD4BF7"/>
    <w:rsid w:val="00AD6343"/>
    <w:rsid w:val="00AD6860"/>
    <w:rsid w:val="00AD75B7"/>
    <w:rsid w:val="00AE0E19"/>
    <w:rsid w:val="00AE1FDF"/>
    <w:rsid w:val="00AE26CB"/>
    <w:rsid w:val="00AE4B6F"/>
    <w:rsid w:val="00AE55FA"/>
    <w:rsid w:val="00AE7DDE"/>
    <w:rsid w:val="00AF006D"/>
    <w:rsid w:val="00AF1582"/>
    <w:rsid w:val="00AF1667"/>
    <w:rsid w:val="00AF16B4"/>
    <w:rsid w:val="00AF227E"/>
    <w:rsid w:val="00AF2FC2"/>
    <w:rsid w:val="00AF56DE"/>
    <w:rsid w:val="00AF5B9A"/>
    <w:rsid w:val="00AF7687"/>
    <w:rsid w:val="00B00188"/>
    <w:rsid w:val="00B00D19"/>
    <w:rsid w:val="00B020D5"/>
    <w:rsid w:val="00B03EE7"/>
    <w:rsid w:val="00B0577D"/>
    <w:rsid w:val="00B06B6D"/>
    <w:rsid w:val="00B06BCD"/>
    <w:rsid w:val="00B11594"/>
    <w:rsid w:val="00B13925"/>
    <w:rsid w:val="00B14A2D"/>
    <w:rsid w:val="00B162CE"/>
    <w:rsid w:val="00B16C52"/>
    <w:rsid w:val="00B16FF5"/>
    <w:rsid w:val="00B177AA"/>
    <w:rsid w:val="00B23FEC"/>
    <w:rsid w:val="00B243B1"/>
    <w:rsid w:val="00B27BAD"/>
    <w:rsid w:val="00B31E0A"/>
    <w:rsid w:val="00B348A5"/>
    <w:rsid w:val="00B34E13"/>
    <w:rsid w:val="00B35F62"/>
    <w:rsid w:val="00B37346"/>
    <w:rsid w:val="00B3756D"/>
    <w:rsid w:val="00B40C12"/>
    <w:rsid w:val="00B40E6F"/>
    <w:rsid w:val="00B4147A"/>
    <w:rsid w:val="00B44E37"/>
    <w:rsid w:val="00B459F7"/>
    <w:rsid w:val="00B45FDC"/>
    <w:rsid w:val="00B46727"/>
    <w:rsid w:val="00B51B41"/>
    <w:rsid w:val="00B5201E"/>
    <w:rsid w:val="00B52A63"/>
    <w:rsid w:val="00B52B5A"/>
    <w:rsid w:val="00B55911"/>
    <w:rsid w:val="00B55FE5"/>
    <w:rsid w:val="00B5755A"/>
    <w:rsid w:val="00B627EE"/>
    <w:rsid w:val="00B62E02"/>
    <w:rsid w:val="00B63668"/>
    <w:rsid w:val="00B6434C"/>
    <w:rsid w:val="00B64928"/>
    <w:rsid w:val="00B64FE6"/>
    <w:rsid w:val="00B65BE7"/>
    <w:rsid w:val="00B66511"/>
    <w:rsid w:val="00B67ABD"/>
    <w:rsid w:val="00B70024"/>
    <w:rsid w:val="00B70223"/>
    <w:rsid w:val="00B72185"/>
    <w:rsid w:val="00B72BAC"/>
    <w:rsid w:val="00B73752"/>
    <w:rsid w:val="00B7452D"/>
    <w:rsid w:val="00B77BA6"/>
    <w:rsid w:val="00B80000"/>
    <w:rsid w:val="00B80271"/>
    <w:rsid w:val="00B81809"/>
    <w:rsid w:val="00B82183"/>
    <w:rsid w:val="00B82427"/>
    <w:rsid w:val="00B835FE"/>
    <w:rsid w:val="00B8392F"/>
    <w:rsid w:val="00B83F5D"/>
    <w:rsid w:val="00B849DA"/>
    <w:rsid w:val="00B85462"/>
    <w:rsid w:val="00B8610E"/>
    <w:rsid w:val="00B861D9"/>
    <w:rsid w:val="00B86372"/>
    <w:rsid w:val="00B8661E"/>
    <w:rsid w:val="00B87D7D"/>
    <w:rsid w:val="00B90078"/>
    <w:rsid w:val="00B901FC"/>
    <w:rsid w:val="00B90CAB"/>
    <w:rsid w:val="00BA3434"/>
    <w:rsid w:val="00BA42AC"/>
    <w:rsid w:val="00BA4588"/>
    <w:rsid w:val="00BA4770"/>
    <w:rsid w:val="00BA4922"/>
    <w:rsid w:val="00BA62D0"/>
    <w:rsid w:val="00BB0A5D"/>
    <w:rsid w:val="00BB1B07"/>
    <w:rsid w:val="00BB2C7D"/>
    <w:rsid w:val="00BB4A85"/>
    <w:rsid w:val="00BB50CB"/>
    <w:rsid w:val="00BB5CE4"/>
    <w:rsid w:val="00BB6EBE"/>
    <w:rsid w:val="00BC1BB6"/>
    <w:rsid w:val="00BC2EE4"/>
    <w:rsid w:val="00BC4C59"/>
    <w:rsid w:val="00BD094F"/>
    <w:rsid w:val="00BD0EE6"/>
    <w:rsid w:val="00BD1C69"/>
    <w:rsid w:val="00BD2C1F"/>
    <w:rsid w:val="00BD33FC"/>
    <w:rsid w:val="00BD3FCC"/>
    <w:rsid w:val="00BD418B"/>
    <w:rsid w:val="00BD52A9"/>
    <w:rsid w:val="00BE0620"/>
    <w:rsid w:val="00BE1333"/>
    <w:rsid w:val="00BE4353"/>
    <w:rsid w:val="00BE49B0"/>
    <w:rsid w:val="00BE654A"/>
    <w:rsid w:val="00BE67FB"/>
    <w:rsid w:val="00BE6AD1"/>
    <w:rsid w:val="00BF0EC3"/>
    <w:rsid w:val="00BF2A64"/>
    <w:rsid w:val="00BF2D9D"/>
    <w:rsid w:val="00BF40EC"/>
    <w:rsid w:val="00BF60DA"/>
    <w:rsid w:val="00BF6812"/>
    <w:rsid w:val="00C00C37"/>
    <w:rsid w:val="00C0696D"/>
    <w:rsid w:val="00C073AB"/>
    <w:rsid w:val="00C07ECB"/>
    <w:rsid w:val="00C13C20"/>
    <w:rsid w:val="00C14B25"/>
    <w:rsid w:val="00C152CF"/>
    <w:rsid w:val="00C15A6A"/>
    <w:rsid w:val="00C15D22"/>
    <w:rsid w:val="00C161AF"/>
    <w:rsid w:val="00C16265"/>
    <w:rsid w:val="00C17F94"/>
    <w:rsid w:val="00C21135"/>
    <w:rsid w:val="00C220D3"/>
    <w:rsid w:val="00C240C3"/>
    <w:rsid w:val="00C25031"/>
    <w:rsid w:val="00C26424"/>
    <w:rsid w:val="00C2673A"/>
    <w:rsid w:val="00C2729D"/>
    <w:rsid w:val="00C31E65"/>
    <w:rsid w:val="00C31F2B"/>
    <w:rsid w:val="00C35588"/>
    <w:rsid w:val="00C37088"/>
    <w:rsid w:val="00C373D8"/>
    <w:rsid w:val="00C417F8"/>
    <w:rsid w:val="00C4187E"/>
    <w:rsid w:val="00C41EC8"/>
    <w:rsid w:val="00C45809"/>
    <w:rsid w:val="00C47F43"/>
    <w:rsid w:val="00C50D4D"/>
    <w:rsid w:val="00C53B49"/>
    <w:rsid w:val="00C54A0C"/>
    <w:rsid w:val="00C563C1"/>
    <w:rsid w:val="00C56409"/>
    <w:rsid w:val="00C565C8"/>
    <w:rsid w:val="00C56695"/>
    <w:rsid w:val="00C605E4"/>
    <w:rsid w:val="00C607D6"/>
    <w:rsid w:val="00C60E8C"/>
    <w:rsid w:val="00C6397D"/>
    <w:rsid w:val="00C65004"/>
    <w:rsid w:val="00C65BF3"/>
    <w:rsid w:val="00C71194"/>
    <w:rsid w:val="00C7399D"/>
    <w:rsid w:val="00C745B7"/>
    <w:rsid w:val="00C76AC3"/>
    <w:rsid w:val="00C77DCE"/>
    <w:rsid w:val="00C84748"/>
    <w:rsid w:val="00C8682C"/>
    <w:rsid w:val="00C87CAB"/>
    <w:rsid w:val="00C915CC"/>
    <w:rsid w:val="00C93785"/>
    <w:rsid w:val="00C94A63"/>
    <w:rsid w:val="00C94C0A"/>
    <w:rsid w:val="00C9546C"/>
    <w:rsid w:val="00C960BC"/>
    <w:rsid w:val="00C96911"/>
    <w:rsid w:val="00C97461"/>
    <w:rsid w:val="00CA0880"/>
    <w:rsid w:val="00CA0EBA"/>
    <w:rsid w:val="00CA22C4"/>
    <w:rsid w:val="00CB0B7A"/>
    <w:rsid w:val="00CB1D4C"/>
    <w:rsid w:val="00CB437B"/>
    <w:rsid w:val="00CB4E7A"/>
    <w:rsid w:val="00CB752F"/>
    <w:rsid w:val="00CB7AEA"/>
    <w:rsid w:val="00CC0E7F"/>
    <w:rsid w:val="00CC1CCB"/>
    <w:rsid w:val="00CC21ED"/>
    <w:rsid w:val="00CC2F1A"/>
    <w:rsid w:val="00CC4332"/>
    <w:rsid w:val="00CC475F"/>
    <w:rsid w:val="00CC7D3E"/>
    <w:rsid w:val="00CD2A03"/>
    <w:rsid w:val="00CD2F51"/>
    <w:rsid w:val="00CD4AE3"/>
    <w:rsid w:val="00CD58AD"/>
    <w:rsid w:val="00CD610B"/>
    <w:rsid w:val="00CD6FB2"/>
    <w:rsid w:val="00CD7281"/>
    <w:rsid w:val="00CE0EC0"/>
    <w:rsid w:val="00CE1296"/>
    <w:rsid w:val="00CE1A68"/>
    <w:rsid w:val="00CE4E66"/>
    <w:rsid w:val="00CE60E5"/>
    <w:rsid w:val="00CF20FB"/>
    <w:rsid w:val="00CF277C"/>
    <w:rsid w:val="00CF3A91"/>
    <w:rsid w:val="00CF5478"/>
    <w:rsid w:val="00CF736B"/>
    <w:rsid w:val="00D01E82"/>
    <w:rsid w:val="00D05094"/>
    <w:rsid w:val="00D067D5"/>
    <w:rsid w:val="00D068F4"/>
    <w:rsid w:val="00D125EE"/>
    <w:rsid w:val="00D12D72"/>
    <w:rsid w:val="00D16AB1"/>
    <w:rsid w:val="00D16E96"/>
    <w:rsid w:val="00D21545"/>
    <w:rsid w:val="00D221DC"/>
    <w:rsid w:val="00D22AAA"/>
    <w:rsid w:val="00D23CFB"/>
    <w:rsid w:val="00D243F5"/>
    <w:rsid w:val="00D251BD"/>
    <w:rsid w:val="00D30B72"/>
    <w:rsid w:val="00D3594C"/>
    <w:rsid w:val="00D364CE"/>
    <w:rsid w:val="00D40177"/>
    <w:rsid w:val="00D429DF"/>
    <w:rsid w:val="00D429FA"/>
    <w:rsid w:val="00D43319"/>
    <w:rsid w:val="00D435BC"/>
    <w:rsid w:val="00D440C4"/>
    <w:rsid w:val="00D47119"/>
    <w:rsid w:val="00D51106"/>
    <w:rsid w:val="00D51FAB"/>
    <w:rsid w:val="00D52470"/>
    <w:rsid w:val="00D53BD7"/>
    <w:rsid w:val="00D54033"/>
    <w:rsid w:val="00D561B8"/>
    <w:rsid w:val="00D56505"/>
    <w:rsid w:val="00D5697A"/>
    <w:rsid w:val="00D60F0C"/>
    <w:rsid w:val="00D614F3"/>
    <w:rsid w:val="00D65C72"/>
    <w:rsid w:val="00D7091F"/>
    <w:rsid w:val="00D7192E"/>
    <w:rsid w:val="00D7226B"/>
    <w:rsid w:val="00D73199"/>
    <w:rsid w:val="00D73BC4"/>
    <w:rsid w:val="00D76038"/>
    <w:rsid w:val="00D761EB"/>
    <w:rsid w:val="00D779EC"/>
    <w:rsid w:val="00D80882"/>
    <w:rsid w:val="00D82B6D"/>
    <w:rsid w:val="00D85414"/>
    <w:rsid w:val="00D8598F"/>
    <w:rsid w:val="00D86B99"/>
    <w:rsid w:val="00D86FD1"/>
    <w:rsid w:val="00D90A7B"/>
    <w:rsid w:val="00D915C5"/>
    <w:rsid w:val="00D93689"/>
    <w:rsid w:val="00D96BD3"/>
    <w:rsid w:val="00D97654"/>
    <w:rsid w:val="00DA1B8A"/>
    <w:rsid w:val="00DA30B9"/>
    <w:rsid w:val="00DA3BD5"/>
    <w:rsid w:val="00DA484C"/>
    <w:rsid w:val="00DA599C"/>
    <w:rsid w:val="00DA5DCB"/>
    <w:rsid w:val="00DA6C07"/>
    <w:rsid w:val="00DA7633"/>
    <w:rsid w:val="00DB1939"/>
    <w:rsid w:val="00DB2AE9"/>
    <w:rsid w:val="00DB368F"/>
    <w:rsid w:val="00DB3987"/>
    <w:rsid w:val="00DB3E6F"/>
    <w:rsid w:val="00DB510B"/>
    <w:rsid w:val="00DB667F"/>
    <w:rsid w:val="00DB7AE9"/>
    <w:rsid w:val="00DC1613"/>
    <w:rsid w:val="00DC22D0"/>
    <w:rsid w:val="00DC25B5"/>
    <w:rsid w:val="00DC25C1"/>
    <w:rsid w:val="00DC29C7"/>
    <w:rsid w:val="00DC3B21"/>
    <w:rsid w:val="00DC5492"/>
    <w:rsid w:val="00DC7B07"/>
    <w:rsid w:val="00DD0471"/>
    <w:rsid w:val="00DD0C13"/>
    <w:rsid w:val="00DD1016"/>
    <w:rsid w:val="00DD20C4"/>
    <w:rsid w:val="00DD24A5"/>
    <w:rsid w:val="00DD29DA"/>
    <w:rsid w:val="00DD39E2"/>
    <w:rsid w:val="00DD6B2F"/>
    <w:rsid w:val="00DD7A9E"/>
    <w:rsid w:val="00DE0245"/>
    <w:rsid w:val="00DE28F5"/>
    <w:rsid w:val="00DE4BCB"/>
    <w:rsid w:val="00DE527C"/>
    <w:rsid w:val="00DF03FD"/>
    <w:rsid w:val="00DF1273"/>
    <w:rsid w:val="00DF1F8C"/>
    <w:rsid w:val="00DF2724"/>
    <w:rsid w:val="00DF29F2"/>
    <w:rsid w:val="00DF3F95"/>
    <w:rsid w:val="00DF4BF8"/>
    <w:rsid w:val="00DF5483"/>
    <w:rsid w:val="00DF6709"/>
    <w:rsid w:val="00DF747E"/>
    <w:rsid w:val="00E01808"/>
    <w:rsid w:val="00E037FB"/>
    <w:rsid w:val="00E03EB1"/>
    <w:rsid w:val="00E045F5"/>
    <w:rsid w:val="00E05B53"/>
    <w:rsid w:val="00E078A1"/>
    <w:rsid w:val="00E0795B"/>
    <w:rsid w:val="00E103AF"/>
    <w:rsid w:val="00E12DE1"/>
    <w:rsid w:val="00E13729"/>
    <w:rsid w:val="00E13CD6"/>
    <w:rsid w:val="00E209E4"/>
    <w:rsid w:val="00E21127"/>
    <w:rsid w:val="00E2234C"/>
    <w:rsid w:val="00E26601"/>
    <w:rsid w:val="00E26733"/>
    <w:rsid w:val="00E27EDD"/>
    <w:rsid w:val="00E31968"/>
    <w:rsid w:val="00E32243"/>
    <w:rsid w:val="00E33BC0"/>
    <w:rsid w:val="00E34579"/>
    <w:rsid w:val="00E34E6B"/>
    <w:rsid w:val="00E35298"/>
    <w:rsid w:val="00E35787"/>
    <w:rsid w:val="00E35795"/>
    <w:rsid w:val="00E36019"/>
    <w:rsid w:val="00E36BAB"/>
    <w:rsid w:val="00E41BCF"/>
    <w:rsid w:val="00E421CE"/>
    <w:rsid w:val="00E43069"/>
    <w:rsid w:val="00E4319C"/>
    <w:rsid w:val="00E441A2"/>
    <w:rsid w:val="00E4467C"/>
    <w:rsid w:val="00E45C7F"/>
    <w:rsid w:val="00E45C86"/>
    <w:rsid w:val="00E51FEE"/>
    <w:rsid w:val="00E52184"/>
    <w:rsid w:val="00E52C8A"/>
    <w:rsid w:val="00E53853"/>
    <w:rsid w:val="00E53B3A"/>
    <w:rsid w:val="00E54597"/>
    <w:rsid w:val="00E57D5B"/>
    <w:rsid w:val="00E601AA"/>
    <w:rsid w:val="00E617E6"/>
    <w:rsid w:val="00E62CDB"/>
    <w:rsid w:val="00E6501B"/>
    <w:rsid w:val="00E666DB"/>
    <w:rsid w:val="00E67918"/>
    <w:rsid w:val="00E70DC6"/>
    <w:rsid w:val="00E710B9"/>
    <w:rsid w:val="00E77B14"/>
    <w:rsid w:val="00E80433"/>
    <w:rsid w:val="00E813E8"/>
    <w:rsid w:val="00E81729"/>
    <w:rsid w:val="00E8176E"/>
    <w:rsid w:val="00E82489"/>
    <w:rsid w:val="00E82B23"/>
    <w:rsid w:val="00E82DBF"/>
    <w:rsid w:val="00E85221"/>
    <w:rsid w:val="00E860B0"/>
    <w:rsid w:val="00E863F1"/>
    <w:rsid w:val="00E90009"/>
    <w:rsid w:val="00E90392"/>
    <w:rsid w:val="00E94067"/>
    <w:rsid w:val="00E94617"/>
    <w:rsid w:val="00E95E28"/>
    <w:rsid w:val="00E9631B"/>
    <w:rsid w:val="00E96EC0"/>
    <w:rsid w:val="00E97119"/>
    <w:rsid w:val="00E973A8"/>
    <w:rsid w:val="00E97B5A"/>
    <w:rsid w:val="00E97B96"/>
    <w:rsid w:val="00EA1850"/>
    <w:rsid w:val="00EA2A25"/>
    <w:rsid w:val="00EA329A"/>
    <w:rsid w:val="00EA35F9"/>
    <w:rsid w:val="00EA57E1"/>
    <w:rsid w:val="00EA74DB"/>
    <w:rsid w:val="00EA7E7A"/>
    <w:rsid w:val="00EB06F2"/>
    <w:rsid w:val="00EB213C"/>
    <w:rsid w:val="00EB3A70"/>
    <w:rsid w:val="00EB45B1"/>
    <w:rsid w:val="00EB4E9C"/>
    <w:rsid w:val="00EB5D0B"/>
    <w:rsid w:val="00EC3980"/>
    <w:rsid w:val="00EC5BB1"/>
    <w:rsid w:val="00EC622F"/>
    <w:rsid w:val="00EC6739"/>
    <w:rsid w:val="00ED0095"/>
    <w:rsid w:val="00ED1D02"/>
    <w:rsid w:val="00ED314B"/>
    <w:rsid w:val="00ED31D7"/>
    <w:rsid w:val="00ED3688"/>
    <w:rsid w:val="00ED38A9"/>
    <w:rsid w:val="00ED6742"/>
    <w:rsid w:val="00EE56DC"/>
    <w:rsid w:val="00EE5807"/>
    <w:rsid w:val="00EE7368"/>
    <w:rsid w:val="00EF0515"/>
    <w:rsid w:val="00EF23B3"/>
    <w:rsid w:val="00EF3810"/>
    <w:rsid w:val="00EF3DF2"/>
    <w:rsid w:val="00EF417A"/>
    <w:rsid w:val="00EF5B29"/>
    <w:rsid w:val="00EF5B9B"/>
    <w:rsid w:val="00EF7754"/>
    <w:rsid w:val="00F0148D"/>
    <w:rsid w:val="00F027BC"/>
    <w:rsid w:val="00F03949"/>
    <w:rsid w:val="00F047AB"/>
    <w:rsid w:val="00F054CA"/>
    <w:rsid w:val="00F05FA4"/>
    <w:rsid w:val="00F061A9"/>
    <w:rsid w:val="00F064E4"/>
    <w:rsid w:val="00F111FF"/>
    <w:rsid w:val="00F11581"/>
    <w:rsid w:val="00F116B4"/>
    <w:rsid w:val="00F14CC9"/>
    <w:rsid w:val="00F1575B"/>
    <w:rsid w:val="00F1682E"/>
    <w:rsid w:val="00F172EF"/>
    <w:rsid w:val="00F2278F"/>
    <w:rsid w:val="00F232BC"/>
    <w:rsid w:val="00F23FE4"/>
    <w:rsid w:val="00F256BA"/>
    <w:rsid w:val="00F26868"/>
    <w:rsid w:val="00F30188"/>
    <w:rsid w:val="00F3143B"/>
    <w:rsid w:val="00F323CB"/>
    <w:rsid w:val="00F34679"/>
    <w:rsid w:val="00F34E62"/>
    <w:rsid w:val="00F3571F"/>
    <w:rsid w:val="00F35C52"/>
    <w:rsid w:val="00F36BA1"/>
    <w:rsid w:val="00F37A3A"/>
    <w:rsid w:val="00F41E65"/>
    <w:rsid w:val="00F43793"/>
    <w:rsid w:val="00F43F36"/>
    <w:rsid w:val="00F467D7"/>
    <w:rsid w:val="00F467DF"/>
    <w:rsid w:val="00F476A2"/>
    <w:rsid w:val="00F50D70"/>
    <w:rsid w:val="00F52283"/>
    <w:rsid w:val="00F554E7"/>
    <w:rsid w:val="00F63889"/>
    <w:rsid w:val="00F645F5"/>
    <w:rsid w:val="00F667A9"/>
    <w:rsid w:val="00F73314"/>
    <w:rsid w:val="00F7338B"/>
    <w:rsid w:val="00F736D9"/>
    <w:rsid w:val="00F7374A"/>
    <w:rsid w:val="00F75960"/>
    <w:rsid w:val="00F77A59"/>
    <w:rsid w:val="00F8005D"/>
    <w:rsid w:val="00F8274B"/>
    <w:rsid w:val="00F82B2E"/>
    <w:rsid w:val="00F83739"/>
    <w:rsid w:val="00F859D7"/>
    <w:rsid w:val="00F90222"/>
    <w:rsid w:val="00F90B0A"/>
    <w:rsid w:val="00F91422"/>
    <w:rsid w:val="00F94851"/>
    <w:rsid w:val="00F966D2"/>
    <w:rsid w:val="00F96E81"/>
    <w:rsid w:val="00FA00A3"/>
    <w:rsid w:val="00FA0488"/>
    <w:rsid w:val="00FA2D1B"/>
    <w:rsid w:val="00FA3249"/>
    <w:rsid w:val="00FA5ACD"/>
    <w:rsid w:val="00FA7487"/>
    <w:rsid w:val="00FA7606"/>
    <w:rsid w:val="00FB15AD"/>
    <w:rsid w:val="00FB1962"/>
    <w:rsid w:val="00FB2262"/>
    <w:rsid w:val="00FB239A"/>
    <w:rsid w:val="00FB2D76"/>
    <w:rsid w:val="00FB3F32"/>
    <w:rsid w:val="00FC0431"/>
    <w:rsid w:val="00FC1E1D"/>
    <w:rsid w:val="00FC239C"/>
    <w:rsid w:val="00FC261B"/>
    <w:rsid w:val="00FC5C59"/>
    <w:rsid w:val="00FD234F"/>
    <w:rsid w:val="00FD256B"/>
    <w:rsid w:val="00FD26BC"/>
    <w:rsid w:val="00FD2F12"/>
    <w:rsid w:val="00FD5C32"/>
    <w:rsid w:val="00FD6565"/>
    <w:rsid w:val="00FD7988"/>
    <w:rsid w:val="00FE0A8B"/>
    <w:rsid w:val="00FE1364"/>
    <w:rsid w:val="00FE58BE"/>
    <w:rsid w:val="00FE7D72"/>
    <w:rsid w:val="00FF03BF"/>
    <w:rsid w:val="00FF15EB"/>
    <w:rsid w:val="00FF22A9"/>
    <w:rsid w:val="00FF3F3D"/>
    <w:rsid w:val="00FF53F0"/>
    <w:rsid w:val="00FF61D1"/>
    <w:rsid w:val="00FF7630"/>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32C8"/>
  <w15:docId w15:val="{FAFB702C-E26F-4256-A880-7BFAB782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4C2"/>
    <w:rPr>
      <w:rFonts w:ascii="Times New Roman" w:eastAsia="MS Mincho" w:hAnsi="Times New Roman"/>
      <w:sz w:val="24"/>
      <w:szCs w:val="24"/>
      <w:lang w:eastAsia="ja-JP"/>
    </w:rPr>
  </w:style>
  <w:style w:type="paragraph" w:styleId="1">
    <w:name w:val="heading 1"/>
    <w:basedOn w:val="a"/>
    <w:next w:val="a"/>
    <w:link w:val="10"/>
    <w:qFormat/>
    <w:rsid w:val="00DA1B8A"/>
    <w:pPr>
      <w:keepNext/>
      <w:ind w:firstLine="360"/>
      <w:jc w:val="both"/>
      <w:outlineLvl w:val="0"/>
    </w:pPr>
    <w:rPr>
      <w:rFonts w:eastAsia="Times New Roman"/>
      <w:sz w:val="28"/>
      <w:szCs w:val="20"/>
      <w:lang w:eastAsia="ru-RU"/>
    </w:rPr>
  </w:style>
  <w:style w:type="paragraph" w:styleId="2">
    <w:name w:val="heading 2"/>
    <w:basedOn w:val="a"/>
    <w:next w:val="a"/>
    <w:link w:val="20"/>
    <w:uiPriority w:val="99"/>
    <w:qFormat/>
    <w:rsid w:val="00DC29C7"/>
    <w:pPr>
      <w:keepNext/>
      <w:spacing w:before="240" w:after="60"/>
      <w:outlineLvl w:val="1"/>
    </w:pPr>
    <w:rPr>
      <w:rFonts w:ascii="Cambria" w:eastAsia="Calibri" w:hAnsi="Cambria"/>
      <w:b/>
      <w:bCs/>
      <w:i/>
      <w:iCs/>
      <w:sz w:val="28"/>
      <w:szCs w:val="28"/>
      <w:lang w:eastAsia="en-US"/>
    </w:rPr>
  </w:style>
  <w:style w:type="paragraph" w:styleId="3">
    <w:name w:val="heading 3"/>
    <w:basedOn w:val="a"/>
    <w:link w:val="30"/>
    <w:uiPriority w:val="99"/>
    <w:qFormat/>
    <w:rsid w:val="00DC29C7"/>
    <w:pPr>
      <w:spacing w:before="100" w:beforeAutospacing="1" w:after="100" w:afterAutospacing="1"/>
      <w:outlineLvl w:val="2"/>
    </w:pPr>
    <w:rPr>
      <w:rFonts w:eastAsia="Calibri"/>
      <w:b/>
      <w:bCs/>
      <w:sz w:val="27"/>
      <w:szCs w:val="27"/>
      <w:lang w:eastAsia="ru-RU"/>
    </w:rPr>
  </w:style>
  <w:style w:type="paragraph" w:styleId="4">
    <w:name w:val="heading 4"/>
    <w:basedOn w:val="a"/>
    <w:next w:val="a"/>
    <w:link w:val="40"/>
    <w:uiPriority w:val="9"/>
    <w:unhideWhenUsed/>
    <w:qFormat/>
    <w:rsid w:val="00FC5C59"/>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unhideWhenUsed/>
    <w:qFormat/>
    <w:rsid w:val="00FC5C59"/>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unhideWhenUsed/>
    <w:qFormat/>
    <w:rsid w:val="00FC5C59"/>
    <w:pPr>
      <w:spacing w:before="240" w:after="60"/>
      <w:outlineLvl w:val="5"/>
    </w:pPr>
    <w:rPr>
      <w:rFonts w:ascii="Calibri" w:eastAsia="Times New Roman" w:hAnsi="Calibri"/>
      <w:b/>
      <w:bCs/>
      <w:sz w:val="22"/>
      <w:szCs w:val="22"/>
    </w:rPr>
  </w:style>
  <w:style w:type="paragraph" w:styleId="7">
    <w:name w:val="heading 7"/>
    <w:basedOn w:val="a"/>
    <w:next w:val="a"/>
    <w:link w:val="70"/>
    <w:uiPriority w:val="9"/>
    <w:unhideWhenUsed/>
    <w:qFormat/>
    <w:rsid w:val="00FC5C59"/>
    <w:pPr>
      <w:spacing w:before="240" w:after="60"/>
      <w:outlineLvl w:val="6"/>
    </w:pPr>
    <w:rPr>
      <w:rFonts w:ascii="Calibri" w:eastAsia="Times New Roman" w:hAnsi="Calibri"/>
    </w:rPr>
  </w:style>
  <w:style w:type="paragraph" w:styleId="8">
    <w:name w:val="heading 8"/>
    <w:basedOn w:val="a"/>
    <w:next w:val="a"/>
    <w:link w:val="80"/>
    <w:uiPriority w:val="9"/>
    <w:unhideWhenUsed/>
    <w:qFormat/>
    <w:rsid w:val="00FC5C59"/>
    <w:pPr>
      <w:spacing w:before="240" w:after="60"/>
      <w:outlineLvl w:val="7"/>
    </w:pPr>
    <w:rPr>
      <w:rFonts w:ascii="Calibri" w:eastAsia="Times New Roman" w:hAnsi="Calibri"/>
      <w:i/>
      <w:iCs/>
    </w:rPr>
  </w:style>
  <w:style w:type="paragraph" w:styleId="9">
    <w:name w:val="heading 9"/>
    <w:basedOn w:val="a"/>
    <w:next w:val="a"/>
    <w:link w:val="90"/>
    <w:uiPriority w:val="9"/>
    <w:unhideWhenUsed/>
    <w:qFormat/>
    <w:rsid w:val="00FC5C59"/>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DC29C7"/>
    <w:rPr>
      <w:rFonts w:ascii="Cambria" w:hAnsi="Cambria"/>
      <w:b/>
      <w:bCs/>
      <w:i/>
      <w:iCs/>
      <w:sz w:val="28"/>
      <w:szCs w:val="28"/>
      <w:lang w:eastAsia="en-US"/>
    </w:rPr>
  </w:style>
  <w:style w:type="character" w:customStyle="1" w:styleId="30">
    <w:name w:val="Заголовок 3 Знак"/>
    <w:link w:val="3"/>
    <w:uiPriority w:val="99"/>
    <w:rsid w:val="00DC29C7"/>
    <w:rPr>
      <w:rFonts w:ascii="Times New Roman" w:hAnsi="Times New Roman"/>
      <w:b/>
      <w:bCs/>
      <w:sz w:val="27"/>
      <w:szCs w:val="27"/>
      <w:lang w:val="ru-RU" w:eastAsia="ru-RU"/>
    </w:rPr>
  </w:style>
  <w:style w:type="paragraph" w:styleId="a3">
    <w:name w:val="Title"/>
    <w:basedOn w:val="a"/>
    <w:link w:val="a4"/>
    <w:uiPriority w:val="99"/>
    <w:qFormat/>
    <w:rsid w:val="00DC29C7"/>
    <w:pPr>
      <w:autoSpaceDE w:val="0"/>
      <w:autoSpaceDN w:val="0"/>
      <w:jc w:val="center"/>
    </w:pPr>
    <w:rPr>
      <w:rFonts w:ascii="PetersburgTT" w:eastAsia="Calibri" w:hAnsi="PetersburgTT"/>
      <w:b/>
      <w:bCs/>
      <w:sz w:val="28"/>
      <w:szCs w:val="28"/>
      <w:lang w:eastAsia="ru-RU"/>
    </w:rPr>
  </w:style>
  <w:style w:type="character" w:customStyle="1" w:styleId="a4">
    <w:name w:val="Заголовок Знак"/>
    <w:link w:val="a3"/>
    <w:uiPriority w:val="99"/>
    <w:rsid w:val="00DC29C7"/>
    <w:rPr>
      <w:rFonts w:ascii="PetersburgTT" w:hAnsi="PetersburgTT" w:cs="PetersburgTT"/>
      <w:b/>
      <w:bCs/>
      <w:sz w:val="28"/>
      <w:szCs w:val="28"/>
      <w:lang w:eastAsia="ru-RU"/>
    </w:rPr>
  </w:style>
  <w:style w:type="character" w:customStyle="1" w:styleId="10">
    <w:name w:val="Заголовок 1 Знак"/>
    <w:link w:val="1"/>
    <w:rsid w:val="00DA1B8A"/>
    <w:rPr>
      <w:rFonts w:ascii="Times New Roman" w:eastAsia="Times New Roman" w:hAnsi="Times New Roman"/>
      <w:sz w:val="28"/>
      <w:lang w:eastAsia="ru-RU"/>
    </w:rPr>
  </w:style>
  <w:style w:type="paragraph" w:styleId="a5">
    <w:name w:val="Subtitle"/>
    <w:basedOn w:val="a"/>
    <w:link w:val="a6"/>
    <w:qFormat/>
    <w:rsid w:val="00DA1B8A"/>
    <w:pPr>
      <w:jc w:val="center"/>
    </w:pPr>
    <w:rPr>
      <w:rFonts w:eastAsia="Times New Roman"/>
      <w:b/>
      <w:bCs/>
      <w:sz w:val="32"/>
      <w:lang w:eastAsia="ru-RU"/>
    </w:rPr>
  </w:style>
  <w:style w:type="character" w:customStyle="1" w:styleId="a6">
    <w:name w:val="Подзаголовок Знак"/>
    <w:link w:val="a5"/>
    <w:rsid w:val="00DA1B8A"/>
    <w:rPr>
      <w:rFonts w:ascii="Times New Roman" w:eastAsia="Times New Roman" w:hAnsi="Times New Roman"/>
      <w:b/>
      <w:bCs/>
      <w:sz w:val="32"/>
      <w:szCs w:val="24"/>
      <w:lang w:eastAsia="ru-RU"/>
    </w:rPr>
  </w:style>
  <w:style w:type="table" w:styleId="a7">
    <w:name w:val="Table Grid"/>
    <w:basedOn w:val="a1"/>
    <w:rsid w:val="00DA1B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
    <w:rsid w:val="00DA1B8A"/>
    <w:rPr>
      <w:rFonts w:ascii="Verdana" w:eastAsia="Times New Roman" w:hAnsi="Verdana" w:cs="Verdana"/>
      <w:sz w:val="20"/>
      <w:szCs w:val="20"/>
      <w:lang w:val="en-US" w:eastAsia="en-US"/>
    </w:rPr>
  </w:style>
  <w:style w:type="paragraph" w:styleId="a9">
    <w:name w:val="header"/>
    <w:basedOn w:val="a"/>
    <w:link w:val="aa"/>
    <w:rsid w:val="00DA1B8A"/>
    <w:pPr>
      <w:tabs>
        <w:tab w:val="center" w:pos="4677"/>
        <w:tab w:val="right" w:pos="9355"/>
      </w:tabs>
    </w:pPr>
  </w:style>
  <w:style w:type="character" w:customStyle="1" w:styleId="aa">
    <w:name w:val="Верхний колонтитул Знак"/>
    <w:link w:val="a9"/>
    <w:rsid w:val="00DA1B8A"/>
    <w:rPr>
      <w:rFonts w:ascii="Times New Roman" w:eastAsia="MS Mincho" w:hAnsi="Times New Roman"/>
      <w:sz w:val="24"/>
      <w:szCs w:val="24"/>
      <w:lang w:val="ru-RU" w:eastAsia="ja-JP"/>
    </w:rPr>
  </w:style>
  <w:style w:type="character" w:styleId="ab">
    <w:name w:val="page number"/>
    <w:basedOn w:val="a0"/>
    <w:rsid w:val="00DA1B8A"/>
  </w:style>
  <w:style w:type="paragraph" w:styleId="ac">
    <w:name w:val="footer"/>
    <w:basedOn w:val="a"/>
    <w:link w:val="ad"/>
    <w:uiPriority w:val="99"/>
    <w:unhideWhenUsed/>
    <w:rsid w:val="003F69CE"/>
    <w:pPr>
      <w:tabs>
        <w:tab w:val="center" w:pos="4677"/>
        <w:tab w:val="right" w:pos="9355"/>
      </w:tabs>
    </w:pPr>
  </w:style>
  <w:style w:type="character" w:customStyle="1" w:styleId="ad">
    <w:name w:val="Нижний колонтитул Знак"/>
    <w:link w:val="ac"/>
    <w:uiPriority w:val="99"/>
    <w:rsid w:val="003F69CE"/>
    <w:rPr>
      <w:rFonts w:ascii="Times New Roman" w:eastAsia="MS Mincho" w:hAnsi="Times New Roman"/>
      <w:sz w:val="24"/>
      <w:szCs w:val="24"/>
      <w:lang w:eastAsia="ja-JP"/>
    </w:rPr>
  </w:style>
  <w:style w:type="paragraph" w:styleId="ae">
    <w:name w:val="Body Text"/>
    <w:basedOn w:val="a"/>
    <w:rsid w:val="008A7DCD"/>
    <w:pPr>
      <w:spacing w:after="120"/>
    </w:pPr>
    <w:rPr>
      <w:rFonts w:eastAsia="Times New Roman"/>
      <w:lang w:val="uk-UA" w:eastAsia="uk-UA"/>
    </w:rPr>
  </w:style>
  <w:style w:type="paragraph" w:styleId="af">
    <w:name w:val="Balloon Text"/>
    <w:basedOn w:val="a"/>
    <w:link w:val="af0"/>
    <w:uiPriority w:val="99"/>
    <w:semiHidden/>
    <w:unhideWhenUsed/>
    <w:rsid w:val="00EA74DB"/>
    <w:rPr>
      <w:rFonts w:ascii="Segoe UI" w:hAnsi="Segoe UI"/>
      <w:sz w:val="18"/>
      <w:szCs w:val="18"/>
    </w:rPr>
  </w:style>
  <w:style w:type="character" w:customStyle="1" w:styleId="af0">
    <w:name w:val="Текст выноски Знак"/>
    <w:link w:val="af"/>
    <w:uiPriority w:val="99"/>
    <w:semiHidden/>
    <w:rsid w:val="00EA74DB"/>
    <w:rPr>
      <w:rFonts w:ascii="Segoe UI" w:eastAsia="MS Mincho" w:hAnsi="Segoe UI" w:cs="Segoe UI"/>
      <w:sz w:val="18"/>
      <w:szCs w:val="18"/>
      <w:lang w:val="ru-RU" w:eastAsia="ja-JP"/>
    </w:rPr>
  </w:style>
  <w:style w:type="character" w:styleId="af1">
    <w:name w:val="annotation reference"/>
    <w:uiPriority w:val="99"/>
    <w:semiHidden/>
    <w:unhideWhenUsed/>
    <w:rsid w:val="00EA74DB"/>
    <w:rPr>
      <w:sz w:val="16"/>
      <w:szCs w:val="16"/>
    </w:rPr>
  </w:style>
  <w:style w:type="paragraph" w:styleId="af2">
    <w:name w:val="annotation text"/>
    <w:basedOn w:val="a"/>
    <w:link w:val="af3"/>
    <w:uiPriority w:val="99"/>
    <w:semiHidden/>
    <w:unhideWhenUsed/>
    <w:rsid w:val="00EA74DB"/>
    <w:rPr>
      <w:sz w:val="20"/>
      <w:szCs w:val="20"/>
    </w:rPr>
  </w:style>
  <w:style w:type="character" w:customStyle="1" w:styleId="af3">
    <w:name w:val="Текст примечания Знак"/>
    <w:link w:val="af2"/>
    <w:uiPriority w:val="99"/>
    <w:semiHidden/>
    <w:rsid w:val="00EA74DB"/>
    <w:rPr>
      <w:rFonts w:ascii="Times New Roman" w:eastAsia="MS Mincho" w:hAnsi="Times New Roman"/>
      <w:lang w:val="ru-RU" w:eastAsia="ja-JP"/>
    </w:rPr>
  </w:style>
  <w:style w:type="paragraph" w:styleId="af4">
    <w:name w:val="annotation subject"/>
    <w:basedOn w:val="af2"/>
    <w:next w:val="af2"/>
    <w:link w:val="af5"/>
    <w:uiPriority w:val="99"/>
    <w:semiHidden/>
    <w:unhideWhenUsed/>
    <w:rsid w:val="00EA74DB"/>
    <w:rPr>
      <w:b/>
      <w:bCs/>
    </w:rPr>
  </w:style>
  <w:style w:type="character" w:customStyle="1" w:styleId="af5">
    <w:name w:val="Тема примечания Знак"/>
    <w:link w:val="af4"/>
    <w:uiPriority w:val="99"/>
    <w:semiHidden/>
    <w:rsid w:val="00EA74DB"/>
    <w:rPr>
      <w:rFonts w:ascii="Times New Roman" w:eastAsia="MS Mincho" w:hAnsi="Times New Roman"/>
      <w:b/>
      <w:bCs/>
      <w:lang w:val="ru-RU" w:eastAsia="ja-JP"/>
    </w:rPr>
  </w:style>
  <w:style w:type="paragraph" w:styleId="af6">
    <w:name w:val="List Paragraph"/>
    <w:basedOn w:val="a"/>
    <w:uiPriority w:val="34"/>
    <w:qFormat/>
    <w:rsid w:val="00E4467C"/>
    <w:pPr>
      <w:ind w:left="720"/>
      <w:contextualSpacing/>
    </w:pPr>
  </w:style>
  <w:style w:type="paragraph" w:styleId="HTML">
    <w:name w:val="HTML Preformatted"/>
    <w:basedOn w:val="a"/>
    <w:link w:val="HTML0"/>
    <w:rsid w:val="0028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1"/>
      <w:szCs w:val="21"/>
      <w:lang w:eastAsia="ru-RU"/>
    </w:rPr>
  </w:style>
  <w:style w:type="character" w:customStyle="1" w:styleId="HTML0">
    <w:name w:val="Стандартный HTML Знак"/>
    <w:link w:val="HTML"/>
    <w:rsid w:val="00284702"/>
    <w:rPr>
      <w:rFonts w:ascii="Courier New" w:eastAsia="Times New Roman" w:hAnsi="Courier New" w:cs="Courier New"/>
      <w:color w:val="000000"/>
      <w:sz w:val="21"/>
      <w:szCs w:val="21"/>
      <w:lang w:val="ru-RU" w:eastAsia="ru-RU"/>
    </w:rPr>
  </w:style>
  <w:style w:type="paragraph" w:styleId="21">
    <w:name w:val="Body Text Indent 2"/>
    <w:basedOn w:val="a"/>
    <w:link w:val="22"/>
    <w:uiPriority w:val="99"/>
    <w:semiHidden/>
    <w:unhideWhenUsed/>
    <w:rsid w:val="0029598B"/>
    <w:pPr>
      <w:spacing w:after="120" w:line="480" w:lineRule="auto"/>
      <w:ind w:left="360"/>
    </w:pPr>
  </w:style>
  <w:style w:type="character" w:customStyle="1" w:styleId="22">
    <w:name w:val="Основной текст с отступом 2 Знак"/>
    <w:link w:val="21"/>
    <w:uiPriority w:val="99"/>
    <w:semiHidden/>
    <w:rsid w:val="0029598B"/>
    <w:rPr>
      <w:rFonts w:ascii="Times New Roman" w:eastAsia="MS Mincho" w:hAnsi="Times New Roman"/>
      <w:sz w:val="24"/>
      <w:szCs w:val="24"/>
      <w:lang w:val="ru-RU" w:eastAsia="ja-JP"/>
    </w:rPr>
  </w:style>
  <w:style w:type="character" w:styleId="af7">
    <w:name w:val="Hyperlink"/>
    <w:uiPriority w:val="99"/>
    <w:unhideWhenUsed/>
    <w:rsid w:val="008E6A2A"/>
    <w:rPr>
      <w:color w:val="0563C1"/>
      <w:u w:val="single"/>
    </w:rPr>
  </w:style>
  <w:style w:type="character" w:customStyle="1" w:styleId="11">
    <w:name w:val="Неразрешенное упоминание1"/>
    <w:uiPriority w:val="99"/>
    <w:semiHidden/>
    <w:unhideWhenUsed/>
    <w:rsid w:val="008E6A2A"/>
    <w:rPr>
      <w:color w:val="808080"/>
      <w:shd w:val="clear" w:color="auto" w:fill="E6E6E6"/>
    </w:rPr>
  </w:style>
  <w:style w:type="paragraph" w:styleId="af8">
    <w:name w:val="Body Text Indent"/>
    <w:basedOn w:val="a"/>
    <w:link w:val="af9"/>
    <w:uiPriority w:val="99"/>
    <w:semiHidden/>
    <w:unhideWhenUsed/>
    <w:rsid w:val="0080749D"/>
    <w:pPr>
      <w:spacing w:after="120"/>
      <w:ind w:left="360"/>
    </w:pPr>
  </w:style>
  <w:style w:type="character" w:customStyle="1" w:styleId="af9">
    <w:name w:val="Основной текст с отступом Знак"/>
    <w:link w:val="af8"/>
    <w:uiPriority w:val="99"/>
    <w:semiHidden/>
    <w:rsid w:val="0080749D"/>
    <w:rPr>
      <w:rFonts w:ascii="Times New Roman" w:eastAsia="MS Mincho" w:hAnsi="Times New Roman"/>
      <w:sz w:val="24"/>
      <w:szCs w:val="24"/>
      <w:lang w:val="ru-RU" w:eastAsia="ja-JP"/>
    </w:rPr>
  </w:style>
  <w:style w:type="paragraph" w:styleId="afa">
    <w:name w:val="No Spacing"/>
    <w:uiPriority w:val="1"/>
    <w:qFormat/>
    <w:rsid w:val="00E45C7F"/>
    <w:rPr>
      <w:rFonts w:ascii="Times New Roman" w:eastAsia="MS Mincho" w:hAnsi="Times New Roman"/>
      <w:sz w:val="24"/>
      <w:szCs w:val="24"/>
      <w:lang w:eastAsia="ja-JP"/>
    </w:rPr>
  </w:style>
  <w:style w:type="paragraph" w:styleId="afb">
    <w:name w:val="Normal (Web)"/>
    <w:basedOn w:val="a"/>
    <w:uiPriority w:val="99"/>
    <w:semiHidden/>
    <w:unhideWhenUsed/>
    <w:rsid w:val="00514E97"/>
    <w:pPr>
      <w:spacing w:before="100" w:beforeAutospacing="1" w:after="100" w:afterAutospacing="1"/>
    </w:pPr>
    <w:rPr>
      <w:rFonts w:eastAsia="Times New Roman"/>
      <w:lang w:val="en-US" w:eastAsia="en-US"/>
    </w:rPr>
  </w:style>
  <w:style w:type="paragraph" w:styleId="23">
    <w:name w:val="Body Text 2"/>
    <w:basedOn w:val="a"/>
    <w:link w:val="24"/>
    <w:uiPriority w:val="99"/>
    <w:semiHidden/>
    <w:unhideWhenUsed/>
    <w:rsid w:val="000E7607"/>
    <w:pPr>
      <w:spacing w:after="120" w:line="480" w:lineRule="auto"/>
    </w:pPr>
  </w:style>
  <w:style w:type="character" w:customStyle="1" w:styleId="24">
    <w:name w:val="Основной текст 2 Знак"/>
    <w:link w:val="23"/>
    <w:uiPriority w:val="99"/>
    <w:semiHidden/>
    <w:rsid w:val="000E7607"/>
    <w:rPr>
      <w:rFonts w:ascii="Times New Roman" w:eastAsia="MS Mincho" w:hAnsi="Times New Roman"/>
      <w:sz w:val="24"/>
      <w:szCs w:val="24"/>
      <w:lang w:val="ru-RU" w:eastAsia="ja-JP"/>
    </w:rPr>
  </w:style>
  <w:style w:type="character" w:customStyle="1" w:styleId="40">
    <w:name w:val="Заголовок 4 Знак"/>
    <w:link w:val="4"/>
    <w:uiPriority w:val="9"/>
    <w:rsid w:val="00FC5C59"/>
    <w:rPr>
      <w:rFonts w:ascii="Calibri" w:eastAsia="Times New Roman" w:hAnsi="Calibri" w:cs="Times New Roman"/>
      <w:b/>
      <w:bCs/>
      <w:sz w:val="28"/>
      <w:szCs w:val="28"/>
      <w:lang w:val="ru-RU" w:eastAsia="ja-JP"/>
    </w:rPr>
  </w:style>
  <w:style w:type="character" w:customStyle="1" w:styleId="50">
    <w:name w:val="Заголовок 5 Знак"/>
    <w:link w:val="5"/>
    <w:uiPriority w:val="9"/>
    <w:rsid w:val="00FC5C59"/>
    <w:rPr>
      <w:rFonts w:ascii="Calibri" w:eastAsia="Times New Roman" w:hAnsi="Calibri" w:cs="Times New Roman"/>
      <w:b/>
      <w:bCs/>
      <w:i/>
      <w:iCs/>
      <w:sz w:val="26"/>
      <w:szCs w:val="26"/>
      <w:lang w:val="ru-RU" w:eastAsia="ja-JP"/>
    </w:rPr>
  </w:style>
  <w:style w:type="character" w:customStyle="1" w:styleId="60">
    <w:name w:val="Заголовок 6 Знак"/>
    <w:link w:val="6"/>
    <w:uiPriority w:val="9"/>
    <w:rsid w:val="00FC5C59"/>
    <w:rPr>
      <w:rFonts w:ascii="Calibri" w:eastAsia="Times New Roman" w:hAnsi="Calibri" w:cs="Times New Roman"/>
      <w:b/>
      <w:bCs/>
      <w:sz w:val="22"/>
      <w:szCs w:val="22"/>
      <w:lang w:val="ru-RU" w:eastAsia="ja-JP"/>
    </w:rPr>
  </w:style>
  <w:style w:type="character" w:customStyle="1" w:styleId="70">
    <w:name w:val="Заголовок 7 Знак"/>
    <w:link w:val="7"/>
    <w:uiPriority w:val="9"/>
    <w:rsid w:val="00FC5C59"/>
    <w:rPr>
      <w:rFonts w:ascii="Calibri" w:eastAsia="Times New Roman" w:hAnsi="Calibri" w:cs="Times New Roman"/>
      <w:sz w:val="24"/>
      <w:szCs w:val="24"/>
      <w:lang w:val="ru-RU" w:eastAsia="ja-JP"/>
    </w:rPr>
  </w:style>
  <w:style w:type="character" w:customStyle="1" w:styleId="80">
    <w:name w:val="Заголовок 8 Знак"/>
    <w:link w:val="8"/>
    <w:uiPriority w:val="9"/>
    <w:rsid w:val="00FC5C59"/>
    <w:rPr>
      <w:rFonts w:ascii="Calibri" w:eastAsia="Times New Roman" w:hAnsi="Calibri" w:cs="Times New Roman"/>
      <w:i/>
      <w:iCs/>
      <w:sz w:val="24"/>
      <w:szCs w:val="24"/>
      <w:lang w:val="ru-RU" w:eastAsia="ja-JP"/>
    </w:rPr>
  </w:style>
  <w:style w:type="character" w:customStyle="1" w:styleId="90">
    <w:name w:val="Заголовок 9 Знак"/>
    <w:link w:val="9"/>
    <w:uiPriority w:val="9"/>
    <w:rsid w:val="00FC5C59"/>
    <w:rPr>
      <w:rFonts w:ascii="Calibri Light" w:eastAsia="Times New Roman" w:hAnsi="Calibri Light" w:cs="Times New Roman"/>
      <w:sz w:val="22"/>
      <w:szCs w:val="22"/>
      <w:lang w:val="ru-RU" w:eastAsia="ja-JP"/>
    </w:rPr>
  </w:style>
  <w:style w:type="paragraph" w:customStyle="1" w:styleId="12">
    <w:name w:val="Основний текст1"/>
    <w:uiPriority w:val="99"/>
    <w:rsid w:val="00BB6EB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Calibri"/>
      <w:color w:val="000000"/>
      <w:sz w:val="22"/>
      <w:szCs w:val="22"/>
      <w:u w:color="000000"/>
      <w:lang w:val="uk-UA" w:eastAsia="uk-UA"/>
    </w:rPr>
  </w:style>
  <w:style w:type="paragraph" w:styleId="afc">
    <w:name w:val="footnote text"/>
    <w:basedOn w:val="a"/>
    <w:link w:val="afd"/>
    <w:uiPriority w:val="99"/>
    <w:semiHidden/>
    <w:unhideWhenUsed/>
    <w:rsid w:val="00261966"/>
    <w:rPr>
      <w:sz w:val="20"/>
      <w:szCs w:val="20"/>
    </w:rPr>
  </w:style>
  <w:style w:type="character" w:customStyle="1" w:styleId="afd">
    <w:name w:val="Текст сноски Знак"/>
    <w:link w:val="afc"/>
    <w:uiPriority w:val="99"/>
    <w:semiHidden/>
    <w:rsid w:val="00261966"/>
    <w:rPr>
      <w:rFonts w:ascii="Times New Roman" w:eastAsia="MS Mincho" w:hAnsi="Times New Roman"/>
      <w:lang w:val="ru-RU" w:eastAsia="ja-JP"/>
    </w:rPr>
  </w:style>
  <w:style w:type="character" w:styleId="afe">
    <w:name w:val="footnote reference"/>
    <w:uiPriority w:val="99"/>
    <w:semiHidden/>
    <w:unhideWhenUsed/>
    <w:rsid w:val="00261966"/>
    <w:rPr>
      <w:vertAlign w:val="superscript"/>
    </w:rPr>
  </w:style>
  <w:style w:type="character" w:customStyle="1" w:styleId="25">
    <w:name w:val="Основной текст (2)_"/>
    <w:link w:val="26"/>
    <w:locked/>
    <w:rsid w:val="000E16D8"/>
    <w:rPr>
      <w:b/>
      <w:bCs/>
      <w:spacing w:val="6"/>
      <w:shd w:val="clear" w:color="auto" w:fill="FFFFFF"/>
    </w:rPr>
  </w:style>
  <w:style w:type="paragraph" w:customStyle="1" w:styleId="26">
    <w:name w:val="Основной текст (2)"/>
    <w:basedOn w:val="a"/>
    <w:link w:val="25"/>
    <w:rsid w:val="000E16D8"/>
    <w:pPr>
      <w:widowControl w:val="0"/>
      <w:shd w:val="clear" w:color="auto" w:fill="FFFFFF"/>
      <w:spacing w:after="300" w:line="240" w:lineRule="atLeast"/>
      <w:jc w:val="center"/>
    </w:pPr>
    <w:rPr>
      <w:rFonts w:ascii="Calibri" w:eastAsia="Calibri" w:hAnsi="Calibri"/>
      <w:b/>
      <w:bCs/>
      <w:spacing w:val="6"/>
      <w:sz w:val="20"/>
      <w:szCs w:val="20"/>
      <w:shd w:val="clear" w:color="auto" w:fill="FFFFFF"/>
    </w:rPr>
  </w:style>
  <w:style w:type="paragraph" w:customStyle="1" w:styleId="rvps2">
    <w:name w:val="rvps2"/>
    <w:basedOn w:val="a"/>
    <w:rsid w:val="00B16FF5"/>
    <w:pPr>
      <w:spacing w:before="100" w:beforeAutospacing="1" w:after="100" w:afterAutospacing="1"/>
    </w:pPr>
    <w:rPr>
      <w:rFonts w:eastAsia="Times New Roman"/>
      <w:lang w:eastAsia="ru-RU"/>
    </w:rPr>
  </w:style>
  <w:style w:type="character" w:styleId="aff">
    <w:name w:val="Emphasis"/>
    <w:qFormat/>
    <w:rsid w:val="00B55911"/>
    <w:rPr>
      <w:i/>
      <w:iCs/>
    </w:rPr>
  </w:style>
  <w:style w:type="paragraph" w:customStyle="1" w:styleId="31">
    <w:name w:val="Основной текст3"/>
    <w:basedOn w:val="a"/>
    <w:rsid w:val="00B55911"/>
    <w:pPr>
      <w:widowControl w:val="0"/>
      <w:shd w:val="clear" w:color="auto" w:fill="FFFFFF"/>
      <w:suppressAutoHyphens/>
      <w:spacing w:before="300" w:after="300" w:line="317" w:lineRule="exact"/>
      <w:jc w:val="both"/>
    </w:pPr>
    <w:rPr>
      <w:rFonts w:eastAsia="Andale Sans UI"/>
      <w:spacing w:val="5"/>
      <w:kern w:val="1"/>
      <w:sz w:val="20"/>
      <w:szCs w:val="20"/>
      <w:shd w:val="clear" w:color="auto" w:fill="FFFFFF"/>
      <w:lang w:eastAsia="ru-RU"/>
    </w:rPr>
  </w:style>
  <w:style w:type="paragraph" w:customStyle="1" w:styleId="Style27">
    <w:name w:val="Style 27"/>
    <w:basedOn w:val="a"/>
    <w:link w:val="CharStyle28"/>
    <w:rsid w:val="000F663B"/>
    <w:pPr>
      <w:widowControl w:val="0"/>
      <w:shd w:val="clear" w:color="auto" w:fill="FFFFFF"/>
      <w:spacing w:before="120" w:line="442" w:lineRule="exact"/>
      <w:outlineLvl w:val="2"/>
    </w:pPr>
    <w:rPr>
      <w:rFonts w:eastAsia="Times New Roman"/>
      <w:sz w:val="27"/>
      <w:szCs w:val="27"/>
      <w:lang w:val="uk-UA" w:eastAsia="en-US"/>
    </w:rPr>
  </w:style>
  <w:style w:type="paragraph" w:customStyle="1" w:styleId="rvps3">
    <w:name w:val="rvps3"/>
    <w:basedOn w:val="a"/>
    <w:rsid w:val="000F663B"/>
    <w:pPr>
      <w:spacing w:before="100" w:beforeAutospacing="1" w:after="100" w:afterAutospacing="1"/>
    </w:pPr>
    <w:rPr>
      <w:rFonts w:eastAsia="Times New Roman"/>
      <w:lang w:val="uk-UA" w:eastAsia="uk-UA"/>
    </w:rPr>
  </w:style>
  <w:style w:type="character" w:customStyle="1" w:styleId="CharStyle28">
    <w:name w:val="Char Style 28"/>
    <w:basedOn w:val="a0"/>
    <w:link w:val="Style27"/>
    <w:rsid w:val="000F663B"/>
    <w:rPr>
      <w:rFonts w:ascii="Times New Roman" w:eastAsia="Times New Roman" w:hAnsi="Times New Roman"/>
      <w:sz w:val="27"/>
      <w:szCs w:val="27"/>
      <w:shd w:val="clear" w:color="auto" w:fill="FFFFFF"/>
      <w:lang w:val="uk-UA" w:eastAsia="en-US"/>
    </w:rPr>
  </w:style>
  <w:style w:type="paragraph" w:customStyle="1" w:styleId="Style6">
    <w:name w:val="Style 6"/>
    <w:basedOn w:val="a"/>
    <w:link w:val="CharStyle7"/>
    <w:rsid w:val="00985FA9"/>
    <w:pPr>
      <w:widowControl w:val="0"/>
      <w:shd w:val="clear" w:color="auto" w:fill="FFFFFF"/>
      <w:spacing w:after="180"/>
      <w:jc w:val="center"/>
      <w:outlineLvl w:val="1"/>
    </w:pPr>
    <w:rPr>
      <w:rFonts w:eastAsia="Times New Roman"/>
      <w:sz w:val="27"/>
      <w:szCs w:val="27"/>
      <w:lang w:val="uk-UA" w:eastAsia="en-US"/>
    </w:rPr>
  </w:style>
  <w:style w:type="paragraph" w:customStyle="1" w:styleId="Style21">
    <w:name w:val="Style 21"/>
    <w:basedOn w:val="a"/>
    <w:link w:val="CharStyle22"/>
    <w:rsid w:val="00985FA9"/>
    <w:pPr>
      <w:widowControl w:val="0"/>
      <w:shd w:val="clear" w:color="auto" w:fill="FFFFFF"/>
      <w:spacing w:line="278" w:lineRule="exact"/>
    </w:pPr>
    <w:rPr>
      <w:rFonts w:eastAsia="Times New Roman"/>
      <w:sz w:val="22"/>
      <w:szCs w:val="22"/>
      <w:lang w:val="uk-UA" w:eastAsia="en-US"/>
    </w:rPr>
  </w:style>
  <w:style w:type="paragraph" w:customStyle="1" w:styleId="Style23">
    <w:name w:val="Style 23"/>
    <w:basedOn w:val="a"/>
    <w:link w:val="CharStyle24"/>
    <w:rsid w:val="00985FA9"/>
    <w:pPr>
      <w:widowControl w:val="0"/>
      <w:shd w:val="clear" w:color="auto" w:fill="FFFFFF"/>
    </w:pPr>
    <w:rPr>
      <w:rFonts w:eastAsia="Times New Roman"/>
      <w:sz w:val="22"/>
      <w:szCs w:val="22"/>
      <w:lang w:val="uk-UA" w:eastAsia="en-US"/>
    </w:rPr>
  </w:style>
  <w:style w:type="paragraph" w:customStyle="1" w:styleId="Style31">
    <w:name w:val="Style 31"/>
    <w:basedOn w:val="a"/>
    <w:link w:val="CharStyle32"/>
    <w:rsid w:val="00985FA9"/>
    <w:pPr>
      <w:widowControl w:val="0"/>
      <w:shd w:val="clear" w:color="auto" w:fill="FFFFFF"/>
      <w:spacing w:before="60" w:after="60"/>
      <w:ind w:firstLine="740"/>
      <w:jc w:val="both"/>
    </w:pPr>
    <w:rPr>
      <w:rFonts w:eastAsia="Times New Roman"/>
      <w:sz w:val="26"/>
      <w:szCs w:val="26"/>
      <w:lang w:val="uk-UA" w:eastAsia="en-US"/>
    </w:rPr>
  </w:style>
  <w:style w:type="paragraph" w:customStyle="1" w:styleId="Style89">
    <w:name w:val="Style 89"/>
    <w:basedOn w:val="a"/>
    <w:link w:val="CharStyle90"/>
    <w:rsid w:val="00985FA9"/>
    <w:pPr>
      <w:widowControl w:val="0"/>
      <w:shd w:val="clear" w:color="auto" w:fill="FFFFFF"/>
      <w:spacing w:after="60"/>
    </w:pPr>
    <w:rPr>
      <w:rFonts w:eastAsia="Times New Roman"/>
      <w:sz w:val="23"/>
      <w:szCs w:val="23"/>
      <w:lang w:val="uk-UA" w:eastAsia="en-US"/>
    </w:rPr>
  </w:style>
  <w:style w:type="paragraph" w:customStyle="1" w:styleId="Style91">
    <w:name w:val="Style 91"/>
    <w:basedOn w:val="a"/>
    <w:link w:val="CharStyle92"/>
    <w:rsid w:val="00985FA9"/>
    <w:pPr>
      <w:widowControl w:val="0"/>
      <w:shd w:val="clear" w:color="auto" w:fill="FFFFFF"/>
    </w:pPr>
    <w:rPr>
      <w:rFonts w:eastAsia="Times New Roman"/>
      <w:sz w:val="8"/>
      <w:szCs w:val="8"/>
      <w:lang w:val="uk-UA" w:eastAsia="en-US"/>
    </w:rPr>
  </w:style>
  <w:style w:type="character" w:customStyle="1" w:styleId="CharStyle7">
    <w:name w:val="Char Style 7"/>
    <w:basedOn w:val="a0"/>
    <w:link w:val="Style6"/>
    <w:rsid w:val="00985FA9"/>
    <w:rPr>
      <w:rFonts w:ascii="Times New Roman" w:eastAsia="Times New Roman" w:hAnsi="Times New Roman"/>
      <w:sz w:val="27"/>
      <w:szCs w:val="27"/>
      <w:shd w:val="clear" w:color="auto" w:fill="FFFFFF"/>
      <w:lang w:val="uk-UA" w:eastAsia="en-US"/>
    </w:rPr>
  </w:style>
  <w:style w:type="character" w:customStyle="1" w:styleId="CharStyle22">
    <w:name w:val="Char Style 22"/>
    <w:basedOn w:val="a0"/>
    <w:link w:val="Style21"/>
    <w:rsid w:val="00985FA9"/>
    <w:rPr>
      <w:rFonts w:ascii="Times New Roman" w:eastAsia="Times New Roman" w:hAnsi="Times New Roman"/>
      <w:sz w:val="22"/>
      <w:szCs w:val="22"/>
      <w:shd w:val="clear" w:color="auto" w:fill="FFFFFF"/>
      <w:lang w:val="uk-UA" w:eastAsia="en-US"/>
    </w:rPr>
  </w:style>
  <w:style w:type="character" w:customStyle="1" w:styleId="CharStyle24">
    <w:name w:val="Char Style 24"/>
    <w:basedOn w:val="a0"/>
    <w:link w:val="Style23"/>
    <w:rsid w:val="00985FA9"/>
    <w:rPr>
      <w:rFonts w:ascii="Times New Roman" w:eastAsia="Times New Roman" w:hAnsi="Times New Roman"/>
      <w:sz w:val="22"/>
      <w:szCs w:val="22"/>
      <w:shd w:val="clear" w:color="auto" w:fill="FFFFFF"/>
      <w:lang w:val="uk-UA" w:eastAsia="en-US"/>
    </w:rPr>
  </w:style>
  <w:style w:type="character" w:customStyle="1" w:styleId="CharStyle32">
    <w:name w:val="Char Style 32"/>
    <w:basedOn w:val="a0"/>
    <w:link w:val="Style31"/>
    <w:rsid w:val="00985FA9"/>
    <w:rPr>
      <w:rFonts w:ascii="Times New Roman" w:eastAsia="Times New Roman" w:hAnsi="Times New Roman"/>
      <w:sz w:val="26"/>
      <w:szCs w:val="26"/>
      <w:shd w:val="clear" w:color="auto" w:fill="FFFFFF"/>
      <w:lang w:val="uk-UA" w:eastAsia="en-US"/>
    </w:rPr>
  </w:style>
  <w:style w:type="character" w:customStyle="1" w:styleId="CharStyle90">
    <w:name w:val="Char Style 90"/>
    <w:basedOn w:val="a0"/>
    <w:link w:val="Style89"/>
    <w:rsid w:val="00985FA9"/>
    <w:rPr>
      <w:rFonts w:ascii="Times New Roman" w:eastAsia="Times New Roman" w:hAnsi="Times New Roman"/>
      <w:sz w:val="23"/>
      <w:szCs w:val="23"/>
      <w:shd w:val="clear" w:color="auto" w:fill="FFFFFF"/>
      <w:lang w:val="uk-UA" w:eastAsia="en-US"/>
    </w:rPr>
  </w:style>
  <w:style w:type="character" w:customStyle="1" w:styleId="CharStyle92">
    <w:name w:val="Char Style 92"/>
    <w:basedOn w:val="a0"/>
    <w:link w:val="Style91"/>
    <w:rsid w:val="00985FA9"/>
    <w:rPr>
      <w:rFonts w:ascii="Times New Roman" w:eastAsia="Times New Roman" w:hAnsi="Times New Roman"/>
      <w:sz w:val="8"/>
      <w:szCs w:val="8"/>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8">
      <w:bodyDiv w:val="1"/>
      <w:marLeft w:val="0"/>
      <w:marRight w:val="0"/>
      <w:marTop w:val="0"/>
      <w:marBottom w:val="0"/>
      <w:divBdr>
        <w:top w:val="none" w:sz="0" w:space="0" w:color="auto"/>
        <w:left w:val="none" w:sz="0" w:space="0" w:color="auto"/>
        <w:bottom w:val="none" w:sz="0" w:space="0" w:color="auto"/>
        <w:right w:val="none" w:sz="0" w:space="0" w:color="auto"/>
      </w:divBdr>
    </w:div>
    <w:div w:id="83575900">
      <w:bodyDiv w:val="1"/>
      <w:marLeft w:val="0"/>
      <w:marRight w:val="0"/>
      <w:marTop w:val="0"/>
      <w:marBottom w:val="0"/>
      <w:divBdr>
        <w:top w:val="none" w:sz="0" w:space="0" w:color="auto"/>
        <w:left w:val="none" w:sz="0" w:space="0" w:color="auto"/>
        <w:bottom w:val="none" w:sz="0" w:space="0" w:color="auto"/>
        <w:right w:val="none" w:sz="0" w:space="0" w:color="auto"/>
      </w:divBdr>
    </w:div>
    <w:div w:id="121461700">
      <w:bodyDiv w:val="1"/>
      <w:marLeft w:val="0"/>
      <w:marRight w:val="0"/>
      <w:marTop w:val="0"/>
      <w:marBottom w:val="0"/>
      <w:divBdr>
        <w:top w:val="none" w:sz="0" w:space="0" w:color="auto"/>
        <w:left w:val="none" w:sz="0" w:space="0" w:color="auto"/>
        <w:bottom w:val="none" w:sz="0" w:space="0" w:color="auto"/>
        <w:right w:val="none" w:sz="0" w:space="0" w:color="auto"/>
      </w:divBdr>
    </w:div>
    <w:div w:id="125973525">
      <w:bodyDiv w:val="1"/>
      <w:marLeft w:val="0"/>
      <w:marRight w:val="0"/>
      <w:marTop w:val="0"/>
      <w:marBottom w:val="0"/>
      <w:divBdr>
        <w:top w:val="none" w:sz="0" w:space="0" w:color="auto"/>
        <w:left w:val="none" w:sz="0" w:space="0" w:color="auto"/>
        <w:bottom w:val="none" w:sz="0" w:space="0" w:color="auto"/>
        <w:right w:val="none" w:sz="0" w:space="0" w:color="auto"/>
      </w:divBdr>
    </w:div>
    <w:div w:id="139005738">
      <w:bodyDiv w:val="1"/>
      <w:marLeft w:val="0"/>
      <w:marRight w:val="0"/>
      <w:marTop w:val="0"/>
      <w:marBottom w:val="0"/>
      <w:divBdr>
        <w:top w:val="none" w:sz="0" w:space="0" w:color="auto"/>
        <w:left w:val="none" w:sz="0" w:space="0" w:color="auto"/>
        <w:bottom w:val="none" w:sz="0" w:space="0" w:color="auto"/>
        <w:right w:val="none" w:sz="0" w:space="0" w:color="auto"/>
      </w:divBdr>
    </w:div>
    <w:div w:id="274799590">
      <w:bodyDiv w:val="1"/>
      <w:marLeft w:val="0"/>
      <w:marRight w:val="0"/>
      <w:marTop w:val="0"/>
      <w:marBottom w:val="0"/>
      <w:divBdr>
        <w:top w:val="none" w:sz="0" w:space="0" w:color="auto"/>
        <w:left w:val="none" w:sz="0" w:space="0" w:color="auto"/>
        <w:bottom w:val="none" w:sz="0" w:space="0" w:color="auto"/>
        <w:right w:val="none" w:sz="0" w:space="0" w:color="auto"/>
      </w:divBdr>
    </w:div>
    <w:div w:id="379324908">
      <w:bodyDiv w:val="1"/>
      <w:marLeft w:val="0"/>
      <w:marRight w:val="0"/>
      <w:marTop w:val="0"/>
      <w:marBottom w:val="0"/>
      <w:divBdr>
        <w:top w:val="none" w:sz="0" w:space="0" w:color="auto"/>
        <w:left w:val="none" w:sz="0" w:space="0" w:color="auto"/>
        <w:bottom w:val="none" w:sz="0" w:space="0" w:color="auto"/>
        <w:right w:val="none" w:sz="0" w:space="0" w:color="auto"/>
      </w:divBdr>
    </w:div>
    <w:div w:id="445541671">
      <w:bodyDiv w:val="1"/>
      <w:marLeft w:val="0"/>
      <w:marRight w:val="0"/>
      <w:marTop w:val="0"/>
      <w:marBottom w:val="0"/>
      <w:divBdr>
        <w:top w:val="none" w:sz="0" w:space="0" w:color="auto"/>
        <w:left w:val="none" w:sz="0" w:space="0" w:color="auto"/>
        <w:bottom w:val="none" w:sz="0" w:space="0" w:color="auto"/>
        <w:right w:val="none" w:sz="0" w:space="0" w:color="auto"/>
      </w:divBdr>
    </w:div>
    <w:div w:id="450781724">
      <w:bodyDiv w:val="1"/>
      <w:marLeft w:val="0"/>
      <w:marRight w:val="0"/>
      <w:marTop w:val="0"/>
      <w:marBottom w:val="0"/>
      <w:divBdr>
        <w:top w:val="none" w:sz="0" w:space="0" w:color="auto"/>
        <w:left w:val="none" w:sz="0" w:space="0" w:color="auto"/>
        <w:bottom w:val="none" w:sz="0" w:space="0" w:color="auto"/>
        <w:right w:val="none" w:sz="0" w:space="0" w:color="auto"/>
      </w:divBdr>
    </w:div>
    <w:div w:id="804465490">
      <w:bodyDiv w:val="1"/>
      <w:marLeft w:val="0"/>
      <w:marRight w:val="0"/>
      <w:marTop w:val="0"/>
      <w:marBottom w:val="0"/>
      <w:divBdr>
        <w:top w:val="none" w:sz="0" w:space="0" w:color="auto"/>
        <w:left w:val="none" w:sz="0" w:space="0" w:color="auto"/>
        <w:bottom w:val="none" w:sz="0" w:space="0" w:color="auto"/>
        <w:right w:val="none" w:sz="0" w:space="0" w:color="auto"/>
      </w:divBdr>
    </w:div>
    <w:div w:id="1061060525">
      <w:bodyDiv w:val="1"/>
      <w:marLeft w:val="0"/>
      <w:marRight w:val="0"/>
      <w:marTop w:val="0"/>
      <w:marBottom w:val="0"/>
      <w:divBdr>
        <w:top w:val="none" w:sz="0" w:space="0" w:color="auto"/>
        <w:left w:val="none" w:sz="0" w:space="0" w:color="auto"/>
        <w:bottom w:val="none" w:sz="0" w:space="0" w:color="auto"/>
        <w:right w:val="none" w:sz="0" w:space="0" w:color="auto"/>
      </w:divBdr>
    </w:div>
    <w:div w:id="1168639709">
      <w:bodyDiv w:val="1"/>
      <w:marLeft w:val="0"/>
      <w:marRight w:val="0"/>
      <w:marTop w:val="0"/>
      <w:marBottom w:val="0"/>
      <w:divBdr>
        <w:top w:val="none" w:sz="0" w:space="0" w:color="auto"/>
        <w:left w:val="none" w:sz="0" w:space="0" w:color="auto"/>
        <w:bottom w:val="none" w:sz="0" w:space="0" w:color="auto"/>
        <w:right w:val="none" w:sz="0" w:space="0" w:color="auto"/>
      </w:divBdr>
    </w:div>
    <w:div w:id="1198811152">
      <w:bodyDiv w:val="1"/>
      <w:marLeft w:val="0"/>
      <w:marRight w:val="0"/>
      <w:marTop w:val="0"/>
      <w:marBottom w:val="0"/>
      <w:divBdr>
        <w:top w:val="none" w:sz="0" w:space="0" w:color="auto"/>
        <w:left w:val="none" w:sz="0" w:space="0" w:color="auto"/>
        <w:bottom w:val="none" w:sz="0" w:space="0" w:color="auto"/>
        <w:right w:val="none" w:sz="0" w:space="0" w:color="auto"/>
      </w:divBdr>
    </w:div>
    <w:div w:id="1241209578">
      <w:bodyDiv w:val="1"/>
      <w:marLeft w:val="0"/>
      <w:marRight w:val="0"/>
      <w:marTop w:val="0"/>
      <w:marBottom w:val="0"/>
      <w:divBdr>
        <w:top w:val="none" w:sz="0" w:space="0" w:color="auto"/>
        <w:left w:val="none" w:sz="0" w:space="0" w:color="auto"/>
        <w:bottom w:val="none" w:sz="0" w:space="0" w:color="auto"/>
        <w:right w:val="none" w:sz="0" w:space="0" w:color="auto"/>
      </w:divBdr>
    </w:div>
    <w:div w:id="1472475368">
      <w:bodyDiv w:val="1"/>
      <w:marLeft w:val="0"/>
      <w:marRight w:val="0"/>
      <w:marTop w:val="0"/>
      <w:marBottom w:val="0"/>
      <w:divBdr>
        <w:top w:val="none" w:sz="0" w:space="0" w:color="auto"/>
        <w:left w:val="none" w:sz="0" w:space="0" w:color="auto"/>
        <w:bottom w:val="none" w:sz="0" w:space="0" w:color="auto"/>
        <w:right w:val="none" w:sz="0" w:space="0" w:color="auto"/>
      </w:divBdr>
    </w:div>
    <w:div w:id="1506901802">
      <w:bodyDiv w:val="1"/>
      <w:marLeft w:val="0"/>
      <w:marRight w:val="0"/>
      <w:marTop w:val="0"/>
      <w:marBottom w:val="0"/>
      <w:divBdr>
        <w:top w:val="none" w:sz="0" w:space="0" w:color="auto"/>
        <w:left w:val="none" w:sz="0" w:space="0" w:color="auto"/>
        <w:bottom w:val="none" w:sz="0" w:space="0" w:color="auto"/>
        <w:right w:val="none" w:sz="0" w:space="0" w:color="auto"/>
      </w:divBdr>
    </w:div>
    <w:div w:id="1510292720">
      <w:bodyDiv w:val="1"/>
      <w:marLeft w:val="0"/>
      <w:marRight w:val="0"/>
      <w:marTop w:val="0"/>
      <w:marBottom w:val="0"/>
      <w:divBdr>
        <w:top w:val="none" w:sz="0" w:space="0" w:color="auto"/>
        <w:left w:val="none" w:sz="0" w:space="0" w:color="auto"/>
        <w:bottom w:val="none" w:sz="0" w:space="0" w:color="auto"/>
        <w:right w:val="none" w:sz="0" w:space="0" w:color="auto"/>
      </w:divBdr>
    </w:div>
    <w:div w:id="1783498911">
      <w:bodyDiv w:val="1"/>
      <w:marLeft w:val="0"/>
      <w:marRight w:val="0"/>
      <w:marTop w:val="0"/>
      <w:marBottom w:val="0"/>
      <w:divBdr>
        <w:top w:val="none" w:sz="0" w:space="0" w:color="auto"/>
        <w:left w:val="none" w:sz="0" w:space="0" w:color="auto"/>
        <w:bottom w:val="none" w:sz="0" w:space="0" w:color="auto"/>
        <w:right w:val="none" w:sz="0" w:space="0" w:color="auto"/>
      </w:divBdr>
    </w:div>
    <w:div w:id="1870987498">
      <w:bodyDiv w:val="1"/>
      <w:marLeft w:val="0"/>
      <w:marRight w:val="0"/>
      <w:marTop w:val="0"/>
      <w:marBottom w:val="0"/>
      <w:divBdr>
        <w:top w:val="none" w:sz="0" w:space="0" w:color="auto"/>
        <w:left w:val="none" w:sz="0" w:space="0" w:color="auto"/>
        <w:bottom w:val="none" w:sz="0" w:space="0" w:color="auto"/>
        <w:right w:val="none" w:sz="0" w:space="0" w:color="auto"/>
      </w:divBdr>
    </w:div>
    <w:div w:id="1964381263">
      <w:bodyDiv w:val="1"/>
      <w:marLeft w:val="0"/>
      <w:marRight w:val="0"/>
      <w:marTop w:val="0"/>
      <w:marBottom w:val="0"/>
      <w:divBdr>
        <w:top w:val="none" w:sz="0" w:space="0" w:color="auto"/>
        <w:left w:val="none" w:sz="0" w:space="0" w:color="auto"/>
        <w:bottom w:val="none" w:sz="0" w:space="0" w:color="auto"/>
        <w:right w:val="none" w:sz="0" w:space="0" w:color="auto"/>
      </w:divBdr>
    </w:div>
    <w:div w:id="2000233392">
      <w:bodyDiv w:val="1"/>
      <w:marLeft w:val="0"/>
      <w:marRight w:val="0"/>
      <w:marTop w:val="0"/>
      <w:marBottom w:val="0"/>
      <w:divBdr>
        <w:top w:val="none" w:sz="0" w:space="0" w:color="auto"/>
        <w:left w:val="none" w:sz="0" w:space="0" w:color="auto"/>
        <w:bottom w:val="none" w:sz="0" w:space="0" w:color="auto"/>
        <w:right w:val="none" w:sz="0" w:space="0" w:color="auto"/>
      </w:divBdr>
    </w:div>
    <w:div w:id="2036340657">
      <w:bodyDiv w:val="1"/>
      <w:marLeft w:val="0"/>
      <w:marRight w:val="0"/>
      <w:marTop w:val="0"/>
      <w:marBottom w:val="0"/>
      <w:divBdr>
        <w:top w:val="none" w:sz="0" w:space="0" w:color="auto"/>
        <w:left w:val="none" w:sz="0" w:space="0" w:color="auto"/>
        <w:bottom w:val="none" w:sz="0" w:space="0" w:color="auto"/>
        <w:right w:val="none" w:sz="0" w:space="0" w:color="auto"/>
      </w:divBdr>
    </w:div>
    <w:div w:id="20923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ABD2-55C5-464D-89BA-C8A7793A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5086</TotalTime>
  <Pages>21</Pages>
  <Words>4467</Words>
  <Characters>32035</Characters>
  <Application>Microsoft Office Word</Application>
  <DocSecurity>0</DocSecurity>
  <Lines>1601</Lines>
  <Paragraphs>663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АНАЛІЗ РЕГУЛЯТОРНОГО ВПЛИВУ</vt:lpstr>
      <vt:lpstr>АНАЛІЗ РЕГУЛЯТОРНОГО ВПЛИВУ</vt:lpstr>
      <vt:lpstr>АНАЛІЗ РЕГУЛЯТОРНОГО ВПЛИВУ</vt:lpstr>
    </vt:vector>
  </TitlesOfParts>
  <Company>ДП "ДержавтотрансНДІпроект"</Company>
  <LinksUpToDate>false</LinksUpToDate>
  <CharactersWithSpaces>35839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creator>Користувач</dc:creator>
  <cp:lastModifiedBy>Наталія Олександрівна Бондар</cp:lastModifiedBy>
  <cp:revision>38</cp:revision>
  <cp:lastPrinted>2026-04-22T05:59:00Z</cp:lastPrinted>
  <dcterms:created xsi:type="dcterms:W3CDTF">2026-04-06T10:56:00Z</dcterms:created>
  <dcterms:modified xsi:type="dcterms:W3CDTF">2026-04-23T12:19:00Z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2023-01-09T11:31:07Z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a4757b93-0dce-4f1e-a46f-60ba04c4b97d</vt:lpwstr>
  </property>
  <property fmtid="{D5CDD505-2E9C-101B-9397-08002B2CF9AE}" pid="8" name="MSIP_Label_defa4170-0d19-0005-0004-bc88714345d2_ContentBits">
    <vt:lpwstr>0</vt:lpwstr>
  </property>
</Properties>
</file>