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52B1D" w:rsidRPr="00490A7C" w:rsidRDefault="00552B1D" w:rsidP="00490A7C">
      <w:pPr>
        <w:jc w:val="center"/>
        <w:rPr>
          <w:b/>
          <w:bCs/>
          <w:sz w:val="28"/>
          <w:szCs w:val="28"/>
          <w:lang w:val="uk-UA"/>
        </w:rPr>
      </w:pPr>
      <w:r w:rsidRPr="00490A7C">
        <w:rPr>
          <w:b/>
          <w:bCs/>
          <w:sz w:val="28"/>
          <w:szCs w:val="28"/>
          <w:lang w:val="uk-UA"/>
        </w:rPr>
        <w:t>ПОЯСНЮВАЛЬНА ЗАПИСКА</w:t>
      </w:r>
    </w:p>
    <w:p w:rsidR="00552B1D" w:rsidRPr="00490A7C" w:rsidRDefault="00552B1D" w:rsidP="00490A7C">
      <w:pPr>
        <w:jc w:val="center"/>
        <w:rPr>
          <w:b/>
          <w:bCs/>
          <w:sz w:val="28"/>
          <w:szCs w:val="28"/>
          <w:lang w:val="uk-UA"/>
        </w:rPr>
      </w:pPr>
      <w:r w:rsidRPr="00490A7C">
        <w:rPr>
          <w:b/>
          <w:bCs/>
          <w:sz w:val="28"/>
          <w:szCs w:val="28"/>
          <w:lang w:val="uk-UA"/>
        </w:rPr>
        <w:t xml:space="preserve">до </w:t>
      </w:r>
      <w:proofErr w:type="spellStart"/>
      <w:r w:rsidR="00534DFF" w:rsidRPr="00490A7C">
        <w:rPr>
          <w:b/>
          <w:bCs/>
          <w:sz w:val="28"/>
          <w:szCs w:val="28"/>
          <w:lang w:val="uk-UA"/>
        </w:rPr>
        <w:t>проєкту</w:t>
      </w:r>
      <w:proofErr w:type="spellEnd"/>
      <w:r w:rsidR="00534DFF" w:rsidRPr="00490A7C">
        <w:rPr>
          <w:b/>
          <w:bCs/>
          <w:sz w:val="28"/>
          <w:szCs w:val="28"/>
          <w:lang w:val="uk-UA"/>
        </w:rPr>
        <w:t xml:space="preserve"> Закону України «Про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p>
    <w:p w:rsidR="00423BF8" w:rsidRPr="00342053" w:rsidRDefault="00423BF8" w:rsidP="00534DFF">
      <w:pPr>
        <w:pStyle w:val="24"/>
        <w:spacing w:after="0" w:line="240" w:lineRule="auto"/>
        <w:ind w:right="140"/>
        <w:rPr>
          <w:sz w:val="28"/>
          <w:szCs w:val="28"/>
        </w:rPr>
      </w:pPr>
    </w:p>
    <w:p w:rsidR="00552B1D" w:rsidRPr="00342053" w:rsidRDefault="00552B1D" w:rsidP="005E16E4">
      <w:pPr>
        <w:pStyle w:val="33"/>
        <w:tabs>
          <w:tab w:val="center" w:pos="5032"/>
        </w:tabs>
        <w:spacing w:before="0" w:after="0" w:line="240" w:lineRule="auto"/>
        <w:ind w:right="140" w:firstLine="567"/>
        <w:rPr>
          <w:sz w:val="28"/>
          <w:szCs w:val="28"/>
        </w:rPr>
      </w:pPr>
      <w:r w:rsidRPr="00342053">
        <w:rPr>
          <w:b/>
          <w:sz w:val="28"/>
          <w:szCs w:val="28"/>
        </w:rPr>
        <w:t>1. Мета</w:t>
      </w:r>
    </w:p>
    <w:p w:rsidR="005D386C" w:rsidRPr="00342053" w:rsidRDefault="00C55614" w:rsidP="005E16E4">
      <w:pPr>
        <w:pStyle w:val="rvps2"/>
        <w:spacing w:before="0" w:after="0" w:line="240" w:lineRule="auto"/>
        <w:ind w:firstLine="567"/>
        <w:jc w:val="both"/>
        <w:rPr>
          <w:sz w:val="28"/>
          <w:szCs w:val="28"/>
          <w:lang w:val="uk-UA"/>
        </w:rPr>
      </w:pPr>
      <w:proofErr w:type="spellStart"/>
      <w:r>
        <w:rPr>
          <w:sz w:val="28"/>
          <w:szCs w:val="28"/>
          <w:lang w:val="uk-UA"/>
        </w:rPr>
        <w:t>Про</w:t>
      </w:r>
      <w:r w:rsidR="00637846">
        <w:rPr>
          <w:sz w:val="28"/>
          <w:szCs w:val="28"/>
          <w:lang w:val="uk-UA"/>
        </w:rPr>
        <w:t>є</w:t>
      </w:r>
      <w:r>
        <w:rPr>
          <w:sz w:val="28"/>
          <w:szCs w:val="28"/>
          <w:lang w:val="uk-UA"/>
        </w:rPr>
        <w:t>кт</w:t>
      </w:r>
      <w:proofErr w:type="spellEnd"/>
      <w:r w:rsidR="00552B1D" w:rsidRPr="00342053">
        <w:rPr>
          <w:sz w:val="28"/>
          <w:szCs w:val="28"/>
          <w:lang w:val="uk-UA"/>
        </w:rPr>
        <w:t xml:space="preserve"> </w:t>
      </w:r>
      <w:bookmarkStart w:id="0" w:name="_Hlk124282338"/>
      <w:r w:rsidR="00534DFF" w:rsidRPr="00534DFF">
        <w:rPr>
          <w:sz w:val="28"/>
          <w:szCs w:val="28"/>
          <w:lang w:val="uk-UA"/>
        </w:rPr>
        <w:t>Закону України «Про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r w:rsidR="00552B1D" w:rsidRPr="00342053">
        <w:rPr>
          <w:bCs/>
          <w:sz w:val="28"/>
          <w:szCs w:val="28"/>
          <w:lang w:val="uk-UA"/>
        </w:rPr>
        <w:t xml:space="preserve"> </w:t>
      </w:r>
      <w:bookmarkEnd w:id="0"/>
      <w:r w:rsidR="00552B1D" w:rsidRPr="00342053">
        <w:rPr>
          <w:bCs/>
          <w:sz w:val="28"/>
          <w:szCs w:val="28"/>
          <w:lang w:val="uk-UA"/>
        </w:rPr>
        <w:t xml:space="preserve">(далі – </w:t>
      </w:r>
      <w:proofErr w:type="spellStart"/>
      <w:r>
        <w:rPr>
          <w:bCs/>
          <w:sz w:val="28"/>
          <w:szCs w:val="28"/>
          <w:lang w:val="uk-UA"/>
        </w:rPr>
        <w:t>про</w:t>
      </w:r>
      <w:r w:rsidR="00637846">
        <w:rPr>
          <w:bCs/>
          <w:sz w:val="28"/>
          <w:szCs w:val="28"/>
          <w:lang w:val="uk-UA"/>
        </w:rPr>
        <w:t>є</w:t>
      </w:r>
      <w:r>
        <w:rPr>
          <w:bCs/>
          <w:sz w:val="28"/>
          <w:szCs w:val="28"/>
          <w:lang w:val="uk-UA"/>
        </w:rPr>
        <w:t>кт</w:t>
      </w:r>
      <w:proofErr w:type="spellEnd"/>
      <w:r w:rsidR="005D386C" w:rsidRPr="00342053">
        <w:rPr>
          <w:bCs/>
          <w:sz w:val="28"/>
          <w:szCs w:val="28"/>
          <w:lang w:val="uk-UA"/>
        </w:rPr>
        <w:t xml:space="preserve"> </w:t>
      </w:r>
      <w:proofErr w:type="spellStart"/>
      <w:r w:rsidR="005D386C" w:rsidRPr="00342053">
        <w:rPr>
          <w:bCs/>
          <w:sz w:val="28"/>
          <w:szCs w:val="28"/>
          <w:lang w:val="uk-UA"/>
        </w:rPr>
        <w:t>акт</w:t>
      </w:r>
      <w:r w:rsidR="00637846">
        <w:rPr>
          <w:bCs/>
          <w:sz w:val="28"/>
          <w:szCs w:val="28"/>
          <w:lang w:val="uk-UA"/>
        </w:rPr>
        <w:t>а</w:t>
      </w:r>
      <w:proofErr w:type="spellEnd"/>
      <w:r w:rsidR="00552B1D" w:rsidRPr="00342053">
        <w:rPr>
          <w:bCs/>
          <w:sz w:val="28"/>
          <w:szCs w:val="28"/>
          <w:lang w:val="uk-UA"/>
        </w:rPr>
        <w:t xml:space="preserve">) </w:t>
      </w:r>
      <w:r w:rsidR="00637846">
        <w:rPr>
          <w:sz w:val="28"/>
          <w:szCs w:val="28"/>
          <w:lang w:val="uk-UA"/>
        </w:rPr>
        <w:t>розроблено на виконання вимог</w:t>
      </w:r>
      <w:r w:rsidR="00637846" w:rsidRPr="00637846">
        <w:rPr>
          <w:sz w:val="28"/>
          <w:szCs w:val="28"/>
          <w:lang w:val="uk-UA"/>
        </w:rPr>
        <w:t xml:space="preserve"> Закону України </w:t>
      </w:r>
      <w:r w:rsidR="00B83C24">
        <w:rPr>
          <w:sz w:val="28"/>
          <w:szCs w:val="28"/>
          <w:lang w:val="uk-UA"/>
        </w:rPr>
        <w:br/>
      </w:r>
      <w:r w:rsidR="00637846" w:rsidRPr="00637846">
        <w:rPr>
          <w:sz w:val="28"/>
          <w:szCs w:val="28"/>
          <w:lang w:val="uk-UA"/>
        </w:rPr>
        <w:t xml:space="preserve">від </w:t>
      </w:r>
      <w:r w:rsidR="00637846">
        <w:rPr>
          <w:sz w:val="28"/>
          <w:szCs w:val="28"/>
          <w:lang w:val="uk-UA"/>
        </w:rPr>
        <w:t>0</w:t>
      </w:r>
      <w:r w:rsidR="00637846" w:rsidRPr="00637846">
        <w:rPr>
          <w:sz w:val="28"/>
          <w:szCs w:val="28"/>
          <w:lang w:val="uk-UA"/>
        </w:rPr>
        <w:t xml:space="preserve">1 грудня 2022 р. № 2805–IX </w:t>
      </w:r>
      <w:r w:rsidR="009239AA">
        <w:rPr>
          <w:sz w:val="28"/>
          <w:szCs w:val="28"/>
          <w:lang w:val="uk-UA"/>
        </w:rPr>
        <w:t>«</w:t>
      </w:r>
      <w:r w:rsidR="00637846" w:rsidRPr="00637846">
        <w:rPr>
          <w:sz w:val="28"/>
          <w:szCs w:val="28"/>
          <w:lang w:val="uk-UA"/>
        </w:rPr>
        <w:t>Про внесення змін до деяких законодавчих актів України щодо удосконалення законодавства у сфері користування надрами</w:t>
      </w:r>
      <w:r w:rsidR="009239AA">
        <w:rPr>
          <w:sz w:val="28"/>
          <w:szCs w:val="28"/>
          <w:lang w:val="uk-UA"/>
        </w:rPr>
        <w:t>»</w:t>
      </w:r>
      <w:r w:rsidR="005D386C" w:rsidRPr="00342053">
        <w:rPr>
          <w:sz w:val="28"/>
          <w:szCs w:val="28"/>
          <w:lang w:val="uk-UA"/>
        </w:rPr>
        <w:t>, а також з метою удосконалення нормативно-правового регулювання відносин у сфері геологічного вивчення та раціонального використання надр</w:t>
      </w:r>
      <w:r w:rsidR="003437E7">
        <w:rPr>
          <w:sz w:val="28"/>
          <w:szCs w:val="28"/>
          <w:lang w:val="uk-UA"/>
        </w:rPr>
        <w:t>.</w:t>
      </w:r>
      <w:r w:rsidR="005D386C" w:rsidRPr="00342053">
        <w:rPr>
          <w:sz w:val="28"/>
          <w:szCs w:val="28"/>
          <w:lang w:val="uk-UA"/>
        </w:rPr>
        <w:t xml:space="preserve"> </w:t>
      </w:r>
    </w:p>
    <w:p w:rsidR="00552B1D" w:rsidRPr="009F49B9" w:rsidRDefault="00552B1D" w:rsidP="005E16E4">
      <w:pPr>
        <w:ind w:right="140" w:firstLine="567"/>
        <w:jc w:val="both"/>
        <w:rPr>
          <w:sz w:val="16"/>
          <w:szCs w:val="16"/>
          <w:lang w:val="uk-UA"/>
        </w:rPr>
      </w:pPr>
    </w:p>
    <w:p w:rsidR="00552B1D" w:rsidRPr="00342053" w:rsidRDefault="00552B1D" w:rsidP="005E16E4">
      <w:pPr>
        <w:ind w:right="140" w:firstLine="567"/>
        <w:jc w:val="both"/>
        <w:rPr>
          <w:b/>
          <w:sz w:val="28"/>
          <w:szCs w:val="28"/>
          <w:lang w:val="uk-UA"/>
        </w:rPr>
      </w:pPr>
      <w:r w:rsidRPr="00342053">
        <w:rPr>
          <w:b/>
          <w:sz w:val="28"/>
          <w:szCs w:val="28"/>
          <w:lang w:val="uk-UA"/>
        </w:rPr>
        <w:t xml:space="preserve">2. Обґрунтування необхідності прийняття </w:t>
      </w:r>
      <w:proofErr w:type="spellStart"/>
      <w:r w:rsidRPr="00342053">
        <w:rPr>
          <w:b/>
          <w:sz w:val="28"/>
          <w:szCs w:val="28"/>
          <w:lang w:val="uk-UA"/>
        </w:rPr>
        <w:t>акта</w:t>
      </w:r>
      <w:proofErr w:type="spellEnd"/>
    </w:p>
    <w:p w:rsidR="00980F97" w:rsidRDefault="00980F97" w:rsidP="005E16E4">
      <w:pPr>
        <w:autoSpaceDE w:val="0"/>
        <w:autoSpaceDN w:val="0"/>
        <w:adjustRightInd w:val="0"/>
        <w:ind w:firstLine="567"/>
        <w:contextualSpacing/>
        <w:jc w:val="both"/>
        <w:rPr>
          <w:sz w:val="28"/>
          <w:szCs w:val="28"/>
          <w:lang w:val="uk-UA" w:eastAsia="en-US"/>
        </w:rPr>
      </w:pPr>
      <w:r w:rsidRPr="00980F97">
        <w:rPr>
          <w:sz w:val="28"/>
          <w:szCs w:val="28"/>
          <w:lang w:val="uk-UA" w:eastAsia="en-US"/>
        </w:rPr>
        <w:t xml:space="preserve">Верховною Радою України прийнято </w:t>
      </w:r>
      <w:bookmarkStart w:id="1" w:name="_Hlk124325854"/>
      <w:r w:rsidRPr="00980F97">
        <w:rPr>
          <w:sz w:val="28"/>
          <w:szCs w:val="28"/>
          <w:lang w:val="uk-UA" w:eastAsia="en-US"/>
        </w:rPr>
        <w:t>Закон України від 01 грудня 2022 р. № 2805–IX «Про внесення змін до деяких законодавчих актів України щодо удосконалення законодавства у сфері користування надрами»</w:t>
      </w:r>
      <w:r w:rsidR="00872730" w:rsidRPr="00B83C24">
        <w:rPr>
          <w:sz w:val="28"/>
          <w:szCs w:val="28"/>
          <w:lang w:val="uk-UA" w:eastAsia="en-US"/>
        </w:rPr>
        <w:t xml:space="preserve"> </w:t>
      </w:r>
      <w:bookmarkEnd w:id="1"/>
      <w:r w:rsidR="00872730" w:rsidRPr="00B83C24">
        <w:rPr>
          <w:sz w:val="28"/>
          <w:szCs w:val="28"/>
          <w:lang w:val="uk-UA" w:eastAsia="en-US"/>
        </w:rPr>
        <w:t>(</w:t>
      </w:r>
      <w:r w:rsidR="00872730">
        <w:rPr>
          <w:sz w:val="28"/>
          <w:szCs w:val="28"/>
          <w:lang w:val="uk-UA" w:eastAsia="en-US"/>
        </w:rPr>
        <w:t>далі – Закон)</w:t>
      </w:r>
      <w:r w:rsidR="00B83C24">
        <w:rPr>
          <w:sz w:val="28"/>
          <w:szCs w:val="28"/>
          <w:lang w:val="uk-UA" w:eastAsia="en-US"/>
        </w:rPr>
        <w:t xml:space="preserve">, </w:t>
      </w:r>
      <w:r w:rsidRPr="00980F97">
        <w:rPr>
          <w:sz w:val="28"/>
          <w:szCs w:val="28"/>
          <w:lang w:val="uk-UA" w:eastAsia="en-US"/>
        </w:rPr>
        <w:t>який покликаний на створення прозорої, зручної та зрозумілої системи користування надрами, зменшення надмірного державного впливу на галузь, підвищення конкуренції та легалізації відносин у сфері користування надрами.</w:t>
      </w:r>
    </w:p>
    <w:p w:rsidR="00980F97" w:rsidRDefault="00980F97" w:rsidP="005E16E4">
      <w:pPr>
        <w:autoSpaceDE w:val="0"/>
        <w:autoSpaceDN w:val="0"/>
        <w:adjustRightInd w:val="0"/>
        <w:ind w:firstLine="567"/>
        <w:contextualSpacing/>
        <w:jc w:val="both"/>
        <w:rPr>
          <w:sz w:val="28"/>
          <w:szCs w:val="28"/>
          <w:lang w:val="uk-UA" w:eastAsia="en-US"/>
        </w:rPr>
      </w:pPr>
      <w:r w:rsidRPr="00980F97">
        <w:rPr>
          <w:sz w:val="28"/>
          <w:szCs w:val="28"/>
          <w:lang w:val="uk-UA" w:eastAsia="en-US"/>
        </w:rPr>
        <w:t xml:space="preserve">Законом </w:t>
      </w:r>
      <w:proofErr w:type="spellStart"/>
      <w:r w:rsidRPr="00980F97">
        <w:rPr>
          <w:sz w:val="28"/>
          <w:szCs w:val="28"/>
          <w:lang w:val="uk-UA" w:eastAsia="en-US"/>
        </w:rPr>
        <w:t>внесено</w:t>
      </w:r>
      <w:proofErr w:type="spellEnd"/>
      <w:r w:rsidRPr="00980F97">
        <w:rPr>
          <w:sz w:val="28"/>
          <w:szCs w:val="28"/>
          <w:lang w:val="uk-UA" w:eastAsia="en-US"/>
        </w:rPr>
        <w:t xml:space="preserve"> зміни до</w:t>
      </w:r>
      <w:r>
        <w:rPr>
          <w:sz w:val="28"/>
          <w:szCs w:val="28"/>
          <w:lang w:val="uk-UA" w:eastAsia="en-US"/>
        </w:rPr>
        <w:t xml:space="preserve"> </w:t>
      </w:r>
      <w:r w:rsidRPr="00980F97">
        <w:rPr>
          <w:sz w:val="28"/>
          <w:szCs w:val="28"/>
          <w:lang w:val="uk-UA" w:eastAsia="en-US"/>
        </w:rPr>
        <w:t>Кодексу України про надра,</w:t>
      </w:r>
      <w:r>
        <w:rPr>
          <w:sz w:val="28"/>
          <w:szCs w:val="28"/>
          <w:lang w:val="uk-UA" w:eastAsia="en-US"/>
        </w:rPr>
        <w:t xml:space="preserve"> </w:t>
      </w:r>
      <w:r w:rsidRPr="00980F97">
        <w:rPr>
          <w:sz w:val="28"/>
          <w:szCs w:val="28"/>
          <w:lang w:val="uk-UA" w:eastAsia="en-US"/>
        </w:rPr>
        <w:t xml:space="preserve">Земельного кодексу України, Гірничого </w:t>
      </w:r>
      <w:r w:rsidR="00813271">
        <w:rPr>
          <w:sz w:val="28"/>
          <w:szCs w:val="28"/>
          <w:lang w:val="uk-UA" w:eastAsia="en-US"/>
        </w:rPr>
        <w:t>з</w:t>
      </w:r>
      <w:r w:rsidRPr="00980F97">
        <w:rPr>
          <w:sz w:val="28"/>
          <w:szCs w:val="28"/>
          <w:lang w:val="uk-UA" w:eastAsia="en-US"/>
        </w:rPr>
        <w:t>акону України, Закону України «Про</w:t>
      </w:r>
      <w:r>
        <w:rPr>
          <w:sz w:val="28"/>
          <w:szCs w:val="28"/>
          <w:lang w:val="uk-UA" w:eastAsia="en-US"/>
        </w:rPr>
        <w:t xml:space="preserve"> </w:t>
      </w:r>
      <w:r w:rsidRPr="00980F97">
        <w:rPr>
          <w:sz w:val="28"/>
          <w:szCs w:val="28"/>
          <w:lang w:val="uk-UA" w:eastAsia="en-US"/>
        </w:rPr>
        <w:t xml:space="preserve">нафту і газ», </w:t>
      </w:r>
      <w:r w:rsidR="003A0324">
        <w:rPr>
          <w:sz w:val="28"/>
          <w:szCs w:val="28"/>
          <w:lang w:val="uk-UA" w:eastAsia="en-US"/>
        </w:rPr>
        <w:br/>
      </w:r>
      <w:r w:rsidRPr="00980F97">
        <w:rPr>
          <w:sz w:val="28"/>
          <w:szCs w:val="28"/>
          <w:lang w:val="uk-UA" w:eastAsia="en-US"/>
        </w:rPr>
        <w:t>Закону України «Про регулювання містобудівної діяльності»</w:t>
      </w:r>
      <w:r>
        <w:rPr>
          <w:sz w:val="28"/>
          <w:szCs w:val="28"/>
          <w:lang w:val="uk-UA" w:eastAsia="en-US"/>
        </w:rPr>
        <w:t>.</w:t>
      </w:r>
    </w:p>
    <w:p w:rsidR="00534DFF" w:rsidRDefault="003437E7" w:rsidP="005E16E4">
      <w:pPr>
        <w:pStyle w:val="rvps2"/>
        <w:spacing w:before="0" w:after="0" w:line="240" w:lineRule="auto"/>
        <w:ind w:firstLine="567"/>
        <w:contextualSpacing/>
        <w:jc w:val="both"/>
        <w:rPr>
          <w:sz w:val="28"/>
          <w:szCs w:val="28"/>
          <w:lang w:val="uk-UA"/>
        </w:rPr>
      </w:pPr>
      <w:r>
        <w:rPr>
          <w:sz w:val="28"/>
          <w:szCs w:val="28"/>
          <w:lang w:val="uk-UA"/>
        </w:rPr>
        <w:t xml:space="preserve">Так, статтею </w:t>
      </w:r>
      <w:r w:rsidR="00534DFF">
        <w:rPr>
          <w:sz w:val="28"/>
          <w:szCs w:val="28"/>
          <w:lang w:val="uk-UA"/>
        </w:rPr>
        <w:t>2</w:t>
      </w:r>
      <w:r>
        <w:rPr>
          <w:sz w:val="28"/>
          <w:szCs w:val="28"/>
          <w:lang w:val="uk-UA"/>
        </w:rPr>
        <w:t xml:space="preserve">6 Кодексу України про надра (з урахуванням змін, внесених Законом) передбачено, що </w:t>
      </w:r>
      <w:r w:rsidR="00534DFF">
        <w:rPr>
          <w:sz w:val="28"/>
          <w:szCs w:val="28"/>
          <w:lang w:val="uk-UA"/>
        </w:rPr>
        <w:t>а</w:t>
      </w:r>
      <w:r w:rsidR="00534DFF" w:rsidRPr="00534DFF">
        <w:rPr>
          <w:sz w:val="28"/>
          <w:szCs w:val="28"/>
          <w:lang w:val="uk-UA"/>
        </w:rPr>
        <w:t>нулювання спеціального дозволу на користування надрами здійснюється у разі:</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1) звернення користувача надр із заявою про анулювання спеціального дозволу на користування надрами, в тому числі якщо відпала потреба у користуванні надрами;</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 xml:space="preserve">2) виявлення факту вичерпання запасів, визначених спеціальним дозволом на користування надрами, на основі звітності, поданої </w:t>
      </w:r>
      <w:proofErr w:type="spellStart"/>
      <w:r w:rsidRPr="00534DFF">
        <w:rPr>
          <w:sz w:val="28"/>
          <w:szCs w:val="28"/>
          <w:lang w:val="uk-UA"/>
        </w:rPr>
        <w:t>надрокористувачем</w:t>
      </w:r>
      <w:proofErr w:type="spellEnd"/>
      <w:r w:rsidRPr="00534DFF">
        <w:rPr>
          <w:sz w:val="28"/>
          <w:szCs w:val="28"/>
          <w:lang w:val="uk-UA"/>
        </w:rPr>
        <w:t xml:space="preserve">, - якщо </w:t>
      </w:r>
      <w:proofErr w:type="spellStart"/>
      <w:r w:rsidRPr="00534DFF">
        <w:rPr>
          <w:sz w:val="28"/>
          <w:szCs w:val="28"/>
          <w:lang w:val="uk-UA"/>
        </w:rPr>
        <w:t>надрокористувач</w:t>
      </w:r>
      <w:proofErr w:type="spellEnd"/>
      <w:r w:rsidRPr="00534DFF">
        <w:rPr>
          <w:sz w:val="28"/>
          <w:szCs w:val="28"/>
          <w:lang w:val="uk-UA"/>
        </w:rPr>
        <w:t xml:space="preserve"> не звернувся у встановленому цим Кодексом порядку із заявою про внесення змін до спеціального дозволу на користування надрами на підставі пункту 5 частини першої статті 16-5 цього Кодексу;</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3) наявності в Єдиному державному реєстр</w:t>
      </w:r>
      <w:r w:rsidR="003A0324">
        <w:rPr>
          <w:sz w:val="28"/>
          <w:szCs w:val="28"/>
          <w:lang w:val="uk-UA"/>
        </w:rPr>
        <w:t>і юридичних осіб, фізичних осіб </w:t>
      </w:r>
      <w:r w:rsidRPr="00534DFF">
        <w:rPr>
          <w:sz w:val="28"/>
          <w:szCs w:val="28"/>
          <w:lang w:val="uk-UA"/>
        </w:rPr>
        <w:t xml:space="preserve">- підприємців та громадських формувань відомостей про припинення юридичної особи, яка є </w:t>
      </w:r>
      <w:proofErr w:type="spellStart"/>
      <w:r w:rsidRPr="00534DFF">
        <w:rPr>
          <w:sz w:val="28"/>
          <w:szCs w:val="28"/>
          <w:lang w:val="uk-UA"/>
        </w:rPr>
        <w:t>надрокористувачем</w:t>
      </w:r>
      <w:proofErr w:type="spellEnd"/>
      <w:r w:rsidRPr="00534DFF">
        <w:rPr>
          <w:sz w:val="28"/>
          <w:szCs w:val="28"/>
          <w:lang w:val="uk-UA"/>
        </w:rPr>
        <w:t xml:space="preserve">, шляхом ліквідації або відомостей про припинення підприємницької діяльності фізичної особи - підприємця, яка є </w:t>
      </w:r>
      <w:proofErr w:type="spellStart"/>
      <w:r w:rsidRPr="00534DFF">
        <w:rPr>
          <w:sz w:val="28"/>
          <w:szCs w:val="28"/>
          <w:lang w:val="uk-UA"/>
        </w:rPr>
        <w:t>надрокористувачем</w:t>
      </w:r>
      <w:proofErr w:type="spellEnd"/>
      <w:r w:rsidRPr="00534DFF">
        <w:rPr>
          <w:sz w:val="28"/>
          <w:szCs w:val="28"/>
          <w:lang w:val="uk-UA"/>
        </w:rPr>
        <w:t xml:space="preserve">, а також у разі неподання </w:t>
      </w:r>
      <w:proofErr w:type="spellStart"/>
      <w:r w:rsidRPr="00534DFF">
        <w:rPr>
          <w:sz w:val="28"/>
          <w:szCs w:val="28"/>
          <w:lang w:val="uk-UA"/>
        </w:rPr>
        <w:t>надрокористувачем</w:t>
      </w:r>
      <w:proofErr w:type="spellEnd"/>
      <w:r w:rsidRPr="00534DFF">
        <w:rPr>
          <w:sz w:val="28"/>
          <w:szCs w:val="28"/>
          <w:lang w:val="uk-UA"/>
        </w:rPr>
        <w:t xml:space="preserve"> заяви про внесення змін до спеціального дозволу на користування надрами у зв’язку з </w:t>
      </w:r>
      <w:r w:rsidRPr="00534DFF">
        <w:rPr>
          <w:sz w:val="28"/>
          <w:szCs w:val="28"/>
          <w:lang w:val="uk-UA"/>
        </w:rPr>
        <w:lastRenderedPageBreak/>
        <w:t xml:space="preserve">перетворенням юридичної особи - власника спеціального дозволу на користування надрами у строк, встановлений пунктом 14 частини першої </w:t>
      </w:r>
      <w:r w:rsidR="00D14439">
        <w:rPr>
          <w:sz w:val="28"/>
          <w:szCs w:val="28"/>
          <w:lang w:val="uk-UA"/>
        </w:rPr>
        <w:br/>
      </w:r>
      <w:r w:rsidRPr="00534DFF">
        <w:rPr>
          <w:sz w:val="28"/>
          <w:szCs w:val="28"/>
          <w:lang w:val="uk-UA"/>
        </w:rPr>
        <w:t>статті 16-5 цього Кодексу;</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4) заподіяння внаслідок проведення робіт, пов’язаних з користуванням ділянкою надр, безпосередньої шкоди життю чи здоров’ю людей або виникнення істотного забруднення навколишнього природного середовища;</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 xml:space="preserve">5) невиконання, за винятком наявності обставин, не залежних від </w:t>
      </w:r>
      <w:proofErr w:type="spellStart"/>
      <w:r w:rsidRPr="00534DFF">
        <w:rPr>
          <w:sz w:val="28"/>
          <w:szCs w:val="28"/>
          <w:lang w:val="uk-UA"/>
        </w:rPr>
        <w:t>надрокористувача</w:t>
      </w:r>
      <w:proofErr w:type="spellEnd"/>
      <w:r w:rsidRPr="00534DFF">
        <w:rPr>
          <w:sz w:val="28"/>
          <w:szCs w:val="28"/>
          <w:lang w:val="uk-UA"/>
        </w:rPr>
        <w:t>, затвердженої програми робіт з порушенням строків на більш як один рік з дати закінчення виконання відповідного етапу програми робіт;</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6) встановлення факту подання в заяві про видачу спеціального дозволу на користування надрами та документах, що додаються до неї, недостовірних відомостей щодо заявника;</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 xml:space="preserve">7) невжиття </w:t>
      </w:r>
      <w:proofErr w:type="spellStart"/>
      <w:r w:rsidRPr="00534DFF">
        <w:rPr>
          <w:sz w:val="28"/>
          <w:szCs w:val="28"/>
          <w:lang w:val="uk-UA"/>
        </w:rPr>
        <w:t>надрокористувачем</w:t>
      </w:r>
      <w:proofErr w:type="spellEnd"/>
      <w:r w:rsidRPr="00534DFF">
        <w:rPr>
          <w:sz w:val="28"/>
          <w:szCs w:val="28"/>
          <w:lang w:val="uk-UA"/>
        </w:rPr>
        <w:t xml:space="preserve"> заходів для усунення причин зупинення дії спеціального дозволу на користування надрами у зв’язку з порушенням вимог законодавства - після зупинення дії спеціального дозволу на користування надрами у зв’язку з таким порушенням із наданням достатнього часу для їх усунення;</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 xml:space="preserve">8) застосування спеціальних економічних та інших обмежувальних заходів (санкцій) відповідно до Закону України </w:t>
      </w:r>
      <w:r w:rsidR="009239AA">
        <w:rPr>
          <w:sz w:val="28"/>
          <w:szCs w:val="28"/>
          <w:lang w:val="uk-UA"/>
        </w:rPr>
        <w:t>«</w:t>
      </w:r>
      <w:r w:rsidRPr="00534DFF">
        <w:rPr>
          <w:sz w:val="28"/>
          <w:szCs w:val="28"/>
          <w:lang w:val="uk-UA"/>
        </w:rPr>
        <w:t>Про санкції</w:t>
      </w:r>
      <w:r w:rsidR="009239AA">
        <w:rPr>
          <w:sz w:val="28"/>
          <w:szCs w:val="28"/>
          <w:lang w:val="uk-UA"/>
        </w:rPr>
        <w:t>»</w:t>
      </w:r>
      <w:r w:rsidRPr="00534DFF">
        <w:rPr>
          <w:sz w:val="28"/>
          <w:szCs w:val="28"/>
          <w:lang w:val="uk-UA"/>
        </w:rPr>
        <w:t xml:space="preserve"> у вигляді анулювання спеціального дозволу на користування надрами;</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9) наявності підстави, передбаченої частиною четвертою статті 16-1 цього Кодексу;</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10)</w:t>
      </w:r>
      <w:r w:rsidR="00985969" w:rsidRPr="00985969">
        <w:rPr>
          <w:sz w:val="16"/>
          <w:szCs w:val="16"/>
          <w:lang w:val="uk-UA"/>
        </w:rPr>
        <w:t xml:space="preserve"> </w:t>
      </w:r>
      <w:r w:rsidRPr="00534DFF">
        <w:rPr>
          <w:sz w:val="28"/>
          <w:szCs w:val="28"/>
          <w:lang w:val="uk-UA"/>
        </w:rPr>
        <w:t>виявлення</w:t>
      </w:r>
      <w:r w:rsidRPr="00985969">
        <w:rPr>
          <w:sz w:val="16"/>
          <w:szCs w:val="16"/>
          <w:lang w:val="uk-UA"/>
        </w:rPr>
        <w:t xml:space="preserve"> </w:t>
      </w:r>
      <w:r w:rsidRPr="00534DFF">
        <w:rPr>
          <w:sz w:val="28"/>
          <w:szCs w:val="28"/>
          <w:lang w:val="uk-UA"/>
        </w:rPr>
        <w:t>підстав</w:t>
      </w:r>
      <w:r w:rsidRPr="00985969">
        <w:rPr>
          <w:sz w:val="16"/>
          <w:szCs w:val="16"/>
          <w:lang w:val="uk-UA"/>
        </w:rPr>
        <w:t xml:space="preserve"> </w:t>
      </w:r>
      <w:r w:rsidRPr="00534DFF">
        <w:rPr>
          <w:sz w:val="28"/>
          <w:szCs w:val="28"/>
          <w:lang w:val="uk-UA"/>
        </w:rPr>
        <w:t>для</w:t>
      </w:r>
      <w:r w:rsidRPr="00985969">
        <w:rPr>
          <w:sz w:val="16"/>
          <w:szCs w:val="16"/>
          <w:lang w:val="uk-UA"/>
        </w:rPr>
        <w:t xml:space="preserve"> </w:t>
      </w:r>
      <w:r w:rsidRPr="00534DFF">
        <w:rPr>
          <w:sz w:val="28"/>
          <w:szCs w:val="28"/>
          <w:lang w:val="uk-UA"/>
        </w:rPr>
        <w:t>анулювання</w:t>
      </w:r>
      <w:r w:rsidRPr="00985969">
        <w:rPr>
          <w:sz w:val="16"/>
          <w:szCs w:val="16"/>
          <w:lang w:val="uk-UA"/>
        </w:rPr>
        <w:t xml:space="preserve"> </w:t>
      </w:r>
      <w:r w:rsidRPr="00534DFF">
        <w:rPr>
          <w:sz w:val="28"/>
          <w:szCs w:val="28"/>
          <w:lang w:val="uk-UA"/>
        </w:rPr>
        <w:t>спеціального</w:t>
      </w:r>
      <w:r w:rsidRPr="00985969">
        <w:rPr>
          <w:sz w:val="16"/>
          <w:szCs w:val="16"/>
          <w:lang w:val="uk-UA"/>
        </w:rPr>
        <w:t xml:space="preserve"> </w:t>
      </w:r>
      <w:r w:rsidRPr="00534DFF">
        <w:rPr>
          <w:sz w:val="28"/>
          <w:szCs w:val="28"/>
          <w:lang w:val="uk-UA"/>
        </w:rPr>
        <w:t>дозволу</w:t>
      </w:r>
      <w:r w:rsidRPr="00985969">
        <w:rPr>
          <w:sz w:val="16"/>
          <w:szCs w:val="16"/>
          <w:lang w:val="uk-UA"/>
        </w:rPr>
        <w:t xml:space="preserve"> </w:t>
      </w:r>
      <w:r w:rsidRPr="00534DFF">
        <w:rPr>
          <w:sz w:val="28"/>
          <w:szCs w:val="28"/>
          <w:lang w:val="uk-UA"/>
        </w:rPr>
        <w:t>на</w:t>
      </w:r>
      <w:r w:rsidR="00985969">
        <w:rPr>
          <w:sz w:val="28"/>
          <w:szCs w:val="28"/>
          <w:lang w:val="uk-UA"/>
        </w:rPr>
        <w:t xml:space="preserve"> </w:t>
      </w:r>
      <w:r w:rsidRPr="00534DFF">
        <w:rPr>
          <w:sz w:val="28"/>
          <w:szCs w:val="28"/>
          <w:lang w:val="uk-UA"/>
        </w:rPr>
        <w:t xml:space="preserve">користування надрами, передбачених Законом України </w:t>
      </w:r>
      <w:r w:rsidR="009239AA">
        <w:rPr>
          <w:sz w:val="28"/>
          <w:szCs w:val="28"/>
          <w:lang w:val="uk-UA"/>
        </w:rPr>
        <w:t>«</w:t>
      </w:r>
      <w:r w:rsidRPr="00534DFF">
        <w:rPr>
          <w:sz w:val="28"/>
          <w:szCs w:val="28"/>
          <w:lang w:val="uk-UA"/>
        </w:rPr>
        <w:t>Про газ (метан) вугільних родовищ</w:t>
      </w:r>
      <w:r w:rsidR="009239AA">
        <w:rPr>
          <w:sz w:val="28"/>
          <w:szCs w:val="28"/>
          <w:lang w:val="uk-UA"/>
        </w:rPr>
        <w:t>»</w:t>
      </w:r>
      <w:r w:rsidRPr="00534DFF">
        <w:rPr>
          <w:sz w:val="28"/>
          <w:szCs w:val="28"/>
          <w:lang w:val="uk-UA"/>
        </w:rPr>
        <w:t xml:space="preserve"> - для спеціальних дозволів на геологічне вивчення, у тому числі дослідно-промислову розробку, та видобування газу (метану) вугільних родовищ.</w:t>
      </w:r>
    </w:p>
    <w:p w:rsidR="00534DFF" w:rsidRDefault="00534DFF" w:rsidP="005E16E4">
      <w:pPr>
        <w:pStyle w:val="rvps2"/>
        <w:spacing w:before="0" w:line="240" w:lineRule="auto"/>
        <w:ind w:firstLine="567"/>
        <w:contextualSpacing/>
        <w:jc w:val="both"/>
        <w:rPr>
          <w:sz w:val="28"/>
          <w:szCs w:val="28"/>
          <w:lang w:val="uk-UA"/>
        </w:rPr>
      </w:pPr>
      <w:r w:rsidRPr="00534DFF">
        <w:rPr>
          <w:sz w:val="28"/>
          <w:szCs w:val="28"/>
          <w:lang w:val="uk-UA"/>
        </w:rPr>
        <w:t>Спеціальний дозвіл на користування надрами анулюється з підстав, визначених пунктами 1, 3, 8 і 9 частини другої цієї статті, відповідним дозвільним органом, а з підстав, визначених пунктами 2, 4-7 і 10 частини другої цієї статті - виключно судом.</w:t>
      </w:r>
    </w:p>
    <w:p w:rsidR="00534DFF" w:rsidRPr="00534DFF" w:rsidRDefault="00534DFF" w:rsidP="005E16E4">
      <w:pPr>
        <w:pStyle w:val="rvps2"/>
        <w:spacing w:line="240" w:lineRule="auto"/>
        <w:ind w:firstLine="567"/>
        <w:contextualSpacing/>
        <w:jc w:val="both"/>
        <w:rPr>
          <w:sz w:val="28"/>
          <w:szCs w:val="28"/>
          <w:lang w:val="uk-UA"/>
        </w:rPr>
      </w:pPr>
      <w:r>
        <w:rPr>
          <w:sz w:val="28"/>
          <w:szCs w:val="28"/>
          <w:lang w:val="uk-UA"/>
        </w:rPr>
        <w:t xml:space="preserve">Водночас, відповідно до статті 57 Кодексу про надра </w:t>
      </w:r>
      <w:r w:rsidRPr="00534DFF">
        <w:rPr>
          <w:sz w:val="28"/>
          <w:szCs w:val="28"/>
          <w:lang w:val="uk-UA"/>
        </w:rPr>
        <w:t>(з урахуванням змін, внесених Законом)</w:t>
      </w:r>
      <w:r>
        <w:rPr>
          <w:sz w:val="28"/>
          <w:szCs w:val="28"/>
          <w:lang w:val="uk-UA"/>
        </w:rPr>
        <w:t xml:space="preserve"> п</w:t>
      </w:r>
      <w:r w:rsidRPr="00534DFF">
        <w:rPr>
          <w:sz w:val="28"/>
          <w:szCs w:val="28"/>
          <w:lang w:val="uk-UA"/>
        </w:rPr>
        <w:t>раво користування надрами може бути тимчасово заборонено (</w:t>
      </w:r>
      <w:proofErr w:type="spellStart"/>
      <w:r w:rsidRPr="00534DFF">
        <w:rPr>
          <w:sz w:val="28"/>
          <w:szCs w:val="28"/>
          <w:lang w:val="uk-UA"/>
        </w:rPr>
        <w:t>зупинено</w:t>
      </w:r>
      <w:proofErr w:type="spellEnd"/>
      <w:r w:rsidRPr="00534DFF">
        <w:rPr>
          <w:sz w:val="28"/>
          <w:szCs w:val="28"/>
          <w:lang w:val="uk-UA"/>
        </w:rPr>
        <w:t>) виключно з таких підстав:</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1)</w:t>
      </w:r>
      <w:r w:rsidRPr="00985969">
        <w:rPr>
          <w:sz w:val="16"/>
          <w:szCs w:val="16"/>
          <w:lang w:val="uk-UA"/>
        </w:rPr>
        <w:t xml:space="preserve"> </w:t>
      </w:r>
      <w:r w:rsidRPr="00534DFF">
        <w:rPr>
          <w:sz w:val="28"/>
          <w:szCs w:val="28"/>
          <w:lang w:val="uk-UA"/>
        </w:rPr>
        <w:t xml:space="preserve">невиконання </w:t>
      </w:r>
      <w:proofErr w:type="spellStart"/>
      <w:r w:rsidRPr="00534DFF">
        <w:rPr>
          <w:sz w:val="28"/>
          <w:szCs w:val="28"/>
          <w:lang w:val="uk-UA"/>
        </w:rPr>
        <w:t>надрокористувачем</w:t>
      </w:r>
      <w:proofErr w:type="spellEnd"/>
      <w:r w:rsidRPr="00534DFF">
        <w:rPr>
          <w:sz w:val="28"/>
          <w:szCs w:val="28"/>
          <w:lang w:val="uk-UA"/>
        </w:rPr>
        <w:t xml:space="preserve"> у встановлений строк приписів щодо усунення порушення вимог законодавства, відповідної угоди про умови користування надрами та передбаченої нею програми робіт, виданих за результатами проведення заходів державного геологічного контролю центральним органом виконавчої влади, що реалізує державну політику у сфері геологічного вивчення та раціонального використання надр, або недопущення посадових осіб такого органу до здійснення заходів державного геологічного контролю, за умови дотримання ними встановленого порядку здійснення державного нагляду (контролю);</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lastRenderedPageBreak/>
        <w:t xml:space="preserve">2) відсутність у Єдиному державному реєстрі юридичних осіб, фізичних осіб - підприємців та громадських формувань відомостей про кінцевого </w:t>
      </w:r>
      <w:proofErr w:type="spellStart"/>
      <w:r w:rsidRPr="00534DFF">
        <w:rPr>
          <w:sz w:val="28"/>
          <w:szCs w:val="28"/>
          <w:lang w:val="uk-UA"/>
        </w:rPr>
        <w:t>бенефіціарного</w:t>
      </w:r>
      <w:proofErr w:type="spellEnd"/>
      <w:r w:rsidRPr="00534DFF">
        <w:rPr>
          <w:sz w:val="28"/>
          <w:szCs w:val="28"/>
          <w:lang w:val="uk-UA"/>
        </w:rPr>
        <w:t xml:space="preserve"> власника або інформації про його відсутність та (або) наявність невідповідності відомостей про кінцевого </w:t>
      </w:r>
      <w:proofErr w:type="spellStart"/>
      <w:r w:rsidRPr="00534DFF">
        <w:rPr>
          <w:sz w:val="28"/>
          <w:szCs w:val="28"/>
          <w:lang w:val="uk-UA"/>
        </w:rPr>
        <w:t>бенефіціарного</w:t>
      </w:r>
      <w:proofErr w:type="spellEnd"/>
      <w:r w:rsidRPr="00534DFF">
        <w:rPr>
          <w:sz w:val="28"/>
          <w:szCs w:val="28"/>
          <w:lang w:val="uk-UA"/>
        </w:rPr>
        <w:t xml:space="preserve"> власника, що містяться в Єдиному державному реєстрі юридичних осіб, фізичних осіб - підприємців та громадських формувань, інформації (даним), що дає змогу встановити кінцевого </w:t>
      </w:r>
      <w:proofErr w:type="spellStart"/>
      <w:r w:rsidRPr="00534DFF">
        <w:rPr>
          <w:sz w:val="28"/>
          <w:szCs w:val="28"/>
          <w:lang w:val="uk-UA"/>
        </w:rPr>
        <w:t>бенефіціарного</w:t>
      </w:r>
      <w:proofErr w:type="spellEnd"/>
      <w:r w:rsidRPr="00534DFF">
        <w:rPr>
          <w:sz w:val="28"/>
          <w:szCs w:val="28"/>
          <w:lang w:val="uk-UA"/>
        </w:rPr>
        <w:t xml:space="preserve"> власника, поданій заявником, а в разі зареєстрованого іноземного представництва - інформації про кінцевого </w:t>
      </w:r>
      <w:proofErr w:type="spellStart"/>
      <w:r w:rsidRPr="00534DFF">
        <w:rPr>
          <w:sz w:val="28"/>
          <w:szCs w:val="28"/>
          <w:lang w:val="uk-UA"/>
        </w:rPr>
        <w:t>бенефіціарного</w:t>
      </w:r>
      <w:proofErr w:type="spellEnd"/>
      <w:r w:rsidRPr="00534DFF">
        <w:rPr>
          <w:sz w:val="28"/>
          <w:szCs w:val="28"/>
          <w:lang w:val="uk-UA"/>
        </w:rPr>
        <w:t xml:space="preserve"> власника відповідно до Закону України </w:t>
      </w:r>
      <w:r w:rsidR="00546C55">
        <w:rPr>
          <w:sz w:val="28"/>
          <w:szCs w:val="28"/>
          <w:lang w:val="uk-UA"/>
        </w:rPr>
        <w:t>«</w:t>
      </w:r>
      <w:r w:rsidRPr="00534DFF">
        <w:rPr>
          <w:sz w:val="28"/>
          <w:szCs w:val="28"/>
          <w:lang w:val="uk-UA"/>
        </w:rPr>
        <w:t>Про забезпечення прозорості у видобувних галузях</w:t>
      </w:r>
      <w:r w:rsidR="00546C55">
        <w:rPr>
          <w:sz w:val="28"/>
          <w:szCs w:val="28"/>
          <w:lang w:val="uk-UA"/>
        </w:rPr>
        <w:t>»</w:t>
      </w:r>
      <w:r w:rsidRPr="00534DFF">
        <w:rPr>
          <w:sz w:val="28"/>
          <w:szCs w:val="28"/>
          <w:lang w:val="uk-UA"/>
        </w:rPr>
        <w:t>;</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 xml:space="preserve">3) застосування спеціальних економічних та інших обмежувальних заходів (санкцій) відповідно до Закону України </w:t>
      </w:r>
      <w:r w:rsidR="00546C55">
        <w:rPr>
          <w:sz w:val="28"/>
          <w:szCs w:val="28"/>
          <w:lang w:val="uk-UA"/>
        </w:rPr>
        <w:t>«</w:t>
      </w:r>
      <w:r w:rsidRPr="00534DFF">
        <w:rPr>
          <w:sz w:val="28"/>
          <w:szCs w:val="28"/>
          <w:lang w:val="uk-UA"/>
        </w:rPr>
        <w:t>Про санкції</w:t>
      </w:r>
      <w:r w:rsidR="00546C55">
        <w:rPr>
          <w:sz w:val="28"/>
          <w:szCs w:val="28"/>
          <w:lang w:val="uk-UA"/>
        </w:rPr>
        <w:t>»</w:t>
      </w:r>
      <w:r w:rsidRPr="00534DFF">
        <w:rPr>
          <w:sz w:val="28"/>
          <w:szCs w:val="28"/>
          <w:lang w:val="uk-UA"/>
        </w:rPr>
        <w:t xml:space="preserve"> у вигляді зупинення дії спеціального дозволу на користування надрами;</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4)</w:t>
      </w:r>
      <w:r w:rsidR="00985969" w:rsidRPr="00985969">
        <w:rPr>
          <w:sz w:val="16"/>
          <w:szCs w:val="16"/>
          <w:lang w:val="uk-UA"/>
        </w:rPr>
        <w:t xml:space="preserve"> </w:t>
      </w:r>
      <w:r w:rsidRPr="00534DFF">
        <w:rPr>
          <w:sz w:val="28"/>
          <w:szCs w:val="28"/>
          <w:lang w:val="uk-UA"/>
        </w:rPr>
        <w:t>видобування</w:t>
      </w:r>
      <w:r w:rsidRPr="00985969">
        <w:rPr>
          <w:sz w:val="16"/>
          <w:szCs w:val="16"/>
          <w:lang w:val="uk-UA"/>
        </w:rPr>
        <w:t xml:space="preserve"> </w:t>
      </w:r>
      <w:r w:rsidRPr="00534DFF">
        <w:rPr>
          <w:sz w:val="28"/>
          <w:szCs w:val="28"/>
          <w:lang w:val="uk-UA"/>
        </w:rPr>
        <w:t>корисних</w:t>
      </w:r>
      <w:r w:rsidRPr="00985969">
        <w:rPr>
          <w:sz w:val="16"/>
          <w:szCs w:val="16"/>
          <w:lang w:val="uk-UA"/>
        </w:rPr>
        <w:t xml:space="preserve"> </w:t>
      </w:r>
      <w:r w:rsidRPr="00534DFF">
        <w:rPr>
          <w:sz w:val="28"/>
          <w:szCs w:val="28"/>
          <w:lang w:val="uk-UA"/>
        </w:rPr>
        <w:t>копалин</w:t>
      </w:r>
      <w:r w:rsidRPr="00985969">
        <w:rPr>
          <w:sz w:val="16"/>
          <w:szCs w:val="16"/>
          <w:lang w:val="uk-UA"/>
        </w:rPr>
        <w:t xml:space="preserve"> </w:t>
      </w:r>
      <w:r w:rsidRPr="00534DFF">
        <w:rPr>
          <w:sz w:val="28"/>
          <w:szCs w:val="28"/>
          <w:lang w:val="uk-UA"/>
        </w:rPr>
        <w:t>за</w:t>
      </w:r>
      <w:r w:rsidRPr="00985969">
        <w:rPr>
          <w:sz w:val="16"/>
          <w:szCs w:val="16"/>
          <w:lang w:val="uk-UA"/>
        </w:rPr>
        <w:t xml:space="preserve"> </w:t>
      </w:r>
      <w:r w:rsidRPr="00534DFF">
        <w:rPr>
          <w:sz w:val="28"/>
          <w:szCs w:val="28"/>
          <w:lang w:val="uk-UA"/>
        </w:rPr>
        <w:t>відсутності</w:t>
      </w:r>
      <w:r w:rsidRPr="00985969">
        <w:rPr>
          <w:sz w:val="16"/>
          <w:szCs w:val="16"/>
          <w:lang w:val="uk-UA"/>
        </w:rPr>
        <w:t xml:space="preserve"> </w:t>
      </w:r>
      <w:r w:rsidRPr="00534DFF">
        <w:rPr>
          <w:sz w:val="28"/>
          <w:szCs w:val="28"/>
          <w:lang w:val="uk-UA"/>
        </w:rPr>
        <w:t>у</w:t>
      </w:r>
      <w:r w:rsidRPr="00985969">
        <w:rPr>
          <w:sz w:val="16"/>
          <w:szCs w:val="16"/>
          <w:lang w:val="uk-UA"/>
        </w:rPr>
        <w:t xml:space="preserve"> </w:t>
      </w:r>
      <w:proofErr w:type="spellStart"/>
      <w:r w:rsidRPr="00534DFF">
        <w:rPr>
          <w:sz w:val="28"/>
          <w:szCs w:val="28"/>
          <w:lang w:val="uk-UA"/>
        </w:rPr>
        <w:t>надрокористувача</w:t>
      </w:r>
      <w:proofErr w:type="spellEnd"/>
      <w:r w:rsidR="00985969">
        <w:rPr>
          <w:sz w:val="28"/>
          <w:szCs w:val="28"/>
          <w:lang w:val="uk-UA"/>
        </w:rPr>
        <w:t xml:space="preserve"> </w:t>
      </w:r>
      <w:r w:rsidRPr="00534DFF">
        <w:rPr>
          <w:sz w:val="28"/>
          <w:szCs w:val="28"/>
          <w:lang w:val="uk-UA"/>
        </w:rPr>
        <w:t xml:space="preserve">документів, що посвідчують у встановленому законодавством порядку право власності або право користування земельною ділянкою для потреб, пов’язаних з користуванням надрами, у тому числі шляхом встановлення земельного сервітуту, </w:t>
      </w:r>
      <w:proofErr w:type="spellStart"/>
      <w:r w:rsidRPr="00534DFF">
        <w:rPr>
          <w:sz w:val="28"/>
          <w:szCs w:val="28"/>
          <w:lang w:val="uk-UA"/>
        </w:rPr>
        <w:t>акта</w:t>
      </w:r>
      <w:proofErr w:type="spellEnd"/>
      <w:r w:rsidRPr="00534DFF">
        <w:rPr>
          <w:sz w:val="28"/>
          <w:szCs w:val="28"/>
          <w:lang w:val="uk-UA"/>
        </w:rPr>
        <w:t xml:space="preserve"> про надання гірничого відводу (для гірничих об’єктів, розробка родовищ корисних копалин на яких здійснюється підземним способом), висновку з оцінки впливу на довкілля, наявність якого передбачена законом, що встановлено за результатами проведення заходів державного нагляду (контролю) центральним органом виконавчої влади, що реалізує державну політику у сфері геологічного вивчення та раціонального використання надр.</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Тимчасова заборона (зупинення) права користування надрами здійснюється шляхом зупинення дії спеціального дозволу на користування надрами з підстав:</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визначених пунктом 1 частини першої цієї статті, - виключно судом за позовом центрального органу виконавчої влади, що реалізує державну політику у сфері геологічного вивчення та раціонального використання надр;</w:t>
      </w:r>
    </w:p>
    <w:p w:rsidR="00534DFF" w:rsidRDefault="00534DFF" w:rsidP="005E16E4">
      <w:pPr>
        <w:pStyle w:val="rvps2"/>
        <w:spacing w:before="0" w:line="240" w:lineRule="auto"/>
        <w:ind w:firstLine="567"/>
        <w:contextualSpacing/>
        <w:jc w:val="both"/>
        <w:rPr>
          <w:sz w:val="28"/>
          <w:szCs w:val="28"/>
          <w:lang w:val="uk-UA"/>
        </w:rPr>
      </w:pPr>
      <w:r w:rsidRPr="00534DFF">
        <w:rPr>
          <w:sz w:val="28"/>
          <w:szCs w:val="28"/>
          <w:lang w:val="uk-UA"/>
        </w:rPr>
        <w:t>визначених пунктом 2-4 частини першої цієї статті, - центральним органом виконавчої влади, що реалізує державну політику у сфері геологічного вивчення та раціонального використання надр.</w:t>
      </w:r>
    </w:p>
    <w:p w:rsidR="00534DFF" w:rsidRDefault="00534DFF" w:rsidP="005E16E4">
      <w:pPr>
        <w:pStyle w:val="rvps2"/>
        <w:spacing w:line="240" w:lineRule="auto"/>
        <w:ind w:firstLine="567"/>
        <w:contextualSpacing/>
        <w:jc w:val="both"/>
        <w:rPr>
          <w:sz w:val="28"/>
          <w:szCs w:val="28"/>
          <w:lang w:val="uk-UA"/>
        </w:rPr>
      </w:pPr>
      <w:r>
        <w:rPr>
          <w:sz w:val="28"/>
          <w:szCs w:val="28"/>
          <w:lang w:val="uk-UA"/>
        </w:rPr>
        <w:t xml:space="preserve">Крім того, статтею 62 </w:t>
      </w:r>
      <w:r w:rsidRPr="00534DFF">
        <w:rPr>
          <w:sz w:val="28"/>
          <w:szCs w:val="28"/>
          <w:lang w:val="uk-UA"/>
        </w:rPr>
        <w:t>Кодексу про надра (з урахуванням змін, внесених Законом)</w:t>
      </w:r>
      <w:r>
        <w:rPr>
          <w:sz w:val="28"/>
          <w:szCs w:val="28"/>
          <w:lang w:val="uk-UA"/>
        </w:rPr>
        <w:t xml:space="preserve"> передбачено, що </w:t>
      </w:r>
      <w:r w:rsidR="00423BF8">
        <w:rPr>
          <w:sz w:val="28"/>
          <w:szCs w:val="28"/>
          <w:lang w:val="uk-UA"/>
        </w:rPr>
        <w:t>о</w:t>
      </w:r>
      <w:r w:rsidRPr="00534DFF">
        <w:rPr>
          <w:sz w:val="28"/>
          <w:szCs w:val="28"/>
          <w:lang w:val="uk-UA"/>
        </w:rPr>
        <w:t>рган державного геологічного контролю має право</w:t>
      </w:r>
      <w:r>
        <w:rPr>
          <w:sz w:val="28"/>
          <w:szCs w:val="28"/>
          <w:lang w:val="uk-UA"/>
        </w:rPr>
        <w:t xml:space="preserve">, зокрема, </w:t>
      </w:r>
      <w:r w:rsidRPr="00534DFF">
        <w:rPr>
          <w:sz w:val="28"/>
          <w:szCs w:val="28"/>
          <w:lang w:val="uk-UA"/>
        </w:rPr>
        <w:t>звертатися до адміністративного суду з позовом про застосування заходу реагування у вигляді:</w:t>
      </w:r>
    </w:p>
    <w:p w:rsidR="00534DFF" w:rsidRPr="00534DFF" w:rsidRDefault="00534DFF" w:rsidP="005E16E4">
      <w:pPr>
        <w:pStyle w:val="rvps2"/>
        <w:spacing w:line="240" w:lineRule="auto"/>
        <w:ind w:firstLine="567"/>
        <w:contextualSpacing/>
        <w:jc w:val="both"/>
        <w:rPr>
          <w:sz w:val="28"/>
          <w:szCs w:val="28"/>
          <w:lang w:val="uk-UA"/>
        </w:rPr>
      </w:pPr>
      <w:r w:rsidRPr="00534DFF">
        <w:rPr>
          <w:sz w:val="28"/>
          <w:szCs w:val="28"/>
          <w:lang w:val="uk-UA"/>
        </w:rPr>
        <w:t>припинення видобування корисних копалин без спеціальних дозволів на користування надрами (самовільне користування надрами);</w:t>
      </w:r>
    </w:p>
    <w:p w:rsidR="00534DFF" w:rsidRDefault="00534DFF" w:rsidP="005E16E4">
      <w:pPr>
        <w:pStyle w:val="rvps2"/>
        <w:spacing w:before="0" w:line="240" w:lineRule="auto"/>
        <w:ind w:firstLine="567"/>
        <w:contextualSpacing/>
        <w:jc w:val="both"/>
        <w:rPr>
          <w:sz w:val="28"/>
          <w:szCs w:val="28"/>
          <w:lang w:val="uk-UA"/>
        </w:rPr>
      </w:pPr>
      <w:r w:rsidRPr="00534DFF">
        <w:rPr>
          <w:sz w:val="28"/>
          <w:szCs w:val="28"/>
          <w:lang w:val="uk-UA"/>
        </w:rPr>
        <w:t>зупинення окремих видів робіт з геологічного вивчення та/або видобування надр, що проводяться з порушенням стандартів та правил і можуть спричинити псування родовищ, істотне зниження ефективності робіт або призвести до заподіяння збитків державі</w:t>
      </w:r>
      <w:r>
        <w:rPr>
          <w:sz w:val="28"/>
          <w:szCs w:val="28"/>
          <w:lang w:val="uk-UA"/>
        </w:rPr>
        <w:t>.</w:t>
      </w:r>
    </w:p>
    <w:p w:rsidR="00534DFF" w:rsidRDefault="00534DFF" w:rsidP="005E16E4">
      <w:pPr>
        <w:pStyle w:val="rvps2"/>
        <w:spacing w:before="0" w:line="240" w:lineRule="auto"/>
        <w:ind w:firstLine="567"/>
        <w:contextualSpacing/>
        <w:jc w:val="both"/>
        <w:rPr>
          <w:sz w:val="28"/>
          <w:szCs w:val="28"/>
          <w:lang w:val="uk-UA"/>
        </w:rPr>
      </w:pPr>
      <w:r>
        <w:rPr>
          <w:sz w:val="28"/>
          <w:szCs w:val="28"/>
          <w:lang w:val="uk-UA"/>
        </w:rPr>
        <w:t xml:space="preserve">Разом з тим, абзацом п’ятим пункту 3 розділу ІІ Закону </w:t>
      </w:r>
      <w:r w:rsidR="001C41B5">
        <w:rPr>
          <w:sz w:val="28"/>
          <w:szCs w:val="28"/>
          <w:lang w:val="uk-UA"/>
        </w:rPr>
        <w:t xml:space="preserve">Кабінету Міністрів України визначено </w:t>
      </w:r>
      <w:r w:rsidR="001C41B5" w:rsidRPr="001C41B5">
        <w:rPr>
          <w:sz w:val="28"/>
          <w:szCs w:val="28"/>
          <w:lang w:val="uk-UA"/>
        </w:rPr>
        <w:t xml:space="preserve">розробити та подати на розгляд Верховної Ради України </w:t>
      </w:r>
      <w:r w:rsidR="001C41B5" w:rsidRPr="001C41B5">
        <w:rPr>
          <w:sz w:val="28"/>
          <w:szCs w:val="28"/>
          <w:lang w:val="uk-UA"/>
        </w:rPr>
        <w:lastRenderedPageBreak/>
        <w:t xml:space="preserve">проект Закону України про внесення змін до Кодексу </w:t>
      </w:r>
      <w:r w:rsidR="005E16E4">
        <w:rPr>
          <w:sz w:val="28"/>
          <w:szCs w:val="28"/>
          <w:lang w:val="uk-UA"/>
        </w:rPr>
        <w:br/>
      </w:r>
      <w:r w:rsidR="001C41B5" w:rsidRPr="001C41B5">
        <w:rPr>
          <w:sz w:val="28"/>
          <w:szCs w:val="28"/>
          <w:lang w:val="uk-UA"/>
        </w:rPr>
        <w:t xml:space="preserve">адміністративного судочинства України щодо особливостей провадження </w:t>
      </w:r>
      <w:r w:rsidR="005E16E4">
        <w:rPr>
          <w:sz w:val="28"/>
          <w:szCs w:val="28"/>
          <w:lang w:val="uk-UA"/>
        </w:rPr>
        <w:br/>
      </w:r>
      <w:r w:rsidR="001C41B5" w:rsidRPr="001C41B5">
        <w:rPr>
          <w:sz w:val="28"/>
          <w:szCs w:val="28"/>
          <w:lang w:val="uk-UA"/>
        </w:rPr>
        <w:t xml:space="preserve">у справах за зверненням центрального органу виконавчої влади, що </w:t>
      </w:r>
      <w:r w:rsidR="005E16E4">
        <w:rPr>
          <w:sz w:val="28"/>
          <w:szCs w:val="28"/>
          <w:lang w:val="uk-UA"/>
        </w:rPr>
        <w:br/>
      </w:r>
      <w:r w:rsidR="001C41B5" w:rsidRPr="001C41B5">
        <w:rPr>
          <w:sz w:val="28"/>
          <w:szCs w:val="28"/>
          <w:lang w:val="uk-UA"/>
        </w:rPr>
        <w:t xml:space="preserve">реалізує державну політику у сфері геологічного вивчення та </w:t>
      </w:r>
      <w:r w:rsidR="005E16E4">
        <w:rPr>
          <w:sz w:val="28"/>
          <w:szCs w:val="28"/>
          <w:lang w:val="uk-UA"/>
        </w:rPr>
        <w:br/>
      </w:r>
      <w:r w:rsidR="001C41B5" w:rsidRPr="001C41B5">
        <w:rPr>
          <w:sz w:val="28"/>
          <w:szCs w:val="28"/>
          <w:lang w:val="uk-UA"/>
        </w:rPr>
        <w:t>раціонального використання надр, у тому числі особливостей касаційного розгляду справ.</w:t>
      </w:r>
    </w:p>
    <w:p w:rsidR="00906246" w:rsidRDefault="00906246" w:rsidP="005E16E4">
      <w:pPr>
        <w:pStyle w:val="rvps2"/>
        <w:spacing w:before="0" w:after="0" w:line="240" w:lineRule="auto"/>
        <w:ind w:firstLine="567"/>
        <w:contextualSpacing/>
        <w:jc w:val="both"/>
        <w:rPr>
          <w:sz w:val="28"/>
          <w:szCs w:val="28"/>
          <w:lang w:val="uk-UA"/>
        </w:rPr>
      </w:pPr>
      <w:r>
        <w:rPr>
          <w:sz w:val="28"/>
          <w:szCs w:val="28"/>
          <w:lang w:val="uk-UA"/>
        </w:rPr>
        <w:t xml:space="preserve">Враховуючи зазначене, з метою </w:t>
      </w:r>
      <w:r w:rsidR="001E235C">
        <w:rPr>
          <w:sz w:val="28"/>
          <w:szCs w:val="28"/>
          <w:lang w:val="uk-UA"/>
        </w:rPr>
        <w:t>належного виконання вимог</w:t>
      </w:r>
      <w:r>
        <w:rPr>
          <w:sz w:val="28"/>
          <w:szCs w:val="28"/>
          <w:lang w:val="uk-UA"/>
        </w:rPr>
        <w:t xml:space="preserve"> Закон</w:t>
      </w:r>
      <w:r w:rsidR="001E235C">
        <w:rPr>
          <w:sz w:val="28"/>
          <w:szCs w:val="28"/>
          <w:lang w:val="uk-UA"/>
        </w:rPr>
        <w:t>у</w:t>
      </w:r>
      <w:r>
        <w:rPr>
          <w:sz w:val="28"/>
          <w:szCs w:val="28"/>
          <w:lang w:val="uk-UA"/>
        </w:rPr>
        <w:t xml:space="preserve"> </w:t>
      </w:r>
      <w:r w:rsidRPr="00906246">
        <w:rPr>
          <w:sz w:val="28"/>
          <w:szCs w:val="28"/>
          <w:lang w:val="uk-UA"/>
        </w:rPr>
        <w:t xml:space="preserve">України від 01 грудня 2022 р. № 2805–IX «Про внесення змін до </w:t>
      </w:r>
      <w:r w:rsidR="005E16E4">
        <w:rPr>
          <w:sz w:val="28"/>
          <w:szCs w:val="28"/>
          <w:lang w:val="uk-UA"/>
        </w:rPr>
        <w:br/>
      </w:r>
      <w:r w:rsidRPr="00906246">
        <w:rPr>
          <w:sz w:val="28"/>
          <w:szCs w:val="28"/>
          <w:lang w:val="uk-UA"/>
        </w:rPr>
        <w:t xml:space="preserve">деяких законодавчих актів України щодо удосконалення законодавства у </w:t>
      </w:r>
      <w:r w:rsidR="005E16E4">
        <w:rPr>
          <w:sz w:val="28"/>
          <w:szCs w:val="28"/>
          <w:lang w:val="uk-UA"/>
        </w:rPr>
        <w:br/>
      </w:r>
      <w:r w:rsidRPr="00906246">
        <w:rPr>
          <w:sz w:val="28"/>
          <w:szCs w:val="28"/>
          <w:lang w:val="uk-UA"/>
        </w:rPr>
        <w:t>сфері користування надрами»</w:t>
      </w:r>
      <w:r w:rsidR="001E235C">
        <w:rPr>
          <w:sz w:val="28"/>
          <w:szCs w:val="28"/>
          <w:lang w:val="uk-UA"/>
        </w:rPr>
        <w:t>,</w:t>
      </w:r>
      <w:r w:rsidR="00A959DF">
        <w:rPr>
          <w:sz w:val="28"/>
          <w:szCs w:val="28"/>
          <w:lang w:val="uk-UA"/>
        </w:rPr>
        <w:t xml:space="preserve"> подальшого </w:t>
      </w:r>
      <w:r w:rsidR="00A959DF" w:rsidRPr="00A959DF">
        <w:rPr>
          <w:sz w:val="28"/>
          <w:szCs w:val="28"/>
          <w:lang w:val="uk-UA"/>
        </w:rPr>
        <w:t xml:space="preserve">удосконалення нормативно-правового регулювання відносин у сфері геологічного вивчення </w:t>
      </w:r>
      <w:r w:rsidR="005E16E4">
        <w:rPr>
          <w:sz w:val="28"/>
          <w:szCs w:val="28"/>
          <w:lang w:val="uk-UA"/>
        </w:rPr>
        <w:br/>
      </w:r>
      <w:r w:rsidR="00A959DF" w:rsidRPr="00A959DF">
        <w:rPr>
          <w:sz w:val="28"/>
          <w:szCs w:val="28"/>
          <w:lang w:val="uk-UA"/>
        </w:rPr>
        <w:t>та раціонального використання надр</w:t>
      </w:r>
      <w:r w:rsidR="001E235C">
        <w:rPr>
          <w:sz w:val="28"/>
          <w:szCs w:val="28"/>
          <w:lang w:val="uk-UA"/>
        </w:rPr>
        <w:t xml:space="preserve"> </w:t>
      </w:r>
      <w:r w:rsidR="00A959DF">
        <w:rPr>
          <w:sz w:val="28"/>
          <w:szCs w:val="28"/>
          <w:lang w:val="uk-UA"/>
        </w:rPr>
        <w:t xml:space="preserve">розроблено </w:t>
      </w:r>
      <w:proofErr w:type="spellStart"/>
      <w:r w:rsidR="00A959DF">
        <w:rPr>
          <w:sz w:val="28"/>
          <w:szCs w:val="28"/>
          <w:lang w:val="uk-UA"/>
        </w:rPr>
        <w:t>проєкт</w:t>
      </w:r>
      <w:proofErr w:type="spellEnd"/>
      <w:r w:rsidR="00A959DF">
        <w:rPr>
          <w:sz w:val="28"/>
          <w:szCs w:val="28"/>
          <w:lang w:val="uk-UA"/>
        </w:rPr>
        <w:t xml:space="preserve"> </w:t>
      </w:r>
      <w:proofErr w:type="spellStart"/>
      <w:r w:rsidR="00D14439">
        <w:rPr>
          <w:sz w:val="28"/>
          <w:szCs w:val="28"/>
          <w:lang w:val="uk-UA"/>
        </w:rPr>
        <w:t>акта</w:t>
      </w:r>
      <w:proofErr w:type="spellEnd"/>
      <w:r w:rsidR="00A959DF">
        <w:rPr>
          <w:sz w:val="28"/>
          <w:szCs w:val="28"/>
          <w:lang w:val="uk-UA"/>
        </w:rPr>
        <w:t>.</w:t>
      </w:r>
    </w:p>
    <w:p w:rsidR="00226AF8" w:rsidRDefault="00226AF8" w:rsidP="00226AF8">
      <w:pPr>
        <w:pStyle w:val="rvps2"/>
        <w:ind w:firstLine="567"/>
        <w:contextualSpacing/>
        <w:jc w:val="both"/>
        <w:rPr>
          <w:sz w:val="28"/>
          <w:szCs w:val="28"/>
          <w:lang w:val="uk-UA"/>
        </w:rPr>
      </w:pPr>
      <w:r>
        <w:rPr>
          <w:sz w:val="28"/>
          <w:szCs w:val="28"/>
          <w:lang w:val="uk-UA"/>
        </w:rPr>
        <w:t xml:space="preserve">Разом з тим зазначаємо, що </w:t>
      </w:r>
      <w:proofErr w:type="spellStart"/>
      <w:r>
        <w:rPr>
          <w:sz w:val="28"/>
          <w:szCs w:val="28"/>
          <w:lang w:val="uk-UA"/>
        </w:rPr>
        <w:t>проєкт</w:t>
      </w:r>
      <w:proofErr w:type="spellEnd"/>
      <w:r>
        <w:rPr>
          <w:sz w:val="28"/>
          <w:szCs w:val="28"/>
          <w:lang w:val="uk-UA"/>
        </w:rPr>
        <w:t xml:space="preserve"> </w:t>
      </w:r>
      <w:r w:rsidRPr="00226AF8">
        <w:rPr>
          <w:sz w:val="28"/>
          <w:szCs w:val="28"/>
          <w:lang w:val="uk-UA"/>
        </w:rPr>
        <w:t>Закону України «Про внесення змін до Кодексу адміністративного судочинства України щодо особливостей провадження у справах за зверненнями центрального органу виконавчої влади, що реалізує державну політику у сфері геологічного вивчення та раціонального використання надр»</w:t>
      </w:r>
      <w:r>
        <w:rPr>
          <w:sz w:val="28"/>
          <w:szCs w:val="28"/>
          <w:lang w:val="uk-UA"/>
        </w:rPr>
        <w:t xml:space="preserve"> вже було зареєстровано у Верховній Раді України (реєстр.                    № </w:t>
      </w:r>
      <w:r w:rsidRPr="00226AF8">
        <w:rPr>
          <w:sz w:val="28"/>
          <w:szCs w:val="28"/>
          <w:lang w:val="uk-UA"/>
        </w:rPr>
        <w:t>9372 від 08.06.2023</w:t>
      </w:r>
      <w:r>
        <w:rPr>
          <w:sz w:val="28"/>
          <w:szCs w:val="28"/>
          <w:lang w:val="uk-UA"/>
        </w:rPr>
        <w:t xml:space="preserve">) та відповідно до пункту 1 </w:t>
      </w:r>
      <w:r w:rsidRPr="00226AF8">
        <w:rPr>
          <w:sz w:val="28"/>
          <w:szCs w:val="28"/>
          <w:lang w:val="uk-UA"/>
        </w:rPr>
        <w:t>§ 121</w:t>
      </w:r>
      <w:r>
        <w:rPr>
          <w:sz w:val="28"/>
          <w:szCs w:val="28"/>
          <w:lang w:val="uk-UA"/>
        </w:rPr>
        <w:t xml:space="preserve"> Регламенту Кабінету Міністрів України, </w:t>
      </w:r>
      <w:r w:rsidRPr="00226AF8">
        <w:rPr>
          <w:sz w:val="28"/>
          <w:szCs w:val="28"/>
          <w:lang w:val="uk-UA"/>
        </w:rPr>
        <w:t>затвердженого постановою Кабін</w:t>
      </w:r>
      <w:r>
        <w:rPr>
          <w:sz w:val="28"/>
          <w:szCs w:val="28"/>
          <w:lang w:val="uk-UA"/>
        </w:rPr>
        <w:t xml:space="preserve">ету Міністрів України від 18 липня </w:t>
      </w:r>
      <w:r w:rsidRPr="00226AF8">
        <w:rPr>
          <w:sz w:val="28"/>
          <w:szCs w:val="28"/>
          <w:lang w:val="uk-UA"/>
        </w:rPr>
        <w:t xml:space="preserve">2007 </w:t>
      </w:r>
      <w:r>
        <w:rPr>
          <w:sz w:val="28"/>
          <w:szCs w:val="28"/>
          <w:lang w:val="uk-UA"/>
        </w:rPr>
        <w:t xml:space="preserve">р. </w:t>
      </w:r>
      <w:r w:rsidRPr="00226AF8">
        <w:rPr>
          <w:sz w:val="28"/>
          <w:szCs w:val="28"/>
          <w:lang w:val="uk-UA"/>
        </w:rPr>
        <w:t>№ 950</w:t>
      </w:r>
      <w:r>
        <w:rPr>
          <w:sz w:val="28"/>
          <w:szCs w:val="28"/>
          <w:lang w:val="uk-UA"/>
        </w:rPr>
        <w:t xml:space="preserve"> </w:t>
      </w:r>
      <w:r w:rsidRPr="00226AF8">
        <w:rPr>
          <w:sz w:val="28"/>
          <w:szCs w:val="28"/>
          <w:lang w:val="uk-UA"/>
        </w:rPr>
        <w:t>(у редакції поста</w:t>
      </w:r>
      <w:r>
        <w:rPr>
          <w:sz w:val="28"/>
          <w:szCs w:val="28"/>
          <w:lang w:val="uk-UA"/>
        </w:rPr>
        <w:t xml:space="preserve">нови Кабінету Міністрів України </w:t>
      </w:r>
      <w:r w:rsidRPr="00226AF8">
        <w:rPr>
          <w:sz w:val="28"/>
          <w:szCs w:val="28"/>
          <w:lang w:val="uk-UA"/>
        </w:rPr>
        <w:t>від 9 листопада 2011 р. № 1156)</w:t>
      </w:r>
      <w:r>
        <w:rPr>
          <w:sz w:val="28"/>
          <w:szCs w:val="28"/>
          <w:lang w:val="uk-UA"/>
        </w:rPr>
        <w:t>, був відкликаний у зв’язку з припиненням повноважень Кабінету Міністрів У</w:t>
      </w:r>
      <w:r w:rsidR="00137DDA">
        <w:rPr>
          <w:sz w:val="28"/>
          <w:szCs w:val="28"/>
          <w:lang w:val="uk-UA"/>
        </w:rPr>
        <w:t>країни.</w:t>
      </w:r>
      <w:r>
        <w:rPr>
          <w:sz w:val="28"/>
          <w:szCs w:val="28"/>
          <w:lang w:val="uk-UA"/>
        </w:rPr>
        <w:t xml:space="preserve"> </w:t>
      </w:r>
    </w:p>
    <w:p w:rsidR="00552B1D" w:rsidRPr="009F49B9" w:rsidRDefault="00552B1D" w:rsidP="005E16E4">
      <w:pPr>
        <w:pStyle w:val="33"/>
        <w:spacing w:before="0" w:after="0" w:line="240" w:lineRule="auto"/>
        <w:ind w:right="140" w:firstLine="567"/>
        <w:rPr>
          <w:sz w:val="16"/>
          <w:szCs w:val="16"/>
        </w:rPr>
      </w:pPr>
    </w:p>
    <w:p w:rsidR="00552B1D" w:rsidRPr="00342053" w:rsidRDefault="00552B1D" w:rsidP="005E16E4">
      <w:pPr>
        <w:pStyle w:val="33"/>
        <w:spacing w:before="0" w:after="0" w:line="240" w:lineRule="auto"/>
        <w:ind w:right="142" w:firstLine="567"/>
        <w:rPr>
          <w:sz w:val="28"/>
          <w:szCs w:val="28"/>
        </w:rPr>
      </w:pPr>
      <w:r w:rsidRPr="00342053">
        <w:rPr>
          <w:rStyle w:val="rvts9"/>
          <w:b/>
          <w:bCs/>
          <w:sz w:val="28"/>
          <w:szCs w:val="28"/>
        </w:rPr>
        <w:t xml:space="preserve">3. Основні положення </w:t>
      </w:r>
      <w:r w:rsidR="00C55614">
        <w:rPr>
          <w:rStyle w:val="rvts9"/>
          <w:b/>
          <w:bCs/>
          <w:sz w:val="28"/>
          <w:szCs w:val="28"/>
        </w:rPr>
        <w:t>проект</w:t>
      </w:r>
      <w:r w:rsidRPr="00342053">
        <w:rPr>
          <w:rStyle w:val="rvts9"/>
          <w:b/>
          <w:bCs/>
          <w:sz w:val="28"/>
          <w:szCs w:val="28"/>
        </w:rPr>
        <w:t xml:space="preserve">у </w:t>
      </w:r>
      <w:proofErr w:type="spellStart"/>
      <w:r w:rsidRPr="00342053">
        <w:rPr>
          <w:rStyle w:val="rvts9"/>
          <w:b/>
          <w:bCs/>
          <w:sz w:val="28"/>
          <w:szCs w:val="28"/>
        </w:rPr>
        <w:t>акта</w:t>
      </w:r>
      <w:proofErr w:type="spellEnd"/>
    </w:p>
    <w:p w:rsidR="00E453DB" w:rsidRPr="00342053" w:rsidRDefault="00C55614" w:rsidP="005E16E4">
      <w:pPr>
        <w:pStyle w:val="rvps2"/>
        <w:spacing w:before="0" w:after="0" w:line="240" w:lineRule="auto"/>
        <w:ind w:firstLine="567"/>
        <w:jc w:val="both"/>
        <w:rPr>
          <w:sz w:val="28"/>
          <w:szCs w:val="28"/>
          <w:lang w:val="uk-UA"/>
        </w:rPr>
      </w:pPr>
      <w:bookmarkStart w:id="2" w:name="n3491"/>
      <w:bookmarkEnd w:id="2"/>
      <w:proofErr w:type="spellStart"/>
      <w:r>
        <w:rPr>
          <w:sz w:val="28"/>
          <w:szCs w:val="28"/>
          <w:lang w:val="uk-UA"/>
        </w:rPr>
        <w:t>Про</w:t>
      </w:r>
      <w:r w:rsidR="00906246">
        <w:rPr>
          <w:sz w:val="28"/>
          <w:szCs w:val="28"/>
          <w:lang w:val="uk-UA"/>
        </w:rPr>
        <w:t>є</w:t>
      </w:r>
      <w:r>
        <w:rPr>
          <w:sz w:val="28"/>
          <w:szCs w:val="28"/>
          <w:lang w:val="uk-UA"/>
        </w:rPr>
        <w:t>кт</w:t>
      </w:r>
      <w:r w:rsidR="007914B3" w:rsidRPr="00342053">
        <w:rPr>
          <w:sz w:val="28"/>
          <w:szCs w:val="28"/>
          <w:lang w:val="uk-UA"/>
        </w:rPr>
        <w:t>ом</w:t>
      </w:r>
      <w:proofErr w:type="spellEnd"/>
      <w:r w:rsidR="007914B3" w:rsidRPr="00342053">
        <w:rPr>
          <w:sz w:val="28"/>
          <w:szCs w:val="28"/>
          <w:lang w:val="uk-UA"/>
        </w:rPr>
        <w:t xml:space="preserve"> </w:t>
      </w:r>
      <w:proofErr w:type="spellStart"/>
      <w:r w:rsidR="007914B3" w:rsidRPr="00342053">
        <w:rPr>
          <w:sz w:val="28"/>
          <w:szCs w:val="28"/>
          <w:lang w:val="uk-UA"/>
        </w:rPr>
        <w:t>акта</w:t>
      </w:r>
      <w:proofErr w:type="spellEnd"/>
      <w:r w:rsidR="007914B3" w:rsidRPr="00342053">
        <w:rPr>
          <w:sz w:val="28"/>
          <w:szCs w:val="28"/>
          <w:lang w:val="uk-UA"/>
        </w:rPr>
        <w:t xml:space="preserve"> передбачається </w:t>
      </w:r>
      <w:proofErr w:type="spellStart"/>
      <w:r w:rsidR="001C41B5">
        <w:rPr>
          <w:sz w:val="28"/>
          <w:szCs w:val="28"/>
          <w:lang w:val="uk-UA"/>
        </w:rPr>
        <w:t>внести</w:t>
      </w:r>
      <w:proofErr w:type="spellEnd"/>
      <w:r w:rsidR="001C41B5">
        <w:rPr>
          <w:sz w:val="28"/>
          <w:szCs w:val="28"/>
          <w:lang w:val="uk-UA"/>
        </w:rPr>
        <w:t xml:space="preserve"> зміни та доповнення до </w:t>
      </w:r>
      <w:r w:rsidR="005E16E4">
        <w:rPr>
          <w:sz w:val="28"/>
          <w:szCs w:val="28"/>
          <w:lang w:val="uk-UA"/>
        </w:rPr>
        <w:br/>
      </w:r>
      <w:r w:rsidR="001C41B5">
        <w:rPr>
          <w:sz w:val="28"/>
          <w:szCs w:val="28"/>
          <w:lang w:val="uk-UA"/>
        </w:rPr>
        <w:t xml:space="preserve">Кодексу </w:t>
      </w:r>
      <w:r w:rsidR="001C41B5" w:rsidRPr="001C41B5">
        <w:rPr>
          <w:sz w:val="28"/>
          <w:szCs w:val="28"/>
          <w:lang w:val="uk-UA"/>
        </w:rPr>
        <w:t>адміністративного судочинства України</w:t>
      </w:r>
      <w:r w:rsidR="001C41B5">
        <w:rPr>
          <w:sz w:val="28"/>
          <w:szCs w:val="28"/>
          <w:lang w:val="uk-UA"/>
        </w:rPr>
        <w:t xml:space="preserve"> щодо визначення особливостей </w:t>
      </w:r>
      <w:r w:rsidR="001C41B5" w:rsidRPr="001C41B5">
        <w:rPr>
          <w:sz w:val="28"/>
          <w:szCs w:val="28"/>
          <w:lang w:val="uk-UA"/>
        </w:rPr>
        <w:t xml:space="preserve">провадження у справах за зверненнями центрального </w:t>
      </w:r>
      <w:r w:rsidR="005E16E4">
        <w:rPr>
          <w:sz w:val="28"/>
          <w:szCs w:val="28"/>
          <w:lang w:val="uk-UA"/>
        </w:rPr>
        <w:br/>
      </w:r>
      <w:r w:rsidR="001C41B5" w:rsidRPr="001C41B5">
        <w:rPr>
          <w:sz w:val="28"/>
          <w:szCs w:val="28"/>
          <w:lang w:val="uk-UA"/>
        </w:rPr>
        <w:t xml:space="preserve">органу виконавчої влади, що реалізує державну політику у сфері </w:t>
      </w:r>
      <w:r w:rsidR="005E16E4">
        <w:rPr>
          <w:sz w:val="28"/>
          <w:szCs w:val="28"/>
          <w:lang w:val="uk-UA"/>
        </w:rPr>
        <w:br/>
      </w:r>
      <w:r w:rsidR="001C41B5" w:rsidRPr="001C41B5">
        <w:rPr>
          <w:sz w:val="28"/>
          <w:szCs w:val="28"/>
          <w:lang w:val="uk-UA"/>
        </w:rPr>
        <w:t>геологічного вивчення та раціонального використання надр</w:t>
      </w:r>
      <w:r w:rsidR="001C41B5">
        <w:rPr>
          <w:sz w:val="28"/>
          <w:szCs w:val="28"/>
          <w:lang w:val="uk-UA"/>
        </w:rPr>
        <w:t xml:space="preserve">, </w:t>
      </w:r>
      <w:r w:rsidR="001C41B5" w:rsidRPr="001C41B5">
        <w:rPr>
          <w:sz w:val="28"/>
          <w:szCs w:val="28"/>
          <w:lang w:val="uk-UA"/>
        </w:rPr>
        <w:t xml:space="preserve">що у свою </w:t>
      </w:r>
      <w:r w:rsidR="005E16E4">
        <w:rPr>
          <w:sz w:val="28"/>
          <w:szCs w:val="28"/>
          <w:lang w:val="uk-UA"/>
        </w:rPr>
        <w:br/>
      </w:r>
      <w:r w:rsidR="001C41B5" w:rsidRPr="001C41B5">
        <w:rPr>
          <w:sz w:val="28"/>
          <w:szCs w:val="28"/>
          <w:lang w:val="uk-UA"/>
        </w:rPr>
        <w:t>чергу забезпечить швидке реагування,</w:t>
      </w:r>
      <w:r w:rsidR="001C41B5">
        <w:rPr>
          <w:sz w:val="28"/>
          <w:szCs w:val="28"/>
          <w:lang w:val="uk-UA"/>
        </w:rPr>
        <w:t xml:space="preserve"> у разі виявлення порушень вимог законодавства </w:t>
      </w:r>
      <w:r w:rsidR="001C41B5" w:rsidRPr="001C41B5">
        <w:rPr>
          <w:sz w:val="28"/>
          <w:szCs w:val="28"/>
          <w:lang w:val="uk-UA"/>
        </w:rPr>
        <w:t>з питань користування надрами</w:t>
      </w:r>
      <w:r w:rsidR="001C41B5">
        <w:rPr>
          <w:sz w:val="28"/>
          <w:szCs w:val="28"/>
          <w:lang w:val="uk-UA"/>
        </w:rPr>
        <w:t>.</w:t>
      </w:r>
    </w:p>
    <w:p w:rsidR="00552B1D" w:rsidRPr="009F49B9" w:rsidRDefault="00552B1D" w:rsidP="005E16E4">
      <w:pPr>
        <w:pStyle w:val="rvps2"/>
        <w:spacing w:before="0" w:after="0" w:line="240" w:lineRule="auto"/>
        <w:ind w:right="140"/>
        <w:jc w:val="both"/>
        <w:rPr>
          <w:sz w:val="16"/>
          <w:szCs w:val="16"/>
          <w:shd w:val="clear" w:color="auto" w:fill="FFFF00"/>
          <w:lang w:val="uk-UA"/>
        </w:rPr>
      </w:pPr>
    </w:p>
    <w:p w:rsidR="00552B1D" w:rsidRDefault="00552B1D" w:rsidP="005E16E4">
      <w:pPr>
        <w:pStyle w:val="rvps2"/>
        <w:spacing w:before="0" w:after="0" w:line="240" w:lineRule="auto"/>
        <w:ind w:right="140" w:firstLine="567"/>
        <w:jc w:val="both"/>
        <w:rPr>
          <w:b/>
          <w:bCs/>
          <w:sz w:val="28"/>
          <w:szCs w:val="28"/>
          <w:lang w:val="uk-UA"/>
        </w:rPr>
      </w:pPr>
      <w:r w:rsidRPr="00BE6B9C">
        <w:rPr>
          <w:b/>
          <w:bCs/>
          <w:sz w:val="28"/>
          <w:szCs w:val="28"/>
          <w:lang w:val="uk-UA"/>
        </w:rPr>
        <w:t>4. Правові аспекти</w:t>
      </w:r>
    </w:p>
    <w:p w:rsidR="009239AA" w:rsidRDefault="009239AA" w:rsidP="005E16E4">
      <w:pPr>
        <w:pStyle w:val="rvps2"/>
        <w:spacing w:before="0" w:after="0" w:line="240" w:lineRule="auto"/>
        <w:ind w:right="142" w:firstLine="567"/>
        <w:jc w:val="both"/>
        <w:rPr>
          <w:sz w:val="28"/>
          <w:szCs w:val="28"/>
          <w:lang w:val="uk-UA"/>
        </w:rPr>
      </w:pPr>
      <w:r w:rsidRPr="009239AA">
        <w:rPr>
          <w:sz w:val="28"/>
          <w:szCs w:val="28"/>
          <w:lang w:val="uk-UA"/>
        </w:rPr>
        <w:t>Ця сфера відносин регулюється:</w:t>
      </w:r>
    </w:p>
    <w:p w:rsidR="009239AA" w:rsidRPr="009239AA" w:rsidRDefault="009239AA" w:rsidP="005E16E4">
      <w:pPr>
        <w:pStyle w:val="rvps2"/>
        <w:spacing w:before="0" w:after="0" w:line="240" w:lineRule="auto"/>
        <w:ind w:right="142" w:firstLine="567"/>
        <w:jc w:val="both"/>
        <w:rPr>
          <w:sz w:val="28"/>
          <w:szCs w:val="28"/>
        </w:rPr>
      </w:pPr>
      <w:r>
        <w:rPr>
          <w:sz w:val="28"/>
          <w:szCs w:val="28"/>
          <w:lang w:val="uk-UA"/>
        </w:rPr>
        <w:t>Конституцією України</w:t>
      </w:r>
    </w:p>
    <w:p w:rsidR="00690D56" w:rsidRDefault="00690D56" w:rsidP="005E16E4">
      <w:pPr>
        <w:pStyle w:val="rvps2"/>
        <w:spacing w:before="0" w:after="0" w:line="240" w:lineRule="auto"/>
        <w:ind w:right="142" w:firstLine="567"/>
        <w:jc w:val="both"/>
        <w:rPr>
          <w:sz w:val="28"/>
          <w:szCs w:val="28"/>
          <w:lang w:val="uk-UA"/>
        </w:rPr>
      </w:pPr>
      <w:r>
        <w:rPr>
          <w:sz w:val="28"/>
          <w:szCs w:val="28"/>
          <w:lang w:val="uk-UA"/>
        </w:rPr>
        <w:t>Кодекс</w:t>
      </w:r>
      <w:r w:rsidR="009239AA">
        <w:rPr>
          <w:sz w:val="28"/>
          <w:szCs w:val="28"/>
          <w:lang w:val="uk-UA"/>
        </w:rPr>
        <w:t>ом</w:t>
      </w:r>
      <w:r>
        <w:rPr>
          <w:sz w:val="28"/>
          <w:szCs w:val="28"/>
          <w:lang w:val="uk-UA"/>
        </w:rPr>
        <w:t xml:space="preserve"> </w:t>
      </w:r>
      <w:r w:rsidRPr="00690D56">
        <w:rPr>
          <w:sz w:val="28"/>
          <w:szCs w:val="28"/>
          <w:lang w:val="uk-UA"/>
        </w:rPr>
        <w:t>адміністративного судочинства України</w:t>
      </w:r>
    </w:p>
    <w:p w:rsidR="00552B1D" w:rsidRDefault="00552B1D" w:rsidP="005E16E4">
      <w:pPr>
        <w:pStyle w:val="rvps2"/>
        <w:spacing w:before="0" w:after="0" w:line="240" w:lineRule="auto"/>
        <w:ind w:right="142" w:firstLine="567"/>
        <w:jc w:val="both"/>
        <w:rPr>
          <w:sz w:val="28"/>
          <w:szCs w:val="28"/>
          <w:lang w:val="uk-UA"/>
        </w:rPr>
      </w:pPr>
      <w:r w:rsidRPr="00342053">
        <w:rPr>
          <w:sz w:val="28"/>
          <w:szCs w:val="28"/>
          <w:lang w:val="uk-UA"/>
        </w:rPr>
        <w:t>Кодекс</w:t>
      </w:r>
      <w:r w:rsidR="009239AA">
        <w:rPr>
          <w:sz w:val="28"/>
          <w:szCs w:val="28"/>
          <w:lang w:val="uk-UA"/>
        </w:rPr>
        <w:t>ом</w:t>
      </w:r>
      <w:r w:rsidRPr="00342053">
        <w:rPr>
          <w:sz w:val="28"/>
          <w:szCs w:val="28"/>
          <w:lang w:val="uk-UA"/>
        </w:rPr>
        <w:t xml:space="preserve"> України про надра</w:t>
      </w:r>
      <w:r w:rsidR="004601A0">
        <w:rPr>
          <w:sz w:val="28"/>
          <w:szCs w:val="28"/>
          <w:lang w:val="uk-UA"/>
        </w:rPr>
        <w:t>;</w:t>
      </w:r>
    </w:p>
    <w:p w:rsidR="004601A0" w:rsidRDefault="004601A0" w:rsidP="005E16E4">
      <w:pPr>
        <w:pStyle w:val="rvps2"/>
        <w:spacing w:before="0" w:after="0" w:line="240" w:lineRule="auto"/>
        <w:ind w:right="142" w:firstLine="567"/>
        <w:jc w:val="both"/>
        <w:rPr>
          <w:sz w:val="28"/>
          <w:szCs w:val="28"/>
          <w:lang w:val="uk-UA"/>
        </w:rPr>
      </w:pPr>
      <w:r>
        <w:rPr>
          <w:sz w:val="28"/>
          <w:szCs w:val="28"/>
          <w:lang w:val="uk-UA"/>
        </w:rPr>
        <w:t>Закон</w:t>
      </w:r>
      <w:r w:rsidR="009239AA">
        <w:rPr>
          <w:sz w:val="28"/>
          <w:szCs w:val="28"/>
          <w:lang w:val="uk-UA"/>
        </w:rPr>
        <w:t>ом</w:t>
      </w:r>
      <w:r>
        <w:rPr>
          <w:sz w:val="28"/>
          <w:szCs w:val="28"/>
          <w:lang w:val="uk-UA"/>
        </w:rPr>
        <w:t xml:space="preserve"> України «</w:t>
      </w:r>
      <w:r w:rsidR="00A90FC2" w:rsidRPr="00A90FC2">
        <w:rPr>
          <w:sz w:val="28"/>
          <w:szCs w:val="28"/>
          <w:lang w:val="uk-UA"/>
        </w:rPr>
        <w:t xml:space="preserve">Про дозвільну систему у сфері </w:t>
      </w:r>
      <w:r w:rsidR="005E16E4">
        <w:rPr>
          <w:sz w:val="28"/>
          <w:szCs w:val="28"/>
          <w:lang w:val="uk-UA"/>
        </w:rPr>
        <w:br/>
      </w:r>
      <w:r w:rsidR="00A90FC2" w:rsidRPr="00A90FC2">
        <w:rPr>
          <w:sz w:val="28"/>
          <w:szCs w:val="28"/>
          <w:lang w:val="uk-UA"/>
        </w:rPr>
        <w:t>господарської діяльності</w:t>
      </w:r>
      <w:r>
        <w:rPr>
          <w:sz w:val="28"/>
          <w:szCs w:val="28"/>
          <w:lang w:val="uk-UA"/>
        </w:rPr>
        <w:t>»;</w:t>
      </w:r>
    </w:p>
    <w:p w:rsidR="00191EAE" w:rsidRPr="00342053" w:rsidRDefault="00191EAE" w:rsidP="005E16E4">
      <w:pPr>
        <w:pStyle w:val="rvps2"/>
        <w:spacing w:before="0" w:after="0" w:line="240" w:lineRule="auto"/>
        <w:ind w:right="142" w:firstLine="567"/>
        <w:jc w:val="both"/>
        <w:rPr>
          <w:sz w:val="28"/>
          <w:szCs w:val="28"/>
          <w:lang w:val="uk-UA"/>
        </w:rPr>
      </w:pPr>
      <w:r w:rsidRPr="00191EAE">
        <w:rPr>
          <w:sz w:val="28"/>
          <w:szCs w:val="28"/>
          <w:lang w:val="uk-UA"/>
        </w:rPr>
        <w:t>Закон</w:t>
      </w:r>
      <w:r w:rsidR="009239AA">
        <w:rPr>
          <w:sz w:val="28"/>
          <w:szCs w:val="28"/>
          <w:lang w:val="uk-UA"/>
        </w:rPr>
        <w:t>ом</w:t>
      </w:r>
      <w:r w:rsidRPr="00191EAE">
        <w:rPr>
          <w:sz w:val="28"/>
          <w:szCs w:val="28"/>
          <w:lang w:val="uk-UA"/>
        </w:rPr>
        <w:t xml:space="preserve"> України «Про внесення змін до деяких законодавчих актів України щодо удосконалення законодавства у сфері користування надрами»</w:t>
      </w:r>
      <w:r>
        <w:rPr>
          <w:sz w:val="28"/>
          <w:szCs w:val="28"/>
          <w:lang w:val="uk-UA"/>
        </w:rPr>
        <w:t>;</w:t>
      </w:r>
    </w:p>
    <w:p w:rsidR="00552B1D" w:rsidRDefault="00826C8E" w:rsidP="005E16E4">
      <w:pPr>
        <w:pStyle w:val="rvps2"/>
        <w:spacing w:before="0" w:after="0" w:line="240" w:lineRule="auto"/>
        <w:ind w:right="142" w:firstLine="567"/>
        <w:jc w:val="both"/>
        <w:rPr>
          <w:sz w:val="28"/>
          <w:szCs w:val="28"/>
          <w:lang w:val="uk-UA"/>
        </w:rPr>
      </w:pPr>
      <w:r w:rsidRPr="00826C8E">
        <w:rPr>
          <w:sz w:val="28"/>
          <w:szCs w:val="28"/>
          <w:lang w:val="uk-UA" w:eastAsia="en-US"/>
        </w:rPr>
        <w:t>Положення</w:t>
      </w:r>
      <w:r w:rsidR="009239AA">
        <w:rPr>
          <w:sz w:val="28"/>
          <w:szCs w:val="28"/>
          <w:lang w:val="uk-UA" w:eastAsia="en-US"/>
        </w:rPr>
        <w:t>м</w:t>
      </w:r>
      <w:r w:rsidRPr="00826C8E">
        <w:rPr>
          <w:sz w:val="28"/>
          <w:szCs w:val="28"/>
          <w:lang w:val="uk-UA" w:eastAsia="en-US"/>
        </w:rPr>
        <w:t xml:space="preserve"> про Державну службу геології та надр України, </w:t>
      </w:r>
      <w:r w:rsidR="005E16E4">
        <w:rPr>
          <w:sz w:val="28"/>
          <w:szCs w:val="28"/>
          <w:lang w:val="uk-UA" w:eastAsia="en-US"/>
        </w:rPr>
        <w:br/>
      </w:r>
      <w:r w:rsidRPr="00826C8E">
        <w:rPr>
          <w:sz w:val="28"/>
          <w:szCs w:val="28"/>
          <w:lang w:val="uk-UA" w:eastAsia="en-US"/>
        </w:rPr>
        <w:t>затверджене постановою Кабін</w:t>
      </w:r>
      <w:r w:rsidR="00D14439">
        <w:rPr>
          <w:sz w:val="28"/>
          <w:szCs w:val="28"/>
          <w:lang w:val="uk-UA" w:eastAsia="en-US"/>
        </w:rPr>
        <w:t xml:space="preserve">ету Міністрів України від 30 грудня </w:t>
      </w:r>
      <w:r w:rsidRPr="00826C8E">
        <w:rPr>
          <w:sz w:val="28"/>
          <w:szCs w:val="28"/>
          <w:lang w:val="uk-UA" w:eastAsia="en-US"/>
        </w:rPr>
        <w:t>2015</w:t>
      </w:r>
      <w:r w:rsidR="00D14439">
        <w:rPr>
          <w:sz w:val="28"/>
          <w:szCs w:val="28"/>
          <w:lang w:val="uk-UA" w:eastAsia="en-US"/>
        </w:rPr>
        <w:t xml:space="preserve"> р.</w:t>
      </w:r>
      <w:r w:rsidRPr="00826C8E">
        <w:rPr>
          <w:sz w:val="28"/>
          <w:szCs w:val="28"/>
          <w:lang w:val="uk-UA" w:eastAsia="en-US"/>
        </w:rPr>
        <w:t xml:space="preserve"> </w:t>
      </w:r>
      <w:r w:rsidR="00D14439">
        <w:rPr>
          <w:sz w:val="28"/>
          <w:szCs w:val="28"/>
          <w:lang w:val="uk-UA" w:eastAsia="en-US"/>
        </w:rPr>
        <w:br/>
      </w:r>
      <w:r w:rsidRPr="00826C8E">
        <w:rPr>
          <w:sz w:val="28"/>
          <w:szCs w:val="28"/>
          <w:lang w:val="uk-UA" w:eastAsia="en-US"/>
        </w:rPr>
        <w:t>№ 1174</w:t>
      </w:r>
      <w:r>
        <w:rPr>
          <w:sz w:val="28"/>
          <w:szCs w:val="28"/>
          <w:lang w:val="uk-UA" w:eastAsia="en-US"/>
        </w:rPr>
        <w:t>.</w:t>
      </w:r>
    </w:p>
    <w:p w:rsidR="00826C8E" w:rsidRPr="009F49B9" w:rsidRDefault="00826C8E" w:rsidP="005E16E4">
      <w:pPr>
        <w:pStyle w:val="rvps2"/>
        <w:spacing w:before="0" w:after="0" w:line="240" w:lineRule="auto"/>
        <w:ind w:right="140" w:firstLine="567"/>
        <w:jc w:val="both"/>
        <w:rPr>
          <w:sz w:val="16"/>
          <w:szCs w:val="16"/>
          <w:lang w:val="uk-UA"/>
        </w:rPr>
      </w:pPr>
    </w:p>
    <w:p w:rsidR="00552B1D" w:rsidRPr="00342053" w:rsidRDefault="00552B1D" w:rsidP="005E16E4">
      <w:pPr>
        <w:pStyle w:val="rvps2"/>
        <w:spacing w:before="0" w:after="0" w:line="240" w:lineRule="auto"/>
        <w:ind w:right="140" w:firstLine="567"/>
        <w:jc w:val="both"/>
        <w:rPr>
          <w:sz w:val="28"/>
          <w:szCs w:val="28"/>
          <w:lang w:val="uk-UA"/>
        </w:rPr>
      </w:pPr>
      <w:r w:rsidRPr="00342053">
        <w:rPr>
          <w:b/>
          <w:sz w:val="28"/>
          <w:szCs w:val="28"/>
          <w:lang w:val="uk-UA"/>
        </w:rPr>
        <w:t xml:space="preserve">5. Фінансово-економічне обґрунтування </w:t>
      </w:r>
    </w:p>
    <w:p w:rsidR="00191EAE" w:rsidRPr="00191EAE" w:rsidRDefault="00191EAE" w:rsidP="005E16E4">
      <w:pPr>
        <w:shd w:val="clear" w:color="auto" w:fill="FFFFFF"/>
        <w:ind w:firstLine="567"/>
        <w:jc w:val="both"/>
        <w:rPr>
          <w:sz w:val="28"/>
          <w:szCs w:val="28"/>
          <w:lang w:val="uk-UA"/>
        </w:rPr>
      </w:pPr>
      <w:r w:rsidRPr="00191EAE">
        <w:rPr>
          <w:sz w:val="28"/>
          <w:szCs w:val="28"/>
          <w:lang w:val="uk-UA"/>
        </w:rPr>
        <w:t xml:space="preserve">Реалізація </w:t>
      </w:r>
      <w:proofErr w:type="spellStart"/>
      <w:r w:rsidRPr="00191EAE">
        <w:rPr>
          <w:sz w:val="28"/>
          <w:szCs w:val="28"/>
          <w:lang w:val="uk-UA"/>
        </w:rPr>
        <w:t>проєкту</w:t>
      </w:r>
      <w:proofErr w:type="spellEnd"/>
      <w:r w:rsidRPr="00191EAE">
        <w:rPr>
          <w:sz w:val="28"/>
          <w:szCs w:val="28"/>
          <w:lang w:val="uk-UA"/>
        </w:rPr>
        <w:t xml:space="preserve"> </w:t>
      </w:r>
      <w:proofErr w:type="spellStart"/>
      <w:r w:rsidRPr="00191EAE">
        <w:rPr>
          <w:sz w:val="28"/>
          <w:szCs w:val="28"/>
          <w:lang w:val="uk-UA"/>
        </w:rPr>
        <w:t>акта</w:t>
      </w:r>
      <w:proofErr w:type="spellEnd"/>
      <w:r w:rsidRPr="00191EAE">
        <w:rPr>
          <w:sz w:val="28"/>
          <w:szCs w:val="28"/>
          <w:lang w:val="uk-UA"/>
        </w:rPr>
        <w:t xml:space="preserve"> не потребує додаткових витрат з </w:t>
      </w:r>
      <w:r w:rsidR="005E16E4">
        <w:rPr>
          <w:sz w:val="28"/>
          <w:szCs w:val="28"/>
          <w:lang w:val="uk-UA"/>
        </w:rPr>
        <w:br/>
      </w:r>
      <w:r w:rsidRPr="00191EAE">
        <w:rPr>
          <w:sz w:val="28"/>
          <w:szCs w:val="28"/>
          <w:lang w:val="uk-UA"/>
        </w:rPr>
        <w:t xml:space="preserve">державного чи місцевого бюджетів. </w:t>
      </w:r>
    </w:p>
    <w:p w:rsidR="00B80D54" w:rsidRPr="009F49B9" w:rsidRDefault="005E16E4" w:rsidP="00E04801">
      <w:pPr>
        <w:pStyle w:val="rvps2"/>
        <w:spacing w:before="0" w:after="0" w:line="240" w:lineRule="auto"/>
        <w:ind w:right="140"/>
        <w:jc w:val="both"/>
        <w:rPr>
          <w:b/>
          <w:sz w:val="16"/>
          <w:szCs w:val="16"/>
          <w:lang w:val="uk-UA"/>
        </w:rPr>
      </w:pPr>
      <w:r>
        <w:rPr>
          <w:b/>
          <w:sz w:val="16"/>
          <w:szCs w:val="16"/>
          <w:lang w:val="uk-UA"/>
        </w:rPr>
        <w:br/>
      </w:r>
    </w:p>
    <w:p w:rsidR="00552B1D" w:rsidRPr="00342053" w:rsidRDefault="00552B1D" w:rsidP="005E16E4">
      <w:pPr>
        <w:pStyle w:val="rvps2"/>
        <w:spacing w:before="0" w:after="0" w:line="240" w:lineRule="auto"/>
        <w:ind w:right="140" w:firstLine="567"/>
        <w:jc w:val="both"/>
        <w:rPr>
          <w:sz w:val="28"/>
          <w:szCs w:val="28"/>
          <w:lang w:val="uk-UA"/>
        </w:rPr>
      </w:pPr>
      <w:r w:rsidRPr="00342053">
        <w:rPr>
          <w:b/>
          <w:sz w:val="28"/>
          <w:szCs w:val="28"/>
          <w:lang w:val="uk-UA"/>
        </w:rPr>
        <w:t>6.</w:t>
      </w:r>
      <w:r w:rsidRPr="00342053">
        <w:rPr>
          <w:sz w:val="28"/>
          <w:szCs w:val="28"/>
          <w:lang w:val="uk-UA"/>
        </w:rPr>
        <w:t xml:space="preserve"> </w:t>
      </w:r>
      <w:r w:rsidRPr="00342053">
        <w:rPr>
          <w:b/>
          <w:sz w:val="28"/>
          <w:szCs w:val="28"/>
          <w:lang w:val="uk-UA"/>
        </w:rPr>
        <w:t>Позиція заінтересованих сторін</w:t>
      </w:r>
    </w:p>
    <w:p w:rsidR="00E04801" w:rsidRPr="00E04801" w:rsidRDefault="00E04801" w:rsidP="00E04801">
      <w:pPr>
        <w:ind w:left="17" w:firstLine="612"/>
        <w:jc w:val="both"/>
        <w:rPr>
          <w:sz w:val="28"/>
          <w:szCs w:val="28"/>
          <w:lang w:val="uk-UA" w:eastAsia="en-US"/>
        </w:rPr>
      </w:pPr>
      <w:proofErr w:type="spellStart"/>
      <w:r w:rsidRPr="00E04801">
        <w:rPr>
          <w:sz w:val="28"/>
          <w:szCs w:val="28"/>
          <w:lang w:val="uk-UA" w:eastAsia="en-US"/>
        </w:rPr>
        <w:t>Проєкт</w:t>
      </w:r>
      <w:proofErr w:type="spellEnd"/>
      <w:r w:rsidRPr="00E04801">
        <w:rPr>
          <w:sz w:val="28"/>
          <w:szCs w:val="28"/>
          <w:lang w:val="uk-UA" w:eastAsia="en-US"/>
        </w:rPr>
        <w:t xml:space="preserve"> </w:t>
      </w:r>
      <w:proofErr w:type="spellStart"/>
      <w:r w:rsidRPr="00E04801">
        <w:rPr>
          <w:sz w:val="28"/>
          <w:szCs w:val="28"/>
          <w:lang w:val="uk-UA" w:eastAsia="en-US"/>
        </w:rPr>
        <w:t>акта</w:t>
      </w:r>
      <w:proofErr w:type="spellEnd"/>
      <w:r w:rsidRPr="00E04801">
        <w:rPr>
          <w:sz w:val="28"/>
          <w:szCs w:val="28"/>
          <w:lang w:val="uk-UA" w:eastAsia="en-US"/>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 та, відповідно, позиція уповноважених представників всеукраїнських асоціацій органів місцевого самоврядування чи відповідних органів місцевого самоврядування, уповноважених представників всеукраїнських профспілок, їх об’єднань та всеукраїнських об’єднань організацій роботодавців, Урядового уповноваженого з прав осіб з інвалідністю та всеукраїнських громадських організацій осіб з інвалідністю, їх спілок, Уповноваженого із захисту державної мови не потребується.</w:t>
      </w:r>
    </w:p>
    <w:p w:rsidR="00E04801" w:rsidRPr="00E04801" w:rsidRDefault="00E04801" w:rsidP="00E04801">
      <w:pPr>
        <w:ind w:left="17" w:firstLine="612"/>
        <w:jc w:val="both"/>
        <w:rPr>
          <w:sz w:val="28"/>
          <w:szCs w:val="28"/>
          <w:lang w:val="uk-UA" w:eastAsia="en-US"/>
        </w:rPr>
      </w:pPr>
      <w:proofErr w:type="spellStart"/>
      <w:r w:rsidRPr="00E04801">
        <w:rPr>
          <w:sz w:val="28"/>
          <w:szCs w:val="28"/>
          <w:lang w:val="uk-UA" w:eastAsia="en-US"/>
        </w:rPr>
        <w:t>Проєкт</w:t>
      </w:r>
      <w:proofErr w:type="spellEnd"/>
      <w:r w:rsidRPr="00E04801">
        <w:rPr>
          <w:sz w:val="28"/>
          <w:szCs w:val="28"/>
          <w:lang w:val="uk-UA" w:eastAsia="en-US"/>
        </w:rPr>
        <w:t xml:space="preserve"> </w:t>
      </w:r>
      <w:proofErr w:type="spellStart"/>
      <w:r w:rsidRPr="00E04801">
        <w:rPr>
          <w:sz w:val="28"/>
          <w:szCs w:val="28"/>
          <w:lang w:val="uk-UA" w:eastAsia="en-US"/>
        </w:rPr>
        <w:t>акта</w:t>
      </w:r>
      <w:proofErr w:type="spellEnd"/>
      <w:r w:rsidRPr="00E04801">
        <w:rPr>
          <w:sz w:val="28"/>
          <w:szCs w:val="28"/>
          <w:lang w:val="uk-UA" w:eastAsia="en-US"/>
        </w:rPr>
        <w:t xml:space="preserve"> не стосується сфери наукової та науково-технічної діяльності та не потребує розгляду Науковим комітетом Національної ради з питань розвитку науки і технологій.</w:t>
      </w:r>
    </w:p>
    <w:p w:rsidR="00BA5F30" w:rsidRPr="00342053" w:rsidRDefault="00BA5F30" w:rsidP="005E16E4">
      <w:pPr>
        <w:ind w:right="142" w:firstLine="567"/>
        <w:jc w:val="both"/>
        <w:rPr>
          <w:sz w:val="28"/>
          <w:szCs w:val="28"/>
          <w:lang w:val="uk-UA"/>
        </w:rPr>
      </w:pPr>
      <w:proofErr w:type="spellStart"/>
      <w:r w:rsidRPr="00BA5F30">
        <w:rPr>
          <w:sz w:val="28"/>
          <w:szCs w:val="28"/>
          <w:lang w:val="uk-UA"/>
        </w:rPr>
        <w:t>Проєкт</w:t>
      </w:r>
      <w:proofErr w:type="spellEnd"/>
      <w:r w:rsidRPr="00BA5F30">
        <w:rPr>
          <w:sz w:val="28"/>
          <w:szCs w:val="28"/>
          <w:lang w:val="uk-UA"/>
        </w:rPr>
        <w:t xml:space="preserve"> </w:t>
      </w:r>
      <w:proofErr w:type="spellStart"/>
      <w:r w:rsidR="00813271">
        <w:rPr>
          <w:sz w:val="28"/>
          <w:szCs w:val="28"/>
          <w:lang w:val="uk-UA"/>
        </w:rPr>
        <w:t>акта</w:t>
      </w:r>
      <w:proofErr w:type="spellEnd"/>
      <w:r w:rsidRPr="00BA5F30">
        <w:rPr>
          <w:sz w:val="28"/>
          <w:szCs w:val="28"/>
          <w:lang w:val="uk-UA"/>
        </w:rPr>
        <w:t xml:space="preserve"> з метою забезпечення громадського обговорення розміщено на офіційному </w:t>
      </w:r>
      <w:proofErr w:type="spellStart"/>
      <w:r w:rsidRPr="00BA5F30">
        <w:rPr>
          <w:sz w:val="28"/>
          <w:szCs w:val="28"/>
          <w:lang w:val="uk-UA"/>
        </w:rPr>
        <w:t>вебсайті</w:t>
      </w:r>
      <w:proofErr w:type="spellEnd"/>
      <w:r w:rsidRPr="00BA5F30">
        <w:rPr>
          <w:sz w:val="28"/>
          <w:szCs w:val="28"/>
          <w:lang w:val="uk-UA"/>
        </w:rPr>
        <w:t xml:space="preserve"> </w:t>
      </w:r>
      <w:proofErr w:type="spellStart"/>
      <w:r w:rsidRPr="00BA5F30">
        <w:rPr>
          <w:sz w:val="28"/>
          <w:szCs w:val="28"/>
          <w:lang w:val="uk-UA"/>
        </w:rPr>
        <w:t>Держгеонадр</w:t>
      </w:r>
      <w:proofErr w:type="spellEnd"/>
      <w:r w:rsidRPr="00BA5F30">
        <w:rPr>
          <w:sz w:val="28"/>
          <w:szCs w:val="28"/>
          <w:lang w:val="uk-UA"/>
        </w:rPr>
        <w:t xml:space="preserve"> http://www.geo.gov.ua/</w:t>
      </w:r>
    </w:p>
    <w:p w:rsidR="0093590C" w:rsidRPr="009F49B9" w:rsidRDefault="0093590C" w:rsidP="005E16E4">
      <w:pPr>
        <w:ind w:right="140" w:firstLine="567"/>
        <w:jc w:val="both"/>
        <w:rPr>
          <w:sz w:val="16"/>
          <w:szCs w:val="16"/>
          <w:lang w:val="uk-UA"/>
        </w:rPr>
      </w:pPr>
    </w:p>
    <w:p w:rsidR="00552B1D" w:rsidRPr="00342053" w:rsidRDefault="00552B1D" w:rsidP="005E16E4">
      <w:pPr>
        <w:ind w:right="140" w:firstLine="567"/>
        <w:jc w:val="both"/>
        <w:rPr>
          <w:sz w:val="28"/>
          <w:szCs w:val="28"/>
          <w:lang w:val="uk-UA"/>
        </w:rPr>
      </w:pPr>
      <w:r w:rsidRPr="00342053">
        <w:rPr>
          <w:b/>
          <w:sz w:val="28"/>
          <w:szCs w:val="28"/>
          <w:lang w:val="uk-UA"/>
        </w:rPr>
        <w:t>7. Оцінка відповідності</w:t>
      </w:r>
    </w:p>
    <w:p w:rsidR="004C35AC" w:rsidRPr="004C35AC" w:rsidRDefault="004C35AC" w:rsidP="004C35AC">
      <w:pPr>
        <w:suppressAutoHyphens/>
        <w:ind w:left="95" w:right="140" w:firstLine="489"/>
        <w:jc w:val="both"/>
        <w:rPr>
          <w:rFonts w:eastAsia="Andale Sans UI"/>
          <w:kern w:val="1"/>
          <w:sz w:val="28"/>
          <w:szCs w:val="28"/>
          <w:lang w:val="uk-UA" w:eastAsia="ar-SA"/>
        </w:rPr>
      </w:pPr>
      <w:proofErr w:type="spellStart"/>
      <w:r w:rsidRPr="004C35AC">
        <w:rPr>
          <w:rFonts w:eastAsia="Andale Sans UI"/>
          <w:kern w:val="1"/>
          <w:sz w:val="28"/>
          <w:szCs w:val="28"/>
          <w:lang w:val="uk-UA" w:eastAsia="ar-SA"/>
        </w:rPr>
        <w:t>Проєкт</w:t>
      </w:r>
      <w:proofErr w:type="spellEnd"/>
      <w:r w:rsidRPr="004C35AC">
        <w:rPr>
          <w:rFonts w:eastAsia="Andale Sans UI"/>
          <w:kern w:val="1"/>
          <w:sz w:val="28"/>
          <w:szCs w:val="28"/>
          <w:lang w:val="uk-UA" w:eastAsia="ar-SA"/>
        </w:rPr>
        <w:t xml:space="preserve"> </w:t>
      </w:r>
      <w:proofErr w:type="spellStart"/>
      <w:r w:rsidRPr="004C35AC">
        <w:rPr>
          <w:rFonts w:eastAsia="Andale Sans UI"/>
          <w:kern w:val="1"/>
          <w:sz w:val="28"/>
          <w:szCs w:val="28"/>
          <w:lang w:val="uk-UA" w:eastAsia="ar-SA"/>
        </w:rPr>
        <w:t>акта</w:t>
      </w:r>
      <w:proofErr w:type="spellEnd"/>
      <w:r w:rsidRPr="004C35AC">
        <w:rPr>
          <w:rFonts w:eastAsia="Andale Sans UI"/>
          <w:kern w:val="1"/>
          <w:sz w:val="28"/>
          <w:szCs w:val="28"/>
          <w:lang w:val="uk-UA" w:eastAsia="ar-SA"/>
        </w:rPr>
        <w:t xml:space="preserve"> не містить норм, що порушують зобов’язання України у сфері європейської інтеграції.</w:t>
      </w:r>
    </w:p>
    <w:p w:rsidR="004C35AC" w:rsidRPr="004C35AC" w:rsidRDefault="004C35AC" w:rsidP="004C35AC">
      <w:pPr>
        <w:suppressAutoHyphens/>
        <w:ind w:left="95" w:right="140" w:firstLine="489"/>
        <w:jc w:val="both"/>
        <w:rPr>
          <w:rFonts w:eastAsia="Andale Sans UI"/>
          <w:kern w:val="1"/>
          <w:sz w:val="28"/>
          <w:szCs w:val="28"/>
          <w:lang w:val="uk-UA" w:eastAsia="ar-SA"/>
        </w:rPr>
      </w:pPr>
      <w:proofErr w:type="spellStart"/>
      <w:r w:rsidRPr="004C35AC">
        <w:rPr>
          <w:rFonts w:eastAsia="Andale Sans UI"/>
          <w:kern w:val="1"/>
          <w:sz w:val="28"/>
          <w:szCs w:val="28"/>
          <w:lang w:val="uk-UA" w:eastAsia="ar-SA"/>
        </w:rPr>
        <w:t>Проєкт</w:t>
      </w:r>
      <w:proofErr w:type="spellEnd"/>
      <w:r w:rsidRPr="004C35AC">
        <w:rPr>
          <w:rFonts w:eastAsia="Andale Sans UI"/>
          <w:kern w:val="1"/>
          <w:sz w:val="28"/>
          <w:szCs w:val="28"/>
          <w:lang w:val="uk-UA" w:eastAsia="ar-SA"/>
        </w:rPr>
        <w:t xml:space="preserve"> </w:t>
      </w:r>
      <w:proofErr w:type="spellStart"/>
      <w:r w:rsidRPr="004C35AC">
        <w:rPr>
          <w:rFonts w:eastAsia="Andale Sans UI"/>
          <w:kern w:val="1"/>
          <w:sz w:val="28"/>
          <w:szCs w:val="28"/>
          <w:lang w:val="uk-UA" w:eastAsia="ar-SA"/>
        </w:rPr>
        <w:t>акта</w:t>
      </w:r>
      <w:proofErr w:type="spellEnd"/>
      <w:r w:rsidRPr="004C35AC">
        <w:rPr>
          <w:rFonts w:eastAsia="Andale Sans UI"/>
          <w:kern w:val="1"/>
          <w:sz w:val="28"/>
          <w:szCs w:val="28"/>
          <w:lang w:val="uk-UA" w:eastAsia="ar-SA"/>
        </w:rPr>
        <w:t xml:space="preserve"> не містить норм, що порушують права та свободи, гарантовані Конвенцією про захист прав людини і основоположних свобод.</w:t>
      </w:r>
    </w:p>
    <w:p w:rsidR="004C35AC" w:rsidRPr="004C35AC" w:rsidRDefault="004C35AC" w:rsidP="004C35AC">
      <w:pPr>
        <w:suppressAutoHyphens/>
        <w:ind w:left="95" w:right="140" w:firstLine="489"/>
        <w:jc w:val="both"/>
        <w:rPr>
          <w:rFonts w:eastAsia="Andale Sans UI"/>
          <w:kern w:val="1"/>
          <w:sz w:val="28"/>
          <w:szCs w:val="28"/>
          <w:lang w:val="uk-UA" w:eastAsia="ar-SA"/>
        </w:rPr>
      </w:pPr>
      <w:r w:rsidRPr="004C35AC">
        <w:rPr>
          <w:rFonts w:eastAsia="Andale Sans UI"/>
          <w:kern w:val="1"/>
          <w:sz w:val="28"/>
          <w:szCs w:val="28"/>
          <w:lang w:val="uk-UA" w:eastAsia="ar-SA"/>
        </w:rPr>
        <w:t xml:space="preserve">У </w:t>
      </w:r>
      <w:proofErr w:type="spellStart"/>
      <w:r w:rsidRPr="004C35AC">
        <w:rPr>
          <w:rFonts w:eastAsia="Andale Sans UI"/>
          <w:kern w:val="1"/>
          <w:sz w:val="28"/>
          <w:szCs w:val="28"/>
          <w:lang w:val="uk-UA" w:eastAsia="ar-SA"/>
        </w:rPr>
        <w:t>проєкті</w:t>
      </w:r>
      <w:proofErr w:type="spellEnd"/>
      <w:r w:rsidRPr="004C35AC">
        <w:rPr>
          <w:rFonts w:eastAsia="Andale Sans UI"/>
          <w:kern w:val="1"/>
          <w:sz w:val="28"/>
          <w:szCs w:val="28"/>
          <w:lang w:val="uk-UA" w:eastAsia="ar-SA"/>
        </w:rPr>
        <w:t xml:space="preserve"> </w:t>
      </w:r>
      <w:proofErr w:type="spellStart"/>
      <w:r w:rsidRPr="004C35AC">
        <w:rPr>
          <w:rFonts w:eastAsia="Andale Sans UI"/>
          <w:kern w:val="1"/>
          <w:sz w:val="28"/>
          <w:szCs w:val="28"/>
          <w:lang w:val="uk-UA" w:eastAsia="ar-SA"/>
        </w:rPr>
        <w:t>акта</w:t>
      </w:r>
      <w:proofErr w:type="spellEnd"/>
      <w:r w:rsidRPr="004C35AC">
        <w:rPr>
          <w:rFonts w:eastAsia="Andale Sans UI"/>
          <w:kern w:val="1"/>
          <w:sz w:val="28"/>
          <w:szCs w:val="28"/>
          <w:lang w:val="uk-UA" w:eastAsia="ar-SA"/>
        </w:rPr>
        <w:t xml:space="preserve"> відсутні положення, які порушують принципи забезпечення рівних прав та можливостей жінок і чоловіків.</w:t>
      </w:r>
    </w:p>
    <w:p w:rsidR="004C35AC" w:rsidRPr="004C35AC" w:rsidRDefault="004C35AC" w:rsidP="004C35AC">
      <w:pPr>
        <w:suppressAutoHyphens/>
        <w:ind w:left="95" w:right="140" w:firstLine="489"/>
        <w:jc w:val="both"/>
        <w:rPr>
          <w:rFonts w:eastAsia="Andale Sans UI"/>
          <w:kern w:val="1"/>
          <w:sz w:val="28"/>
          <w:szCs w:val="28"/>
          <w:lang w:val="uk-UA" w:eastAsia="ar-SA"/>
        </w:rPr>
      </w:pPr>
      <w:r w:rsidRPr="004C35AC">
        <w:rPr>
          <w:rFonts w:eastAsia="Andale Sans UI"/>
          <w:kern w:val="1"/>
          <w:sz w:val="28"/>
          <w:szCs w:val="28"/>
          <w:lang w:val="uk-UA" w:eastAsia="ar-SA"/>
        </w:rPr>
        <w:t xml:space="preserve">У </w:t>
      </w:r>
      <w:proofErr w:type="spellStart"/>
      <w:r w:rsidRPr="004C35AC">
        <w:rPr>
          <w:rFonts w:eastAsia="Andale Sans UI"/>
          <w:kern w:val="1"/>
          <w:sz w:val="28"/>
          <w:szCs w:val="28"/>
          <w:lang w:val="uk-UA" w:eastAsia="ar-SA"/>
        </w:rPr>
        <w:t>проєкті</w:t>
      </w:r>
      <w:proofErr w:type="spellEnd"/>
      <w:r w:rsidRPr="004C35AC">
        <w:rPr>
          <w:rFonts w:eastAsia="Andale Sans UI"/>
          <w:kern w:val="1"/>
          <w:sz w:val="28"/>
          <w:szCs w:val="28"/>
          <w:lang w:val="uk-UA" w:eastAsia="ar-SA"/>
        </w:rPr>
        <w:t xml:space="preserve"> </w:t>
      </w:r>
      <w:proofErr w:type="spellStart"/>
      <w:r w:rsidRPr="004C35AC">
        <w:rPr>
          <w:rFonts w:eastAsia="Andale Sans UI"/>
          <w:kern w:val="1"/>
          <w:sz w:val="28"/>
          <w:szCs w:val="28"/>
          <w:lang w:val="uk-UA" w:eastAsia="ar-SA"/>
        </w:rPr>
        <w:t>акта</w:t>
      </w:r>
      <w:proofErr w:type="spellEnd"/>
      <w:r w:rsidRPr="004C35AC">
        <w:rPr>
          <w:rFonts w:eastAsia="Andale Sans UI"/>
          <w:kern w:val="1"/>
          <w:sz w:val="28"/>
          <w:szCs w:val="28"/>
          <w:lang w:val="uk-UA" w:eastAsia="ar-SA"/>
        </w:rPr>
        <w:t xml:space="preserve"> відсутні положення, які містять ризики вчинення корупційних правопорушень та правопорушень, пов’язаних з корупцією.</w:t>
      </w:r>
    </w:p>
    <w:p w:rsidR="004C35AC" w:rsidRPr="004C35AC" w:rsidRDefault="004C35AC" w:rsidP="004C35AC">
      <w:pPr>
        <w:suppressAutoHyphens/>
        <w:ind w:left="95" w:right="140" w:firstLine="489"/>
        <w:jc w:val="both"/>
        <w:rPr>
          <w:rFonts w:eastAsia="Andale Sans UI"/>
          <w:kern w:val="1"/>
          <w:sz w:val="28"/>
          <w:szCs w:val="28"/>
          <w:lang w:val="uk-UA" w:eastAsia="ar-SA"/>
        </w:rPr>
      </w:pPr>
      <w:proofErr w:type="spellStart"/>
      <w:r w:rsidRPr="004C35AC">
        <w:rPr>
          <w:rFonts w:eastAsia="Andale Sans UI"/>
          <w:kern w:val="1"/>
          <w:sz w:val="28"/>
          <w:szCs w:val="28"/>
          <w:lang w:val="uk-UA" w:eastAsia="ar-SA"/>
        </w:rPr>
        <w:t>Проєкт</w:t>
      </w:r>
      <w:proofErr w:type="spellEnd"/>
      <w:r w:rsidRPr="004C35AC">
        <w:rPr>
          <w:rFonts w:eastAsia="Andale Sans UI"/>
          <w:kern w:val="1"/>
          <w:sz w:val="28"/>
          <w:szCs w:val="28"/>
          <w:lang w:val="uk-UA" w:eastAsia="ar-SA"/>
        </w:rPr>
        <w:t xml:space="preserve"> </w:t>
      </w:r>
      <w:proofErr w:type="spellStart"/>
      <w:r w:rsidRPr="004C35AC">
        <w:rPr>
          <w:rFonts w:eastAsia="Andale Sans UI"/>
          <w:kern w:val="1"/>
          <w:sz w:val="28"/>
          <w:szCs w:val="28"/>
          <w:lang w:val="uk-UA" w:eastAsia="ar-SA"/>
        </w:rPr>
        <w:t>акта</w:t>
      </w:r>
      <w:proofErr w:type="spellEnd"/>
      <w:r w:rsidRPr="004C35AC">
        <w:rPr>
          <w:rFonts w:eastAsia="Andale Sans UI"/>
          <w:kern w:val="1"/>
          <w:sz w:val="28"/>
          <w:szCs w:val="28"/>
          <w:lang w:val="uk-UA" w:eastAsia="ar-SA"/>
        </w:rPr>
        <w:t xml:space="preserve"> не містить положень, які створюють підстави для дискримінації.</w:t>
      </w:r>
    </w:p>
    <w:p w:rsidR="004C35AC" w:rsidRPr="004C35AC" w:rsidRDefault="004C35AC" w:rsidP="004C35AC">
      <w:pPr>
        <w:suppressAutoHyphens/>
        <w:ind w:left="95" w:right="140" w:firstLine="489"/>
        <w:jc w:val="both"/>
        <w:rPr>
          <w:rFonts w:eastAsia="Andale Sans UI"/>
          <w:kern w:val="1"/>
          <w:sz w:val="28"/>
          <w:szCs w:val="28"/>
          <w:lang w:val="uk-UA" w:eastAsia="ar-SA"/>
        </w:rPr>
      </w:pPr>
      <w:r w:rsidRPr="004C35AC">
        <w:rPr>
          <w:rFonts w:eastAsia="Andale Sans UI"/>
          <w:kern w:val="1"/>
          <w:sz w:val="28"/>
          <w:szCs w:val="28"/>
          <w:lang w:val="uk-UA" w:eastAsia="ar-SA"/>
        </w:rPr>
        <w:t xml:space="preserve">Громадська антикорупційна, громадська </w:t>
      </w:r>
      <w:proofErr w:type="spellStart"/>
      <w:r w:rsidRPr="004C35AC">
        <w:rPr>
          <w:rFonts w:eastAsia="Andale Sans UI"/>
          <w:kern w:val="1"/>
          <w:sz w:val="28"/>
          <w:szCs w:val="28"/>
          <w:lang w:val="uk-UA" w:eastAsia="ar-SA"/>
        </w:rPr>
        <w:t>антидискримінаційна</w:t>
      </w:r>
      <w:proofErr w:type="spellEnd"/>
      <w:r w:rsidRPr="004C35AC">
        <w:rPr>
          <w:rFonts w:eastAsia="Andale Sans UI"/>
          <w:kern w:val="1"/>
          <w:sz w:val="28"/>
          <w:szCs w:val="28"/>
          <w:lang w:val="uk-UA" w:eastAsia="ar-SA"/>
        </w:rPr>
        <w:t xml:space="preserve"> та громадська </w:t>
      </w:r>
      <w:proofErr w:type="spellStart"/>
      <w:r w:rsidRPr="004C35AC">
        <w:rPr>
          <w:rFonts w:eastAsia="Andale Sans UI"/>
          <w:kern w:val="1"/>
          <w:sz w:val="28"/>
          <w:szCs w:val="28"/>
          <w:lang w:val="uk-UA" w:eastAsia="ar-SA"/>
        </w:rPr>
        <w:t>гендерно</w:t>
      </w:r>
      <w:proofErr w:type="spellEnd"/>
      <w:r w:rsidRPr="004C35AC">
        <w:rPr>
          <w:rFonts w:eastAsia="Andale Sans UI"/>
          <w:kern w:val="1"/>
          <w:sz w:val="28"/>
          <w:szCs w:val="28"/>
          <w:lang w:val="uk-UA" w:eastAsia="ar-SA"/>
        </w:rPr>
        <w:t xml:space="preserve">-правова експертизи щодо </w:t>
      </w:r>
      <w:proofErr w:type="spellStart"/>
      <w:r w:rsidRPr="004C35AC">
        <w:rPr>
          <w:rFonts w:eastAsia="Andale Sans UI"/>
          <w:kern w:val="1"/>
          <w:sz w:val="28"/>
          <w:szCs w:val="28"/>
          <w:lang w:val="uk-UA" w:eastAsia="ar-SA"/>
        </w:rPr>
        <w:t>проєкту</w:t>
      </w:r>
      <w:proofErr w:type="spellEnd"/>
      <w:r w:rsidRPr="004C35AC">
        <w:rPr>
          <w:rFonts w:eastAsia="Andale Sans UI"/>
          <w:kern w:val="1"/>
          <w:sz w:val="28"/>
          <w:szCs w:val="28"/>
          <w:lang w:val="uk-UA" w:eastAsia="ar-SA"/>
        </w:rPr>
        <w:t xml:space="preserve"> </w:t>
      </w:r>
      <w:proofErr w:type="spellStart"/>
      <w:r w:rsidRPr="004C35AC">
        <w:rPr>
          <w:rFonts w:eastAsia="Andale Sans UI"/>
          <w:kern w:val="1"/>
          <w:sz w:val="28"/>
          <w:szCs w:val="28"/>
          <w:lang w:val="uk-UA" w:eastAsia="ar-SA"/>
        </w:rPr>
        <w:t>акта</w:t>
      </w:r>
      <w:proofErr w:type="spellEnd"/>
      <w:r w:rsidRPr="004C35AC">
        <w:rPr>
          <w:rFonts w:eastAsia="Andale Sans UI"/>
          <w:kern w:val="1"/>
          <w:sz w:val="28"/>
          <w:szCs w:val="28"/>
          <w:lang w:val="uk-UA" w:eastAsia="ar-SA"/>
        </w:rPr>
        <w:t xml:space="preserve"> не проводилися.</w:t>
      </w:r>
    </w:p>
    <w:p w:rsidR="004C35AC" w:rsidRPr="004C35AC" w:rsidRDefault="004C35AC" w:rsidP="004C35AC">
      <w:pPr>
        <w:suppressAutoHyphens/>
        <w:ind w:left="95" w:right="140" w:firstLine="489"/>
        <w:jc w:val="both"/>
        <w:rPr>
          <w:rFonts w:eastAsia="Andale Sans UI"/>
          <w:kern w:val="1"/>
          <w:sz w:val="28"/>
          <w:szCs w:val="28"/>
          <w:lang w:val="uk-UA" w:eastAsia="ar-SA"/>
        </w:rPr>
      </w:pPr>
      <w:proofErr w:type="spellStart"/>
      <w:r w:rsidRPr="004C35AC">
        <w:rPr>
          <w:rFonts w:eastAsia="Andale Sans UI"/>
          <w:kern w:val="1"/>
          <w:sz w:val="28"/>
          <w:szCs w:val="28"/>
          <w:lang w:val="uk-UA" w:eastAsia="ar-SA"/>
        </w:rPr>
        <w:t>Проєкт</w:t>
      </w:r>
      <w:proofErr w:type="spellEnd"/>
      <w:r w:rsidRPr="004C35AC">
        <w:rPr>
          <w:rFonts w:eastAsia="Andale Sans UI"/>
          <w:kern w:val="1"/>
          <w:sz w:val="28"/>
          <w:szCs w:val="28"/>
          <w:lang w:val="uk-UA" w:eastAsia="ar-SA"/>
        </w:rPr>
        <w:t xml:space="preserve"> </w:t>
      </w:r>
      <w:proofErr w:type="spellStart"/>
      <w:r w:rsidRPr="004C35AC">
        <w:rPr>
          <w:rFonts w:eastAsia="Andale Sans UI"/>
          <w:kern w:val="1"/>
          <w:sz w:val="28"/>
          <w:szCs w:val="28"/>
          <w:lang w:val="uk-UA" w:eastAsia="ar-SA"/>
        </w:rPr>
        <w:t>акта</w:t>
      </w:r>
      <w:proofErr w:type="spellEnd"/>
      <w:r w:rsidRPr="004C35AC">
        <w:rPr>
          <w:rFonts w:eastAsia="Andale Sans UI"/>
          <w:kern w:val="1"/>
          <w:sz w:val="28"/>
          <w:szCs w:val="28"/>
          <w:lang w:val="uk-UA" w:eastAsia="ar-SA"/>
        </w:rPr>
        <w:t xml:space="preserve"> для проведення антикорупційної експертизи буде в установленому законодавством порядку надіслано до Національного агентства з питань запобігання корупції.</w:t>
      </w:r>
    </w:p>
    <w:p w:rsidR="00DD0C5F" w:rsidRPr="009F49B9" w:rsidRDefault="00DD0C5F" w:rsidP="005E16E4">
      <w:pPr>
        <w:ind w:right="140" w:firstLine="567"/>
        <w:jc w:val="both"/>
        <w:rPr>
          <w:sz w:val="16"/>
          <w:szCs w:val="16"/>
          <w:lang w:val="uk-UA"/>
        </w:rPr>
      </w:pPr>
    </w:p>
    <w:p w:rsidR="00552B1D" w:rsidRPr="00342053" w:rsidRDefault="00552B1D" w:rsidP="005E16E4">
      <w:pPr>
        <w:ind w:right="142" w:firstLine="567"/>
        <w:jc w:val="both"/>
        <w:rPr>
          <w:sz w:val="28"/>
          <w:szCs w:val="28"/>
          <w:lang w:val="uk-UA"/>
        </w:rPr>
      </w:pPr>
      <w:r w:rsidRPr="00342053">
        <w:rPr>
          <w:b/>
          <w:sz w:val="28"/>
          <w:szCs w:val="28"/>
          <w:lang w:val="uk-UA"/>
        </w:rPr>
        <w:t>8. Прогноз результатів</w:t>
      </w:r>
    </w:p>
    <w:p w:rsidR="00552B1D" w:rsidRPr="00342053" w:rsidRDefault="00552B1D" w:rsidP="005E16E4">
      <w:pPr>
        <w:ind w:right="142" w:firstLine="567"/>
        <w:jc w:val="both"/>
        <w:rPr>
          <w:sz w:val="28"/>
          <w:szCs w:val="28"/>
          <w:lang w:val="uk-UA"/>
        </w:rPr>
      </w:pPr>
      <w:r w:rsidRPr="00342053">
        <w:rPr>
          <w:sz w:val="28"/>
          <w:szCs w:val="28"/>
          <w:lang w:val="uk-UA"/>
        </w:rPr>
        <w:t xml:space="preserve">Очікуваний вплив реалізації </w:t>
      </w:r>
      <w:proofErr w:type="spellStart"/>
      <w:r w:rsidR="00C55614">
        <w:rPr>
          <w:sz w:val="28"/>
          <w:szCs w:val="28"/>
          <w:lang w:val="uk-UA"/>
        </w:rPr>
        <w:t>про</w:t>
      </w:r>
      <w:r w:rsidR="00191EAE">
        <w:rPr>
          <w:sz w:val="28"/>
          <w:szCs w:val="28"/>
          <w:lang w:val="uk-UA"/>
        </w:rPr>
        <w:t>є</w:t>
      </w:r>
      <w:r w:rsidR="00C55614">
        <w:rPr>
          <w:sz w:val="28"/>
          <w:szCs w:val="28"/>
          <w:lang w:val="uk-UA"/>
        </w:rPr>
        <w:t>кт</w:t>
      </w:r>
      <w:r w:rsidR="00DD0C5F" w:rsidRPr="00342053">
        <w:rPr>
          <w:sz w:val="28"/>
          <w:szCs w:val="28"/>
          <w:lang w:val="uk-UA"/>
        </w:rPr>
        <w:t>у</w:t>
      </w:r>
      <w:proofErr w:type="spellEnd"/>
      <w:r w:rsidR="00DD0C5F" w:rsidRPr="00342053">
        <w:rPr>
          <w:sz w:val="28"/>
          <w:szCs w:val="28"/>
          <w:lang w:val="uk-UA"/>
        </w:rPr>
        <w:t xml:space="preserve"> </w:t>
      </w:r>
      <w:proofErr w:type="spellStart"/>
      <w:r w:rsidR="00DD0C5F" w:rsidRPr="00342053">
        <w:rPr>
          <w:sz w:val="28"/>
          <w:szCs w:val="28"/>
          <w:lang w:val="uk-UA"/>
        </w:rPr>
        <w:t>акта</w:t>
      </w:r>
      <w:proofErr w:type="spellEnd"/>
      <w:r w:rsidRPr="00342053">
        <w:rPr>
          <w:sz w:val="28"/>
          <w:szCs w:val="28"/>
          <w:lang w:val="uk-UA"/>
        </w:rPr>
        <w:t xml:space="preserve"> на:</w:t>
      </w:r>
    </w:p>
    <w:p w:rsidR="00552B1D" w:rsidRPr="00342053" w:rsidRDefault="00552B1D" w:rsidP="005E16E4">
      <w:pPr>
        <w:ind w:right="142" w:firstLine="567"/>
        <w:jc w:val="both"/>
        <w:rPr>
          <w:sz w:val="28"/>
          <w:szCs w:val="28"/>
          <w:lang w:val="uk-UA"/>
        </w:rPr>
      </w:pPr>
      <w:r w:rsidRPr="00342053">
        <w:rPr>
          <w:sz w:val="28"/>
          <w:szCs w:val="28"/>
          <w:shd w:val="clear" w:color="auto" w:fill="FFFFFF"/>
          <w:lang w:val="uk-UA"/>
        </w:rPr>
        <w:t xml:space="preserve">ринкове середовище, забезпечення захисту прав та інтересів суб’єктів господарювання, громадян і держави: прийняття </w:t>
      </w:r>
      <w:proofErr w:type="spellStart"/>
      <w:r w:rsidR="00C55614">
        <w:rPr>
          <w:sz w:val="28"/>
          <w:szCs w:val="28"/>
          <w:shd w:val="clear" w:color="auto" w:fill="FFFFFF"/>
          <w:lang w:val="uk-UA"/>
        </w:rPr>
        <w:t>про</w:t>
      </w:r>
      <w:r w:rsidR="00191EAE">
        <w:rPr>
          <w:sz w:val="28"/>
          <w:szCs w:val="28"/>
          <w:shd w:val="clear" w:color="auto" w:fill="FFFFFF"/>
          <w:lang w:val="uk-UA"/>
        </w:rPr>
        <w:t>є</w:t>
      </w:r>
      <w:r w:rsidR="00C55614">
        <w:rPr>
          <w:sz w:val="28"/>
          <w:szCs w:val="28"/>
          <w:shd w:val="clear" w:color="auto" w:fill="FFFFFF"/>
          <w:lang w:val="uk-UA"/>
        </w:rPr>
        <w:t>кт</w:t>
      </w:r>
      <w:r w:rsidRPr="00342053">
        <w:rPr>
          <w:sz w:val="28"/>
          <w:szCs w:val="28"/>
          <w:shd w:val="clear" w:color="auto" w:fill="FFFFFF"/>
          <w:lang w:val="uk-UA"/>
        </w:rPr>
        <w:t>у</w:t>
      </w:r>
      <w:proofErr w:type="spellEnd"/>
      <w:r w:rsidRPr="00342053">
        <w:rPr>
          <w:sz w:val="28"/>
          <w:szCs w:val="28"/>
          <w:shd w:val="clear" w:color="auto" w:fill="FFFFFF"/>
          <w:lang w:val="uk-UA"/>
        </w:rPr>
        <w:t xml:space="preserve"> </w:t>
      </w:r>
      <w:r w:rsidR="00D60FC4">
        <w:rPr>
          <w:sz w:val="28"/>
          <w:szCs w:val="28"/>
          <w:shd w:val="clear" w:color="auto" w:fill="FFFFFF"/>
          <w:lang w:val="uk-UA"/>
        </w:rPr>
        <w:t>Закону</w:t>
      </w:r>
      <w:r w:rsidRPr="00342053">
        <w:rPr>
          <w:sz w:val="28"/>
          <w:szCs w:val="28"/>
          <w:shd w:val="clear" w:color="auto" w:fill="FFFFFF"/>
          <w:lang w:val="uk-UA"/>
        </w:rPr>
        <w:t xml:space="preserve"> </w:t>
      </w:r>
      <w:r w:rsidRPr="00342053">
        <w:rPr>
          <w:sz w:val="28"/>
          <w:szCs w:val="28"/>
          <w:lang w:val="uk-UA"/>
        </w:rPr>
        <w:t>забезпечить</w:t>
      </w:r>
      <w:r w:rsidR="00C242D1">
        <w:rPr>
          <w:sz w:val="28"/>
          <w:szCs w:val="28"/>
          <w:lang w:val="uk-UA"/>
        </w:rPr>
        <w:t xml:space="preserve"> </w:t>
      </w:r>
      <w:r w:rsidR="000E71F4" w:rsidRPr="000E71F4">
        <w:rPr>
          <w:sz w:val="28"/>
          <w:szCs w:val="28"/>
          <w:lang w:val="uk-UA"/>
        </w:rPr>
        <w:t xml:space="preserve">створення прозорої, зручної та зрозумілої системи, користування надрами </w:t>
      </w:r>
      <w:r w:rsidR="00D60FC4" w:rsidRPr="00D60FC4">
        <w:rPr>
          <w:sz w:val="28"/>
          <w:szCs w:val="28"/>
          <w:lang w:val="uk-UA"/>
        </w:rPr>
        <w:t>швидке реагування, у разі виявлення порушень вимог законодавства з питань користування надрами</w:t>
      </w:r>
      <w:r w:rsidRPr="00342053">
        <w:rPr>
          <w:sz w:val="28"/>
          <w:szCs w:val="28"/>
          <w:lang w:val="uk-UA"/>
        </w:rPr>
        <w:t>;</w:t>
      </w:r>
    </w:p>
    <w:p w:rsidR="00552B1D" w:rsidRPr="00342053" w:rsidRDefault="00552B1D" w:rsidP="005E16E4">
      <w:pPr>
        <w:ind w:right="142" w:firstLine="567"/>
        <w:jc w:val="both"/>
        <w:rPr>
          <w:sz w:val="28"/>
          <w:szCs w:val="28"/>
          <w:lang w:val="uk-UA"/>
        </w:rPr>
      </w:pPr>
      <w:r w:rsidRPr="00342053">
        <w:rPr>
          <w:sz w:val="28"/>
          <w:szCs w:val="28"/>
          <w:lang w:val="uk-UA"/>
        </w:rPr>
        <w:t>розвиток регіонів, підвищення чи зниження спроможності територіальних громад: не буде мати негативного впливу;</w:t>
      </w:r>
    </w:p>
    <w:p w:rsidR="00552B1D" w:rsidRPr="00342053" w:rsidRDefault="00552B1D" w:rsidP="005E16E4">
      <w:pPr>
        <w:ind w:right="142" w:firstLine="567"/>
        <w:jc w:val="both"/>
        <w:rPr>
          <w:sz w:val="28"/>
          <w:szCs w:val="28"/>
          <w:lang w:val="uk-UA"/>
        </w:rPr>
      </w:pPr>
      <w:r w:rsidRPr="00342053">
        <w:rPr>
          <w:sz w:val="28"/>
          <w:szCs w:val="28"/>
          <w:lang w:val="uk-UA"/>
        </w:rPr>
        <w:t>ринок праці, рівень зайнятості населення: не впливає;</w:t>
      </w:r>
    </w:p>
    <w:p w:rsidR="00552B1D" w:rsidRPr="00342053" w:rsidRDefault="00552B1D" w:rsidP="005E16E4">
      <w:pPr>
        <w:ind w:right="142" w:firstLine="567"/>
        <w:jc w:val="both"/>
        <w:rPr>
          <w:sz w:val="28"/>
          <w:szCs w:val="28"/>
          <w:lang w:val="uk-UA"/>
        </w:rPr>
      </w:pPr>
      <w:r w:rsidRPr="00342053">
        <w:rPr>
          <w:sz w:val="28"/>
          <w:szCs w:val="28"/>
          <w:lang w:val="uk-UA"/>
        </w:rPr>
        <w:t>громадське здоров’я, покращення чи погіршення стану здоров’я населення або його окремих груп: не впливає;</w:t>
      </w:r>
    </w:p>
    <w:p w:rsidR="00552B1D" w:rsidRPr="00342053" w:rsidRDefault="00552B1D" w:rsidP="005E16E4">
      <w:pPr>
        <w:ind w:right="142" w:firstLine="567"/>
        <w:jc w:val="both"/>
        <w:rPr>
          <w:sz w:val="28"/>
          <w:szCs w:val="28"/>
          <w:lang w:val="uk-UA"/>
        </w:rPr>
      </w:pPr>
      <w:r w:rsidRPr="00342053">
        <w:rPr>
          <w:sz w:val="28"/>
          <w:szCs w:val="28"/>
          <w:lang w:val="uk-UA"/>
        </w:rPr>
        <w:t>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не буде мати негативного впливу.</w:t>
      </w:r>
    </w:p>
    <w:p w:rsidR="00552B1D" w:rsidRPr="00342053" w:rsidRDefault="00552B1D" w:rsidP="005E16E4">
      <w:pPr>
        <w:ind w:right="142" w:firstLine="567"/>
        <w:jc w:val="both"/>
        <w:rPr>
          <w:sz w:val="28"/>
          <w:szCs w:val="28"/>
          <w:lang w:val="uk-UA"/>
        </w:rPr>
      </w:pPr>
      <w:r w:rsidRPr="00342053">
        <w:rPr>
          <w:sz w:val="28"/>
          <w:szCs w:val="28"/>
          <w:lang w:val="uk-UA"/>
        </w:rPr>
        <w:t xml:space="preserve">Прогноз впливу реалізації </w:t>
      </w:r>
      <w:proofErr w:type="spellStart"/>
      <w:r w:rsidR="00C55614">
        <w:rPr>
          <w:sz w:val="28"/>
          <w:szCs w:val="28"/>
          <w:lang w:val="uk-UA"/>
        </w:rPr>
        <w:t>про</w:t>
      </w:r>
      <w:r w:rsidR="00191EAE">
        <w:rPr>
          <w:sz w:val="28"/>
          <w:szCs w:val="28"/>
          <w:lang w:val="uk-UA"/>
        </w:rPr>
        <w:t>є</w:t>
      </w:r>
      <w:r w:rsidR="00C55614">
        <w:rPr>
          <w:sz w:val="28"/>
          <w:szCs w:val="28"/>
          <w:lang w:val="uk-UA"/>
        </w:rPr>
        <w:t>кт</w:t>
      </w:r>
      <w:r w:rsidRPr="00342053">
        <w:rPr>
          <w:sz w:val="28"/>
          <w:szCs w:val="28"/>
          <w:lang w:val="uk-UA"/>
        </w:rPr>
        <w:t>у</w:t>
      </w:r>
      <w:proofErr w:type="spellEnd"/>
      <w:r w:rsidRPr="00342053">
        <w:rPr>
          <w:sz w:val="28"/>
          <w:szCs w:val="28"/>
          <w:lang w:val="uk-UA"/>
        </w:rPr>
        <w:t xml:space="preserve"> </w:t>
      </w:r>
      <w:proofErr w:type="spellStart"/>
      <w:r w:rsidR="00DD0C5F" w:rsidRPr="00342053">
        <w:rPr>
          <w:sz w:val="28"/>
          <w:szCs w:val="28"/>
          <w:lang w:val="uk-UA"/>
        </w:rPr>
        <w:t>акта</w:t>
      </w:r>
      <w:proofErr w:type="spellEnd"/>
      <w:r w:rsidR="00DD0C5F" w:rsidRPr="00342053">
        <w:rPr>
          <w:sz w:val="28"/>
          <w:szCs w:val="28"/>
          <w:lang w:val="uk-UA"/>
        </w:rPr>
        <w:t xml:space="preserve"> </w:t>
      </w:r>
      <w:r w:rsidRPr="00342053">
        <w:rPr>
          <w:sz w:val="28"/>
          <w:szCs w:val="28"/>
          <w:lang w:val="uk-UA"/>
        </w:rPr>
        <w:t>на ключові інтереси заінтересованих сторін:</w:t>
      </w:r>
    </w:p>
    <w:p w:rsidR="00552B1D" w:rsidRPr="00342053" w:rsidRDefault="00552B1D" w:rsidP="005E16E4">
      <w:pPr>
        <w:tabs>
          <w:tab w:val="left" w:pos="3020"/>
        </w:tabs>
        <w:ind w:right="140" w:firstLine="567"/>
        <w:jc w:val="both"/>
        <w:rPr>
          <w:sz w:val="28"/>
          <w:szCs w:val="28"/>
          <w:lang w:val="uk-UA"/>
        </w:rPr>
      </w:pPr>
      <w:r w:rsidRPr="00342053">
        <w:rPr>
          <w:sz w:val="28"/>
          <w:szCs w:val="28"/>
          <w:lang w:val="uk-UA"/>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4088"/>
        <w:gridCol w:w="2858"/>
      </w:tblGrid>
      <w:tr w:rsidR="00FD1F44" w:rsidRPr="00280BAF" w:rsidTr="00A81663">
        <w:tc>
          <w:tcPr>
            <w:tcW w:w="3209" w:type="dxa"/>
          </w:tcPr>
          <w:p w:rsidR="00FD1F44" w:rsidRPr="00280BAF" w:rsidRDefault="00FD1F44" w:rsidP="005E16E4">
            <w:pPr>
              <w:tabs>
                <w:tab w:val="left" w:pos="3020"/>
              </w:tabs>
              <w:ind w:right="140"/>
              <w:jc w:val="center"/>
              <w:rPr>
                <w:iCs/>
                <w:sz w:val="28"/>
                <w:szCs w:val="28"/>
                <w:lang w:val="uk-UA"/>
              </w:rPr>
            </w:pPr>
            <w:r w:rsidRPr="00280BAF">
              <w:rPr>
                <w:iCs/>
                <w:sz w:val="28"/>
                <w:szCs w:val="28"/>
                <w:lang w:val="uk-UA"/>
              </w:rPr>
              <w:t>Заінтересована</w:t>
            </w:r>
          </w:p>
          <w:p w:rsidR="00FD1F44" w:rsidRPr="00280BAF" w:rsidRDefault="00FD1F44" w:rsidP="005E16E4">
            <w:pPr>
              <w:tabs>
                <w:tab w:val="left" w:pos="3020"/>
              </w:tabs>
              <w:ind w:right="140"/>
              <w:jc w:val="center"/>
              <w:rPr>
                <w:iCs/>
                <w:sz w:val="28"/>
                <w:szCs w:val="28"/>
                <w:lang w:val="uk-UA"/>
              </w:rPr>
            </w:pPr>
            <w:r w:rsidRPr="00280BAF">
              <w:rPr>
                <w:iCs/>
                <w:sz w:val="28"/>
                <w:szCs w:val="28"/>
                <w:lang w:val="uk-UA"/>
              </w:rPr>
              <w:t>сторона</w:t>
            </w:r>
          </w:p>
        </w:tc>
        <w:tc>
          <w:tcPr>
            <w:tcW w:w="3209" w:type="dxa"/>
          </w:tcPr>
          <w:p w:rsidR="00FD1F44" w:rsidRPr="00280BAF" w:rsidRDefault="00FD1F44" w:rsidP="005E16E4">
            <w:pPr>
              <w:tabs>
                <w:tab w:val="left" w:pos="3020"/>
              </w:tabs>
              <w:ind w:right="140"/>
              <w:jc w:val="center"/>
              <w:rPr>
                <w:iCs/>
                <w:sz w:val="28"/>
                <w:szCs w:val="28"/>
                <w:lang w:val="uk-UA"/>
              </w:rPr>
            </w:pPr>
            <w:r w:rsidRPr="00280BAF">
              <w:rPr>
                <w:iCs/>
                <w:sz w:val="28"/>
                <w:szCs w:val="28"/>
                <w:lang w:val="uk-UA"/>
              </w:rPr>
              <w:t>Вплив реалізації</w:t>
            </w:r>
          </w:p>
          <w:p w:rsidR="00FD1F44" w:rsidRPr="00280BAF" w:rsidRDefault="00FD1F44" w:rsidP="005E16E4">
            <w:pPr>
              <w:tabs>
                <w:tab w:val="left" w:pos="3020"/>
              </w:tabs>
              <w:ind w:right="140"/>
              <w:jc w:val="center"/>
              <w:rPr>
                <w:iCs/>
                <w:sz w:val="28"/>
                <w:szCs w:val="28"/>
                <w:lang w:val="uk-UA"/>
              </w:rPr>
            </w:pPr>
            <w:proofErr w:type="spellStart"/>
            <w:r w:rsidRPr="00280BAF">
              <w:rPr>
                <w:iCs/>
                <w:sz w:val="28"/>
                <w:szCs w:val="28"/>
                <w:lang w:val="uk-UA"/>
              </w:rPr>
              <w:t>акта</w:t>
            </w:r>
            <w:proofErr w:type="spellEnd"/>
            <w:r w:rsidRPr="00280BAF">
              <w:rPr>
                <w:iCs/>
                <w:sz w:val="28"/>
                <w:szCs w:val="28"/>
                <w:lang w:val="uk-UA"/>
              </w:rPr>
              <w:t> на заінтересовану сторону</w:t>
            </w:r>
          </w:p>
        </w:tc>
        <w:tc>
          <w:tcPr>
            <w:tcW w:w="3210" w:type="dxa"/>
          </w:tcPr>
          <w:p w:rsidR="00FD1F44" w:rsidRPr="00280BAF" w:rsidRDefault="00FD1F44" w:rsidP="005E16E4">
            <w:pPr>
              <w:tabs>
                <w:tab w:val="left" w:pos="3020"/>
              </w:tabs>
              <w:ind w:right="140"/>
              <w:jc w:val="center"/>
              <w:rPr>
                <w:iCs/>
                <w:sz w:val="28"/>
                <w:szCs w:val="28"/>
                <w:lang w:val="uk-UA"/>
              </w:rPr>
            </w:pPr>
            <w:r w:rsidRPr="00280BAF">
              <w:rPr>
                <w:iCs/>
                <w:sz w:val="28"/>
                <w:szCs w:val="28"/>
                <w:lang w:val="uk-UA"/>
              </w:rPr>
              <w:t>Пояснення</w:t>
            </w:r>
          </w:p>
          <w:p w:rsidR="00FD1F44" w:rsidRPr="00280BAF" w:rsidRDefault="00FD1F44" w:rsidP="005E16E4">
            <w:pPr>
              <w:tabs>
                <w:tab w:val="left" w:pos="3020"/>
              </w:tabs>
              <w:ind w:right="140"/>
              <w:jc w:val="center"/>
              <w:rPr>
                <w:iCs/>
                <w:sz w:val="28"/>
                <w:szCs w:val="28"/>
                <w:lang w:val="uk-UA"/>
              </w:rPr>
            </w:pPr>
            <w:r w:rsidRPr="00280BAF">
              <w:rPr>
                <w:iCs/>
                <w:sz w:val="28"/>
                <w:szCs w:val="28"/>
                <w:lang w:val="uk-UA"/>
              </w:rPr>
              <w:t>очікуваного впливу</w:t>
            </w:r>
          </w:p>
        </w:tc>
      </w:tr>
      <w:tr w:rsidR="00FD1F44" w:rsidRPr="00280BAF" w:rsidTr="00A81663">
        <w:tc>
          <w:tcPr>
            <w:tcW w:w="3209" w:type="dxa"/>
          </w:tcPr>
          <w:p w:rsidR="00FD1F44" w:rsidRPr="00280BAF" w:rsidRDefault="00FD1F44" w:rsidP="005E16E4">
            <w:pPr>
              <w:tabs>
                <w:tab w:val="left" w:pos="3020"/>
              </w:tabs>
              <w:ind w:right="140"/>
              <w:jc w:val="both"/>
              <w:rPr>
                <w:iCs/>
                <w:sz w:val="28"/>
                <w:szCs w:val="28"/>
                <w:lang w:val="uk-UA"/>
              </w:rPr>
            </w:pPr>
            <w:r w:rsidRPr="00280BAF">
              <w:rPr>
                <w:iCs/>
                <w:sz w:val="28"/>
                <w:szCs w:val="28"/>
                <w:lang w:val="uk-UA"/>
              </w:rPr>
              <w:t>Уповноважений орган</w:t>
            </w:r>
          </w:p>
        </w:tc>
        <w:tc>
          <w:tcPr>
            <w:tcW w:w="3209" w:type="dxa"/>
          </w:tcPr>
          <w:p w:rsidR="00FD1F44" w:rsidRPr="00280BAF" w:rsidRDefault="00FD1F44" w:rsidP="005E16E4">
            <w:pPr>
              <w:tabs>
                <w:tab w:val="left" w:pos="3020"/>
              </w:tabs>
              <w:ind w:right="140"/>
              <w:jc w:val="both"/>
              <w:rPr>
                <w:iCs/>
                <w:sz w:val="28"/>
                <w:szCs w:val="28"/>
                <w:lang w:val="uk-UA"/>
              </w:rPr>
            </w:pPr>
            <w:r w:rsidRPr="00280BAF">
              <w:rPr>
                <w:iCs/>
                <w:sz w:val="28"/>
                <w:szCs w:val="28"/>
                <w:lang w:val="uk-UA"/>
              </w:rPr>
              <w:t>Удосконалення нормативно-            правового регулювання відносин у сфері геологічного вивчення та раціонального використання надр, здійснення належного управління правами держави, а також забезпечення відповідного контролю</w:t>
            </w:r>
          </w:p>
        </w:tc>
        <w:tc>
          <w:tcPr>
            <w:tcW w:w="3210" w:type="dxa"/>
          </w:tcPr>
          <w:p w:rsidR="00FD1F44" w:rsidRPr="00280BAF" w:rsidRDefault="00FD1F44" w:rsidP="005E16E4">
            <w:pPr>
              <w:contextualSpacing/>
              <w:jc w:val="both"/>
              <w:rPr>
                <w:iCs/>
                <w:sz w:val="28"/>
                <w:szCs w:val="28"/>
                <w:lang w:val="uk-UA"/>
              </w:rPr>
            </w:pPr>
            <w:r w:rsidRPr="00280BAF">
              <w:rPr>
                <w:iCs/>
                <w:sz w:val="28"/>
                <w:szCs w:val="28"/>
                <w:lang w:val="uk-UA"/>
              </w:rPr>
              <w:t>Пр</w:t>
            </w:r>
            <w:r w:rsidR="00DD571E">
              <w:rPr>
                <w:iCs/>
                <w:sz w:val="28"/>
                <w:szCs w:val="28"/>
                <w:lang w:val="uk-UA"/>
              </w:rPr>
              <w:t>и</w:t>
            </w:r>
            <w:r w:rsidRPr="00280BAF">
              <w:rPr>
                <w:iCs/>
                <w:sz w:val="28"/>
                <w:szCs w:val="28"/>
                <w:lang w:val="uk-UA"/>
              </w:rPr>
              <w:t xml:space="preserve">йняття </w:t>
            </w:r>
            <w:proofErr w:type="spellStart"/>
            <w:r w:rsidR="00C55614" w:rsidRPr="00280BAF">
              <w:rPr>
                <w:iCs/>
                <w:sz w:val="28"/>
                <w:szCs w:val="28"/>
                <w:lang w:val="uk-UA"/>
              </w:rPr>
              <w:t>про</w:t>
            </w:r>
            <w:r w:rsidR="0056609B" w:rsidRPr="00280BAF">
              <w:rPr>
                <w:iCs/>
                <w:sz w:val="28"/>
                <w:szCs w:val="28"/>
                <w:lang w:val="uk-UA"/>
              </w:rPr>
              <w:t>є</w:t>
            </w:r>
            <w:r w:rsidR="00C55614" w:rsidRPr="00280BAF">
              <w:rPr>
                <w:iCs/>
                <w:sz w:val="28"/>
                <w:szCs w:val="28"/>
                <w:lang w:val="uk-UA"/>
              </w:rPr>
              <w:t>кт</w:t>
            </w:r>
            <w:r w:rsidRPr="00280BAF">
              <w:rPr>
                <w:iCs/>
                <w:sz w:val="28"/>
                <w:szCs w:val="28"/>
                <w:lang w:val="uk-UA"/>
              </w:rPr>
              <w:t>у</w:t>
            </w:r>
            <w:proofErr w:type="spellEnd"/>
            <w:r w:rsidRPr="00280BAF">
              <w:rPr>
                <w:iCs/>
                <w:sz w:val="28"/>
                <w:szCs w:val="28"/>
                <w:lang w:val="uk-UA"/>
              </w:rPr>
              <w:t xml:space="preserve"> </w:t>
            </w:r>
            <w:proofErr w:type="spellStart"/>
            <w:r w:rsidRPr="00280BAF">
              <w:rPr>
                <w:iCs/>
                <w:sz w:val="28"/>
                <w:szCs w:val="28"/>
                <w:lang w:val="uk-UA"/>
              </w:rPr>
              <w:t>акта</w:t>
            </w:r>
            <w:proofErr w:type="spellEnd"/>
            <w:r w:rsidRPr="00280BAF">
              <w:rPr>
                <w:iCs/>
                <w:sz w:val="28"/>
                <w:szCs w:val="28"/>
                <w:lang w:val="uk-UA"/>
              </w:rPr>
              <w:t xml:space="preserve"> забезпечить </w:t>
            </w:r>
            <w:r w:rsidR="0056609B" w:rsidRPr="00280BAF">
              <w:rPr>
                <w:iCs/>
                <w:sz w:val="28"/>
                <w:szCs w:val="28"/>
                <w:lang w:val="uk-UA"/>
              </w:rPr>
              <w:t>створення прозорої, зручної та зрозумілої системи, користування надрами</w:t>
            </w:r>
            <w:r w:rsidR="000E71F4">
              <w:rPr>
                <w:iCs/>
                <w:sz w:val="28"/>
                <w:szCs w:val="28"/>
                <w:lang w:val="uk-UA"/>
              </w:rPr>
              <w:t>,</w:t>
            </w:r>
            <w:r w:rsidR="0056609B" w:rsidRPr="00280BAF">
              <w:rPr>
                <w:iCs/>
                <w:sz w:val="28"/>
                <w:szCs w:val="28"/>
                <w:lang w:val="uk-UA"/>
              </w:rPr>
              <w:t xml:space="preserve"> приведення нормативно-правових актів у сфері геологічного вивчення та раціонального використання надр у відповідність до вимог законодавства</w:t>
            </w:r>
          </w:p>
        </w:tc>
      </w:tr>
      <w:tr w:rsidR="00FD1F44" w:rsidRPr="00280BAF" w:rsidTr="00A81663">
        <w:tc>
          <w:tcPr>
            <w:tcW w:w="3209" w:type="dxa"/>
          </w:tcPr>
          <w:p w:rsidR="00FD1F44" w:rsidRPr="00280BAF" w:rsidRDefault="00FD1F44" w:rsidP="005E16E4">
            <w:pPr>
              <w:tabs>
                <w:tab w:val="left" w:pos="3020"/>
              </w:tabs>
              <w:ind w:right="140"/>
              <w:jc w:val="both"/>
              <w:rPr>
                <w:sz w:val="28"/>
                <w:szCs w:val="28"/>
                <w:lang w:val="uk-UA"/>
              </w:rPr>
            </w:pPr>
            <w:r w:rsidRPr="00280BAF">
              <w:rPr>
                <w:iCs/>
                <w:sz w:val="28"/>
                <w:szCs w:val="28"/>
                <w:lang w:val="uk-UA"/>
              </w:rPr>
              <w:t>Суб’єкти господарювання</w:t>
            </w:r>
          </w:p>
        </w:tc>
        <w:tc>
          <w:tcPr>
            <w:tcW w:w="3209" w:type="dxa"/>
          </w:tcPr>
          <w:p w:rsidR="00FD1F44" w:rsidRPr="00280BAF" w:rsidRDefault="00FD1F44" w:rsidP="005E16E4">
            <w:pPr>
              <w:tabs>
                <w:tab w:val="left" w:pos="3020"/>
              </w:tabs>
              <w:ind w:right="140"/>
              <w:jc w:val="both"/>
              <w:rPr>
                <w:sz w:val="28"/>
                <w:szCs w:val="28"/>
                <w:lang w:val="uk-UA"/>
              </w:rPr>
            </w:pPr>
            <w:r w:rsidRPr="00280BAF">
              <w:rPr>
                <w:iCs/>
                <w:sz w:val="28"/>
                <w:szCs w:val="28"/>
                <w:lang w:val="uk-UA"/>
              </w:rPr>
              <w:t>Покращення інвестиційного клімату у сфері геологічного вивчення та раціонального використання надр</w:t>
            </w:r>
            <w:r w:rsidR="0056609B" w:rsidRPr="00280BAF">
              <w:rPr>
                <w:iCs/>
                <w:sz w:val="28"/>
                <w:szCs w:val="28"/>
                <w:lang w:val="uk-UA"/>
              </w:rPr>
              <w:t>, зменшення надмірного державного впливу на галузь</w:t>
            </w:r>
          </w:p>
        </w:tc>
        <w:tc>
          <w:tcPr>
            <w:tcW w:w="3210" w:type="dxa"/>
          </w:tcPr>
          <w:p w:rsidR="00FD1F44" w:rsidRPr="00DD571E" w:rsidRDefault="00FD1F44" w:rsidP="005E16E4">
            <w:pPr>
              <w:jc w:val="both"/>
              <w:rPr>
                <w:iCs/>
                <w:sz w:val="28"/>
                <w:szCs w:val="28"/>
                <w:lang w:val="uk-UA"/>
              </w:rPr>
            </w:pPr>
            <w:r w:rsidRPr="00280BAF">
              <w:rPr>
                <w:iCs/>
                <w:sz w:val="28"/>
                <w:szCs w:val="28"/>
                <w:lang w:val="uk-UA"/>
              </w:rPr>
              <w:t xml:space="preserve">Прийняття </w:t>
            </w:r>
            <w:proofErr w:type="spellStart"/>
            <w:r w:rsidR="00C55614" w:rsidRPr="00280BAF">
              <w:rPr>
                <w:iCs/>
                <w:sz w:val="28"/>
                <w:szCs w:val="28"/>
                <w:lang w:val="uk-UA"/>
              </w:rPr>
              <w:t>про</w:t>
            </w:r>
            <w:r w:rsidR="00C242D1">
              <w:rPr>
                <w:iCs/>
                <w:sz w:val="28"/>
                <w:szCs w:val="28"/>
                <w:lang w:val="uk-UA"/>
              </w:rPr>
              <w:t>є</w:t>
            </w:r>
            <w:r w:rsidR="00C55614" w:rsidRPr="00280BAF">
              <w:rPr>
                <w:iCs/>
                <w:sz w:val="28"/>
                <w:szCs w:val="28"/>
                <w:lang w:val="uk-UA"/>
              </w:rPr>
              <w:t>кт</w:t>
            </w:r>
            <w:r w:rsidRPr="00280BAF">
              <w:rPr>
                <w:iCs/>
                <w:sz w:val="28"/>
                <w:szCs w:val="28"/>
                <w:lang w:val="uk-UA"/>
              </w:rPr>
              <w:t>у</w:t>
            </w:r>
            <w:proofErr w:type="spellEnd"/>
            <w:r w:rsidRPr="00280BAF">
              <w:rPr>
                <w:iCs/>
                <w:sz w:val="28"/>
                <w:szCs w:val="28"/>
                <w:lang w:val="uk-UA"/>
              </w:rPr>
              <w:t xml:space="preserve"> </w:t>
            </w:r>
            <w:proofErr w:type="spellStart"/>
            <w:r w:rsidRPr="00280BAF">
              <w:rPr>
                <w:iCs/>
                <w:sz w:val="28"/>
                <w:szCs w:val="28"/>
                <w:lang w:val="uk-UA"/>
              </w:rPr>
              <w:t>акта</w:t>
            </w:r>
            <w:proofErr w:type="spellEnd"/>
            <w:r w:rsidRPr="00280BAF">
              <w:rPr>
                <w:iCs/>
                <w:sz w:val="28"/>
                <w:szCs w:val="28"/>
                <w:lang w:val="uk-UA"/>
              </w:rPr>
              <w:t xml:space="preserve"> забезпечить відкритість та прозорість сфери </w:t>
            </w:r>
            <w:proofErr w:type="spellStart"/>
            <w:r w:rsidRPr="00280BAF">
              <w:rPr>
                <w:iCs/>
                <w:sz w:val="28"/>
                <w:szCs w:val="28"/>
                <w:lang w:val="uk-UA"/>
              </w:rPr>
              <w:t>надрокористування</w:t>
            </w:r>
            <w:proofErr w:type="spellEnd"/>
            <w:r w:rsidRPr="00280BAF">
              <w:rPr>
                <w:iCs/>
                <w:sz w:val="28"/>
                <w:szCs w:val="28"/>
                <w:lang w:val="uk-UA"/>
              </w:rPr>
              <w:t>, дотримання прав та законних інтересів суб’єктів господарювання</w:t>
            </w:r>
          </w:p>
        </w:tc>
      </w:tr>
    </w:tbl>
    <w:p w:rsidR="00552B1D" w:rsidRPr="00CF2BF0" w:rsidRDefault="00552B1D" w:rsidP="005E16E4">
      <w:pPr>
        <w:ind w:right="140"/>
        <w:jc w:val="both"/>
        <w:rPr>
          <w:lang w:val="uk-UA"/>
        </w:rPr>
      </w:pPr>
      <w:bookmarkStart w:id="3" w:name="n3514"/>
      <w:bookmarkEnd w:id="3"/>
    </w:p>
    <w:p w:rsidR="00DD571E" w:rsidRPr="00571AC3" w:rsidRDefault="00DD571E" w:rsidP="005E16E4">
      <w:pPr>
        <w:jc w:val="both"/>
        <w:rPr>
          <w:sz w:val="28"/>
          <w:szCs w:val="28"/>
          <w:lang w:val="uk-UA"/>
        </w:rPr>
      </w:pPr>
    </w:p>
    <w:p w:rsidR="004C35AC" w:rsidRPr="004C35AC" w:rsidRDefault="004C35AC" w:rsidP="004C35AC">
      <w:pPr>
        <w:jc w:val="both"/>
        <w:rPr>
          <w:b/>
          <w:sz w:val="28"/>
          <w:szCs w:val="28"/>
          <w:lang w:val="uk-UA"/>
        </w:rPr>
      </w:pPr>
      <w:proofErr w:type="spellStart"/>
      <w:r w:rsidRPr="004C35AC">
        <w:rPr>
          <w:b/>
          <w:sz w:val="28"/>
          <w:szCs w:val="28"/>
          <w:lang w:val="uk-UA"/>
        </w:rPr>
        <w:t>Т.в.о</w:t>
      </w:r>
      <w:proofErr w:type="spellEnd"/>
      <w:r w:rsidRPr="004C35AC">
        <w:rPr>
          <w:b/>
          <w:sz w:val="28"/>
          <w:szCs w:val="28"/>
          <w:lang w:val="uk-UA"/>
        </w:rPr>
        <w:t>. Голови Державної служби</w:t>
      </w:r>
    </w:p>
    <w:p w:rsidR="00414B32" w:rsidRPr="004C35AC" w:rsidRDefault="004C35AC" w:rsidP="004C35AC">
      <w:pPr>
        <w:jc w:val="both"/>
        <w:rPr>
          <w:b/>
          <w:sz w:val="28"/>
          <w:szCs w:val="28"/>
          <w:lang w:val="uk-UA" w:eastAsia="en-US"/>
        </w:rPr>
      </w:pPr>
      <w:r w:rsidRPr="004C35AC">
        <w:rPr>
          <w:b/>
          <w:sz w:val="28"/>
          <w:szCs w:val="28"/>
          <w:lang w:val="uk-UA"/>
        </w:rPr>
        <w:t>геології та надр Укра</w:t>
      </w:r>
      <w:r w:rsidRPr="004C35AC">
        <w:rPr>
          <w:b/>
          <w:sz w:val="28"/>
          <w:szCs w:val="28"/>
          <w:lang w:val="uk-UA"/>
        </w:rPr>
        <w:t>їни</w:t>
      </w:r>
      <w:r w:rsidRPr="004C35AC">
        <w:rPr>
          <w:b/>
          <w:sz w:val="28"/>
          <w:szCs w:val="28"/>
          <w:lang w:val="uk-UA"/>
        </w:rPr>
        <w:tab/>
      </w:r>
      <w:r w:rsidRPr="004C35AC">
        <w:rPr>
          <w:b/>
          <w:sz w:val="28"/>
          <w:szCs w:val="28"/>
          <w:lang w:val="uk-UA"/>
        </w:rPr>
        <w:tab/>
      </w:r>
      <w:r w:rsidRPr="004C35AC">
        <w:rPr>
          <w:b/>
          <w:sz w:val="28"/>
          <w:szCs w:val="28"/>
          <w:lang w:val="uk-UA"/>
        </w:rPr>
        <w:tab/>
      </w:r>
      <w:r w:rsidRPr="004C35AC">
        <w:rPr>
          <w:b/>
          <w:sz w:val="28"/>
          <w:szCs w:val="28"/>
          <w:lang w:val="uk-UA"/>
        </w:rPr>
        <w:tab/>
      </w:r>
      <w:r w:rsidRPr="004C35AC">
        <w:rPr>
          <w:b/>
          <w:sz w:val="28"/>
          <w:szCs w:val="28"/>
          <w:lang w:val="uk-UA"/>
        </w:rPr>
        <w:tab/>
      </w:r>
      <w:r w:rsidRPr="004C35AC">
        <w:rPr>
          <w:b/>
          <w:sz w:val="28"/>
          <w:szCs w:val="28"/>
          <w:lang w:val="uk-UA"/>
        </w:rPr>
        <w:tab/>
      </w:r>
      <w:r w:rsidRPr="004C35AC">
        <w:rPr>
          <w:b/>
          <w:sz w:val="28"/>
          <w:szCs w:val="28"/>
          <w:lang w:val="uk-UA"/>
        </w:rPr>
        <w:t xml:space="preserve"> Леонід МУЗИКУС</w:t>
      </w:r>
    </w:p>
    <w:p w:rsidR="004C35AC" w:rsidRDefault="004C35AC" w:rsidP="005E16E4">
      <w:pPr>
        <w:jc w:val="both"/>
        <w:rPr>
          <w:sz w:val="28"/>
          <w:szCs w:val="28"/>
          <w:lang w:val="uk-UA" w:eastAsia="en-US"/>
        </w:rPr>
      </w:pPr>
    </w:p>
    <w:p w:rsidR="00A7246C" w:rsidRPr="00571AC3" w:rsidRDefault="004C35AC" w:rsidP="005E16E4">
      <w:pPr>
        <w:jc w:val="both"/>
        <w:rPr>
          <w:sz w:val="28"/>
          <w:szCs w:val="28"/>
          <w:lang w:val="uk-UA" w:eastAsia="en-US"/>
        </w:rPr>
      </w:pPr>
      <w:r>
        <w:rPr>
          <w:sz w:val="28"/>
          <w:szCs w:val="28"/>
          <w:lang w:val="uk-UA" w:eastAsia="en-US"/>
        </w:rPr>
        <w:t>___ _______________ 2026</w:t>
      </w:r>
      <w:bookmarkStart w:id="4" w:name="_GoBack"/>
      <w:bookmarkEnd w:id="4"/>
      <w:r w:rsidR="007B4031" w:rsidRPr="00571AC3">
        <w:rPr>
          <w:sz w:val="28"/>
          <w:szCs w:val="28"/>
          <w:lang w:val="uk-UA" w:eastAsia="en-US"/>
        </w:rPr>
        <w:t xml:space="preserve"> р. </w:t>
      </w:r>
    </w:p>
    <w:sectPr w:rsidR="00A7246C" w:rsidRPr="00571AC3" w:rsidSect="009239A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D5" w:rsidRDefault="00BB66D5" w:rsidP="00DF13DF">
      <w:r>
        <w:separator/>
      </w:r>
    </w:p>
  </w:endnote>
  <w:endnote w:type="continuationSeparator" w:id="0">
    <w:p w:rsidR="00BB66D5" w:rsidRDefault="00BB66D5" w:rsidP="00DF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38" w:rsidRDefault="003D513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38" w:rsidRDefault="003D513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38" w:rsidRDefault="003D513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D5" w:rsidRDefault="00BB66D5" w:rsidP="00DF13DF">
      <w:r>
        <w:separator/>
      </w:r>
    </w:p>
  </w:footnote>
  <w:footnote w:type="continuationSeparator" w:id="0">
    <w:p w:rsidR="00BB66D5" w:rsidRDefault="00BB66D5" w:rsidP="00DF1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38" w:rsidRDefault="003D5138">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38" w:rsidRDefault="003D5138">
    <w:pPr>
      <w:pStyle w:val="ae"/>
      <w:jc w:val="center"/>
    </w:pPr>
    <w:r>
      <w:fldChar w:fldCharType="begin"/>
    </w:r>
    <w:r>
      <w:instrText>PAGE   \* MERGEFORMAT</w:instrText>
    </w:r>
    <w:r>
      <w:fldChar w:fldCharType="separate"/>
    </w:r>
    <w:r w:rsidR="00EF4120">
      <w:rPr>
        <w:noProof/>
      </w:rPr>
      <w:t>5</w:t>
    </w:r>
    <w:r>
      <w:fldChar w:fldCharType="end"/>
    </w:r>
  </w:p>
  <w:p w:rsidR="003D5138" w:rsidRDefault="003D5138">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38" w:rsidRDefault="003D513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1584B61"/>
    <w:multiLevelType w:val="hybridMultilevel"/>
    <w:tmpl w:val="0E5C28B0"/>
    <w:lvl w:ilvl="0" w:tplc="97FE5CEA">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81429C"/>
    <w:multiLevelType w:val="hybridMultilevel"/>
    <w:tmpl w:val="A712D422"/>
    <w:lvl w:ilvl="0" w:tplc="81168804">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F8296E"/>
    <w:multiLevelType w:val="hybridMultilevel"/>
    <w:tmpl w:val="6BF89C40"/>
    <w:lvl w:ilvl="0" w:tplc="4632665C">
      <w:start w:val="1"/>
      <w:numFmt w:val="decimal"/>
      <w:lvlText w:val="%1."/>
      <w:lvlJc w:val="left"/>
      <w:pPr>
        <w:ind w:left="927" w:hanging="360"/>
      </w:pPr>
      <w:rPr>
        <w:rFonts w:cs="Times New Roman"/>
        <w:b w:val="0"/>
      </w:rPr>
    </w:lvl>
    <w:lvl w:ilvl="1" w:tplc="04090019" w:tentative="1">
      <w:start w:val="1"/>
      <w:numFmt w:val="lowerLetter"/>
      <w:lvlText w:val="%2."/>
      <w:lvlJc w:val="left"/>
      <w:pPr>
        <w:ind w:left="3207" w:hanging="360"/>
      </w:pPr>
      <w:rPr>
        <w:rFonts w:cs="Times New Roman"/>
      </w:rPr>
    </w:lvl>
    <w:lvl w:ilvl="2" w:tplc="0409001B" w:tentative="1">
      <w:start w:val="1"/>
      <w:numFmt w:val="lowerRoman"/>
      <w:lvlText w:val="%3."/>
      <w:lvlJc w:val="right"/>
      <w:pPr>
        <w:ind w:left="3927" w:hanging="180"/>
      </w:pPr>
      <w:rPr>
        <w:rFonts w:cs="Times New Roman"/>
      </w:rPr>
    </w:lvl>
    <w:lvl w:ilvl="3" w:tplc="0409000F" w:tentative="1">
      <w:start w:val="1"/>
      <w:numFmt w:val="decimal"/>
      <w:lvlText w:val="%4."/>
      <w:lvlJc w:val="left"/>
      <w:pPr>
        <w:ind w:left="4647" w:hanging="360"/>
      </w:pPr>
      <w:rPr>
        <w:rFonts w:cs="Times New Roman"/>
      </w:rPr>
    </w:lvl>
    <w:lvl w:ilvl="4" w:tplc="04090019" w:tentative="1">
      <w:start w:val="1"/>
      <w:numFmt w:val="lowerLetter"/>
      <w:lvlText w:val="%5."/>
      <w:lvlJc w:val="left"/>
      <w:pPr>
        <w:ind w:left="5367" w:hanging="360"/>
      </w:pPr>
      <w:rPr>
        <w:rFonts w:cs="Times New Roman"/>
      </w:rPr>
    </w:lvl>
    <w:lvl w:ilvl="5" w:tplc="0409001B" w:tentative="1">
      <w:start w:val="1"/>
      <w:numFmt w:val="lowerRoman"/>
      <w:lvlText w:val="%6."/>
      <w:lvlJc w:val="right"/>
      <w:pPr>
        <w:ind w:left="6087" w:hanging="180"/>
      </w:pPr>
      <w:rPr>
        <w:rFonts w:cs="Times New Roman"/>
      </w:rPr>
    </w:lvl>
    <w:lvl w:ilvl="6" w:tplc="0409000F" w:tentative="1">
      <w:start w:val="1"/>
      <w:numFmt w:val="decimal"/>
      <w:lvlText w:val="%7."/>
      <w:lvlJc w:val="left"/>
      <w:pPr>
        <w:ind w:left="6807" w:hanging="360"/>
      </w:pPr>
      <w:rPr>
        <w:rFonts w:cs="Times New Roman"/>
      </w:rPr>
    </w:lvl>
    <w:lvl w:ilvl="7" w:tplc="04090019" w:tentative="1">
      <w:start w:val="1"/>
      <w:numFmt w:val="lowerLetter"/>
      <w:lvlText w:val="%8."/>
      <w:lvlJc w:val="left"/>
      <w:pPr>
        <w:ind w:left="7527" w:hanging="360"/>
      </w:pPr>
      <w:rPr>
        <w:rFonts w:cs="Times New Roman"/>
      </w:rPr>
    </w:lvl>
    <w:lvl w:ilvl="8" w:tplc="0409001B" w:tentative="1">
      <w:start w:val="1"/>
      <w:numFmt w:val="lowerRoman"/>
      <w:lvlText w:val="%9."/>
      <w:lvlJc w:val="right"/>
      <w:pPr>
        <w:ind w:left="8247" w:hanging="180"/>
      </w:pPr>
      <w:rPr>
        <w:rFonts w:cs="Times New Roman"/>
      </w:rPr>
    </w:lvl>
  </w:abstractNum>
  <w:abstractNum w:abstractNumId="5" w15:restartNumberingAfterBreak="0">
    <w:nsid w:val="1D0C01B0"/>
    <w:multiLevelType w:val="hybridMultilevel"/>
    <w:tmpl w:val="4CD05E4A"/>
    <w:lvl w:ilvl="0" w:tplc="0409000F">
      <w:start w:val="1"/>
      <w:numFmt w:val="decimal"/>
      <w:lvlText w:val="%1."/>
      <w:lvlJc w:val="left"/>
      <w:pPr>
        <w:ind w:left="833" w:hanging="360"/>
      </w:pPr>
      <w:rPr>
        <w:rFonts w:cs="Times New Roman"/>
      </w:rPr>
    </w:lvl>
    <w:lvl w:ilvl="1" w:tplc="04090019" w:tentative="1">
      <w:start w:val="1"/>
      <w:numFmt w:val="lowerLetter"/>
      <w:lvlText w:val="%2."/>
      <w:lvlJc w:val="left"/>
      <w:pPr>
        <w:ind w:left="1553" w:hanging="360"/>
      </w:pPr>
      <w:rPr>
        <w:rFonts w:cs="Times New Roman"/>
      </w:rPr>
    </w:lvl>
    <w:lvl w:ilvl="2" w:tplc="0409001B" w:tentative="1">
      <w:start w:val="1"/>
      <w:numFmt w:val="lowerRoman"/>
      <w:lvlText w:val="%3."/>
      <w:lvlJc w:val="right"/>
      <w:pPr>
        <w:ind w:left="2273" w:hanging="180"/>
      </w:pPr>
      <w:rPr>
        <w:rFonts w:cs="Times New Roman"/>
      </w:rPr>
    </w:lvl>
    <w:lvl w:ilvl="3" w:tplc="0409000F" w:tentative="1">
      <w:start w:val="1"/>
      <w:numFmt w:val="decimal"/>
      <w:lvlText w:val="%4."/>
      <w:lvlJc w:val="left"/>
      <w:pPr>
        <w:ind w:left="2993" w:hanging="360"/>
      </w:pPr>
      <w:rPr>
        <w:rFonts w:cs="Times New Roman"/>
      </w:rPr>
    </w:lvl>
    <w:lvl w:ilvl="4" w:tplc="04090019" w:tentative="1">
      <w:start w:val="1"/>
      <w:numFmt w:val="lowerLetter"/>
      <w:lvlText w:val="%5."/>
      <w:lvlJc w:val="left"/>
      <w:pPr>
        <w:ind w:left="3713" w:hanging="360"/>
      </w:pPr>
      <w:rPr>
        <w:rFonts w:cs="Times New Roman"/>
      </w:rPr>
    </w:lvl>
    <w:lvl w:ilvl="5" w:tplc="0409001B" w:tentative="1">
      <w:start w:val="1"/>
      <w:numFmt w:val="lowerRoman"/>
      <w:lvlText w:val="%6."/>
      <w:lvlJc w:val="right"/>
      <w:pPr>
        <w:ind w:left="4433" w:hanging="180"/>
      </w:pPr>
      <w:rPr>
        <w:rFonts w:cs="Times New Roman"/>
      </w:rPr>
    </w:lvl>
    <w:lvl w:ilvl="6" w:tplc="0409000F" w:tentative="1">
      <w:start w:val="1"/>
      <w:numFmt w:val="decimal"/>
      <w:lvlText w:val="%7."/>
      <w:lvlJc w:val="left"/>
      <w:pPr>
        <w:ind w:left="5153" w:hanging="360"/>
      </w:pPr>
      <w:rPr>
        <w:rFonts w:cs="Times New Roman"/>
      </w:rPr>
    </w:lvl>
    <w:lvl w:ilvl="7" w:tplc="04090019" w:tentative="1">
      <w:start w:val="1"/>
      <w:numFmt w:val="lowerLetter"/>
      <w:lvlText w:val="%8."/>
      <w:lvlJc w:val="left"/>
      <w:pPr>
        <w:ind w:left="5873" w:hanging="360"/>
      </w:pPr>
      <w:rPr>
        <w:rFonts w:cs="Times New Roman"/>
      </w:rPr>
    </w:lvl>
    <w:lvl w:ilvl="8" w:tplc="0409001B" w:tentative="1">
      <w:start w:val="1"/>
      <w:numFmt w:val="lowerRoman"/>
      <w:lvlText w:val="%9."/>
      <w:lvlJc w:val="right"/>
      <w:pPr>
        <w:ind w:left="6593" w:hanging="180"/>
      </w:pPr>
      <w:rPr>
        <w:rFonts w:cs="Times New Roman"/>
      </w:rPr>
    </w:lvl>
  </w:abstractNum>
  <w:abstractNum w:abstractNumId="6" w15:restartNumberingAfterBreak="0">
    <w:nsid w:val="23C6141F"/>
    <w:multiLevelType w:val="hybridMultilevel"/>
    <w:tmpl w:val="56A8CAA2"/>
    <w:lvl w:ilvl="0" w:tplc="0409000F">
      <w:start w:val="1"/>
      <w:numFmt w:val="decimal"/>
      <w:lvlText w:val="%1."/>
      <w:lvlJc w:val="left"/>
      <w:pPr>
        <w:ind w:left="833" w:hanging="360"/>
      </w:pPr>
      <w:rPr>
        <w:rFonts w:cs="Times New Roman"/>
      </w:rPr>
    </w:lvl>
    <w:lvl w:ilvl="1" w:tplc="04090019" w:tentative="1">
      <w:start w:val="1"/>
      <w:numFmt w:val="lowerLetter"/>
      <w:lvlText w:val="%2."/>
      <w:lvlJc w:val="left"/>
      <w:pPr>
        <w:ind w:left="1553" w:hanging="360"/>
      </w:pPr>
      <w:rPr>
        <w:rFonts w:cs="Times New Roman"/>
      </w:rPr>
    </w:lvl>
    <w:lvl w:ilvl="2" w:tplc="0409001B" w:tentative="1">
      <w:start w:val="1"/>
      <w:numFmt w:val="lowerRoman"/>
      <w:lvlText w:val="%3."/>
      <w:lvlJc w:val="right"/>
      <w:pPr>
        <w:ind w:left="2273" w:hanging="180"/>
      </w:pPr>
      <w:rPr>
        <w:rFonts w:cs="Times New Roman"/>
      </w:rPr>
    </w:lvl>
    <w:lvl w:ilvl="3" w:tplc="0409000F" w:tentative="1">
      <w:start w:val="1"/>
      <w:numFmt w:val="decimal"/>
      <w:lvlText w:val="%4."/>
      <w:lvlJc w:val="left"/>
      <w:pPr>
        <w:ind w:left="2993" w:hanging="360"/>
      </w:pPr>
      <w:rPr>
        <w:rFonts w:cs="Times New Roman"/>
      </w:rPr>
    </w:lvl>
    <w:lvl w:ilvl="4" w:tplc="04090019" w:tentative="1">
      <w:start w:val="1"/>
      <w:numFmt w:val="lowerLetter"/>
      <w:lvlText w:val="%5."/>
      <w:lvlJc w:val="left"/>
      <w:pPr>
        <w:ind w:left="3713" w:hanging="360"/>
      </w:pPr>
      <w:rPr>
        <w:rFonts w:cs="Times New Roman"/>
      </w:rPr>
    </w:lvl>
    <w:lvl w:ilvl="5" w:tplc="0409001B" w:tentative="1">
      <w:start w:val="1"/>
      <w:numFmt w:val="lowerRoman"/>
      <w:lvlText w:val="%6."/>
      <w:lvlJc w:val="right"/>
      <w:pPr>
        <w:ind w:left="4433" w:hanging="180"/>
      </w:pPr>
      <w:rPr>
        <w:rFonts w:cs="Times New Roman"/>
      </w:rPr>
    </w:lvl>
    <w:lvl w:ilvl="6" w:tplc="0409000F" w:tentative="1">
      <w:start w:val="1"/>
      <w:numFmt w:val="decimal"/>
      <w:lvlText w:val="%7."/>
      <w:lvlJc w:val="left"/>
      <w:pPr>
        <w:ind w:left="5153" w:hanging="360"/>
      </w:pPr>
      <w:rPr>
        <w:rFonts w:cs="Times New Roman"/>
      </w:rPr>
    </w:lvl>
    <w:lvl w:ilvl="7" w:tplc="04090019" w:tentative="1">
      <w:start w:val="1"/>
      <w:numFmt w:val="lowerLetter"/>
      <w:lvlText w:val="%8."/>
      <w:lvlJc w:val="left"/>
      <w:pPr>
        <w:ind w:left="5873" w:hanging="360"/>
      </w:pPr>
      <w:rPr>
        <w:rFonts w:cs="Times New Roman"/>
      </w:rPr>
    </w:lvl>
    <w:lvl w:ilvl="8" w:tplc="0409001B" w:tentative="1">
      <w:start w:val="1"/>
      <w:numFmt w:val="lowerRoman"/>
      <w:lvlText w:val="%9."/>
      <w:lvlJc w:val="right"/>
      <w:pPr>
        <w:ind w:left="6593" w:hanging="180"/>
      </w:pPr>
      <w:rPr>
        <w:rFonts w:cs="Times New Roman"/>
      </w:rPr>
    </w:lvl>
  </w:abstractNum>
  <w:abstractNum w:abstractNumId="7" w15:restartNumberingAfterBreak="0">
    <w:nsid w:val="2EB50D5F"/>
    <w:multiLevelType w:val="hybridMultilevel"/>
    <w:tmpl w:val="C9206F08"/>
    <w:lvl w:ilvl="0" w:tplc="0D3874A8">
      <w:numFmt w:val="bullet"/>
      <w:lvlText w:val="-"/>
      <w:lvlJc w:val="left"/>
      <w:pPr>
        <w:ind w:left="473" w:hanging="360"/>
      </w:pPr>
      <w:rPr>
        <w:rFonts w:ascii="Calibri" w:eastAsia="Times New Roman" w:hAnsi="Calibri"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78E39EA"/>
    <w:multiLevelType w:val="hybridMultilevel"/>
    <w:tmpl w:val="B53AF4B8"/>
    <w:lvl w:ilvl="0" w:tplc="2E34C644">
      <w:start w:val="1"/>
      <w:numFmt w:val="decimal"/>
      <w:lvlText w:val="%1."/>
      <w:lvlJc w:val="left"/>
      <w:pPr>
        <w:ind w:left="473" w:hanging="360"/>
      </w:pPr>
      <w:rPr>
        <w:rFonts w:cs="Times New Roman" w:hint="default"/>
        <w:color w:val="000000"/>
      </w:rPr>
    </w:lvl>
    <w:lvl w:ilvl="1" w:tplc="04220019" w:tentative="1">
      <w:start w:val="1"/>
      <w:numFmt w:val="lowerLetter"/>
      <w:lvlText w:val="%2."/>
      <w:lvlJc w:val="left"/>
      <w:pPr>
        <w:ind w:left="1193" w:hanging="360"/>
      </w:pPr>
      <w:rPr>
        <w:rFonts w:cs="Times New Roman"/>
      </w:rPr>
    </w:lvl>
    <w:lvl w:ilvl="2" w:tplc="0422001B" w:tentative="1">
      <w:start w:val="1"/>
      <w:numFmt w:val="lowerRoman"/>
      <w:lvlText w:val="%3."/>
      <w:lvlJc w:val="right"/>
      <w:pPr>
        <w:ind w:left="1913" w:hanging="180"/>
      </w:pPr>
      <w:rPr>
        <w:rFonts w:cs="Times New Roman"/>
      </w:rPr>
    </w:lvl>
    <w:lvl w:ilvl="3" w:tplc="0422000F" w:tentative="1">
      <w:start w:val="1"/>
      <w:numFmt w:val="decimal"/>
      <w:lvlText w:val="%4."/>
      <w:lvlJc w:val="left"/>
      <w:pPr>
        <w:ind w:left="2633" w:hanging="360"/>
      </w:pPr>
      <w:rPr>
        <w:rFonts w:cs="Times New Roman"/>
      </w:rPr>
    </w:lvl>
    <w:lvl w:ilvl="4" w:tplc="04220019" w:tentative="1">
      <w:start w:val="1"/>
      <w:numFmt w:val="lowerLetter"/>
      <w:lvlText w:val="%5."/>
      <w:lvlJc w:val="left"/>
      <w:pPr>
        <w:ind w:left="3353" w:hanging="360"/>
      </w:pPr>
      <w:rPr>
        <w:rFonts w:cs="Times New Roman"/>
      </w:rPr>
    </w:lvl>
    <w:lvl w:ilvl="5" w:tplc="0422001B" w:tentative="1">
      <w:start w:val="1"/>
      <w:numFmt w:val="lowerRoman"/>
      <w:lvlText w:val="%6."/>
      <w:lvlJc w:val="right"/>
      <w:pPr>
        <w:ind w:left="4073" w:hanging="180"/>
      </w:pPr>
      <w:rPr>
        <w:rFonts w:cs="Times New Roman"/>
      </w:rPr>
    </w:lvl>
    <w:lvl w:ilvl="6" w:tplc="0422000F" w:tentative="1">
      <w:start w:val="1"/>
      <w:numFmt w:val="decimal"/>
      <w:lvlText w:val="%7."/>
      <w:lvlJc w:val="left"/>
      <w:pPr>
        <w:ind w:left="4793" w:hanging="360"/>
      </w:pPr>
      <w:rPr>
        <w:rFonts w:cs="Times New Roman"/>
      </w:rPr>
    </w:lvl>
    <w:lvl w:ilvl="7" w:tplc="04220019" w:tentative="1">
      <w:start w:val="1"/>
      <w:numFmt w:val="lowerLetter"/>
      <w:lvlText w:val="%8."/>
      <w:lvlJc w:val="left"/>
      <w:pPr>
        <w:ind w:left="5513" w:hanging="360"/>
      </w:pPr>
      <w:rPr>
        <w:rFonts w:cs="Times New Roman"/>
      </w:rPr>
    </w:lvl>
    <w:lvl w:ilvl="8" w:tplc="0422001B" w:tentative="1">
      <w:start w:val="1"/>
      <w:numFmt w:val="lowerRoman"/>
      <w:lvlText w:val="%9."/>
      <w:lvlJc w:val="right"/>
      <w:pPr>
        <w:ind w:left="6233" w:hanging="180"/>
      </w:pPr>
      <w:rPr>
        <w:rFonts w:cs="Times New Roman"/>
      </w:rPr>
    </w:lvl>
  </w:abstractNum>
  <w:abstractNum w:abstractNumId="9" w15:restartNumberingAfterBreak="0">
    <w:nsid w:val="581563F8"/>
    <w:multiLevelType w:val="hybridMultilevel"/>
    <w:tmpl w:val="EFFC57E4"/>
    <w:lvl w:ilvl="0" w:tplc="CCF20EB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FE12CC"/>
    <w:multiLevelType w:val="hybridMultilevel"/>
    <w:tmpl w:val="A04055AE"/>
    <w:lvl w:ilvl="0" w:tplc="0409000F">
      <w:start w:val="1"/>
      <w:numFmt w:val="decimal"/>
      <w:lvlText w:val="%1."/>
      <w:lvlJc w:val="left"/>
      <w:pPr>
        <w:ind w:left="777" w:hanging="360"/>
      </w:pPr>
      <w:rPr>
        <w:rFonts w:cs="Times New Roman"/>
      </w:rPr>
    </w:lvl>
    <w:lvl w:ilvl="1" w:tplc="04090019" w:tentative="1">
      <w:start w:val="1"/>
      <w:numFmt w:val="lowerLetter"/>
      <w:lvlText w:val="%2."/>
      <w:lvlJc w:val="left"/>
      <w:pPr>
        <w:ind w:left="1497" w:hanging="360"/>
      </w:pPr>
      <w:rPr>
        <w:rFonts w:cs="Times New Roman"/>
      </w:rPr>
    </w:lvl>
    <w:lvl w:ilvl="2" w:tplc="0409001B" w:tentative="1">
      <w:start w:val="1"/>
      <w:numFmt w:val="lowerRoman"/>
      <w:lvlText w:val="%3."/>
      <w:lvlJc w:val="right"/>
      <w:pPr>
        <w:ind w:left="2217" w:hanging="180"/>
      </w:pPr>
      <w:rPr>
        <w:rFonts w:cs="Times New Roman"/>
      </w:rPr>
    </w:lvl>
    <w:lvl w:ilvl="3" w:tplc="0409000F" w:tentative="1">
      <w:start w:val="1"/>
      <w:numFmt w:val="decimal"/>
      <w:lvlText w:val="%4."/>
      <w:lvlJc w:val="left"/>
      <w:pPr>
        <w:ind w:left="2937" w:hanging="360"/>
      </w:pPr>
      <w:rPr>
        <w:rFonts w:cs="Times New Roman"/>
      </w:rPr>
    </w:lvl>
    <w:lvl w:ilvl="4" w:tplc="04090019" w:tentative="1">
      <w:start w:val="1"/>
      <w:numFmt w:val="lowerLetter"/>
      <w:lvlText w:val="%5."/>
      <w:lvlJc w:val="left"/>
      <w:pPr>
        <w:ind w:left="3657" w:hanging="360"/>
      </w:pPr>
      <w:rPr>
        <w:rFonts w:cs="Times New Roman"/>
      </w:rPr>
    </w:lvl>
    <w:lvl w:ilvl="5" w:tplc="0409001B" w:tentative="1">
      <w:start w:val="1"/>
      <w:numFmt w:val="lowerRoman"/>
      <w:lvlText w:val="%6."/>
      <w:lvlJc w:val="right"/>
      <w:pPr>
        <w:ind w:left="4377" w:hanging="180"/>
      </w:pPr>
      <w:rPr>
        <w:rFonts w:cs="Times New Roman"/>
      </w:rPr>
    </w:lvl>
    <w:lvl w:ilvl="6" w:tplc="0409000F" w:tentative="1">
      <w:start w:val="1"/>
      <w:numFmt w:val="decimal"/>
      <w:lvlText w:val="%7."/>
      <w:lvlJc w:val="left"/>
      <w:pPr>
        <w:ind w:left="5097" w:hanging="360"/>
      </w:pPr>
      <w:rPr>
        <w:rFonts w:cs="Times New Roman"/>
      </w:rPr>
    </w:lvl>
    <w:lvl w:ilvl="7" w:tplc="04090019" w:tentative="1">
      <w:start w:val="1"/>
      <w:numFmt w:val="lowerLetter"/>
      <w:lvlText w:val="%8."/>
      <w:lvlJc w:val="left"/>
      <w:pPr>
        <w:ind w:left="5817" w:hanging="360"/>
      </w:pPr>
      <w:rPr>
        <w:rFonts w:cs="Times New Roman"/>
      </w:rPr>
    </w:lvl>
    <w:lvl w:ilvl="8" w:tplc="0409001B" w:tentative="1">
      <w:start w:val="1"/>
      <w:numFmt w:val="lowerRoman"/>
      <w:lvlText w:val="%9."/>
      <w:lvlJc w:val="right"/>
      <w:pPr>
        <w:ind w:left="6537" w:hanging="180"/>
      </w:pPr>
      <w:rPr>
        <w:rFonts w:cs="Times New Roman"/>
      </w:rPr>
    </w:lvl>
  </w:abstractNum>
  <w:abstractNum w:abstractNumId="11" w15:restartNumberingAfterBreak="0">
    <w:nsid w:val="6D077B7E"/>
    <w:multiLevelType w:val="hybridMultilevel"/>
    <w:tmpl w:val="A6A467A8"/>
    <w:lvl w:ilvl="0" w:tplc="84A64DB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33AA6"/>
    <w:multiLevelType w:val="hybridMultilevel"/>
    <w:tmpl w:val="99A6DAD2"/>
    <w:lvl w:ilvl="0" w:tplc="B2B2EF9A">
      <w:start w:val="1"/>
      <w:numFmt w:val="decimal"/>
      <w:lvlText w:val="%1."/>
      <w:lvlJc w:val="left"/>
      <w:pPr>
        <w:ind w:left="944" w:hanging="360"/>
      </w:pPr>
      <w:rPr>
        <w:rFonts w:eastAsia="Times New Roman" w:cs="Times New Roman" w:hint="default"/>
        <w:b w:val="0"/>
      </w:rPr>
    </w:lvl>
    <w:lvl w:ilvl="1" w:tplc="04220019" w:tentative="1">
      <w:start w:val="1"/>
      <w:numFmt w:val="lowerLetter"/>
      <w:lvlText w:val="%2."/>
      <w:lvlJc w:val="left"/>
      <w:pPr>
        <w:ind w:left="1664" w:hanging="360"/>
      </w:pPr>
      <w:rPr>
        <w:rFonts w:cs="Times New Roman"/>
      </w:rPr>
    </w:lvl>
    <w:lvl w:ilvl="2" w:tplc="0422001B" w:tentative="1">
      <w:start w:val="1"/>
      <w:numFmt w:val="lowerRoman"/>
      <w:lvlText w:val="%3."/>
      <w:lvlJc w:val="right"/>
      <w:pPr>
        <w:ind w:left="2384" w:hanging="180"/>
      </w:pPr>
      <w:rPr>
        <w:rFonts w:cs="Times New Roman"/>
      </w:rPr>
    </w:lvl>
    <w:lvl w:ilvl="3" w:tplc="0422000F" w:tentative="1">
      <w:start w:val="1"/>
      <w:numFmt w:val="decimal"/>
      <w:lvlText w:val="%4."/>
      <w:lvlJc w:val="left"/>
      <w:pPr>
        <w:ind w:left="3104" w:hanging="360"/>
      </w:pPr>
      <w:rPr>
        <w:rFonts w:cs="Times New Roman"/>
      </w:rPr>
    </w:lvl>
    <w:lvl w:ilvl="4" w:tplc="04220019" w:tentative="1">
      <w:start w:val="1"/>
      <w:numFmt w:val="lowerLetter"/>
      <w:lvlText w:val="%5."/>
      <w:lvlJc w:val="left"/>
      <w:pPr>
        <w:ind w:left="3824" w:hanging="360"/>
      </w:pPr>
      <w:rPr>
        <w:rFonts w:cs="Times New Roman"/>
      </w:rPr>
    </w:lvl>
    <w:lvl w:ilvl="5" w:tplc="0422001B" w:tentative="1">
      <w:start w:val="1"/>
      <w:numFmt w:val="lowerRoman"/>
      <w:lvlText w:val="%6."/>
      <w:lvlJc w:val="right"/>
      <w:pPr>
        <w:ind w:left="4544" w:hanging="180"/>
      </w:pPr>
      <w:rPr>
        <w:rFonts w:cs="Times New Roman"/>
      </w:rPr>
    </w:lvl>
    <w:lvl w:ilvl="6" w:tplc="0422000F" w:tentative="1">
      <w:start w:val="1"/>
      <w:numFmt w:val="decimal"/>
      <w:lvlText w:val="%7."/>
      <w:lvlJc w:val="left"/>
      <w:pPr>
        <w:ind w:left="5264" w:hanging="360"/>
      </w:pPr>
      <w:rPr>
        <w:rFonts w:cs="Times New Roman"/>
      </w:rPr>
    </w:lvl>
    <w:lvl w:ilvl="7" w:tplc="04220019" w:tentative="1">
      <w:start w:val="1"/>
      <w:numFmt w:val="lowerLetter"/>
      <w:lvlText w:val="%8."/>
      <w:lvlJc w:val="left"/>
      <w:pPr>
        <w:ind w:left="5984" w:hanging="360"/>
      </w:pPr>
      <w:rPr>
        <w:rFonts w:cs="Times New Roman"/>
      </w:rPr>
    </w:lvl>
    <w:lvl w:ilvl="8" w:tplc="0422001B" w:tentative="1">
      <w:start w:val="1"/>
      <w:numFmt w:val="lowerRoman"/>
      <w:lvlText w:val="%9."/>
      <w:lvlJc w:val="right"/>
      <w:pPr>
        <w:ind w:left="6704" w:hanging="180"/>
      </w:pPr>
      <w:rPr>
        <w:rFonts w:cs="Times New Roman"/>
      </w:rPr>
    </w:lvl>
  </w:abstractNum>
  <w:abstractNum w:abstractNumId="13" w15:restartNumberingAfterBreak="0">
    <w:nsid w:val="7CBF74D2"/>
    <w:multiLevelType w:val="multilevel"/>
    <w:tmpl w:val="EF4E2C9A"/>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0"/>
  </w:num>
  <w:num w:numId="2">
    <w:abstractNumId w:val="1"/>
  </w:num>
  <w:num w:numId="3">
    <w:abstractNumId w:val="12"/>
  </w:num>
  <w:num w:numId="4">
    <w:abstractNumId w:val="2"/>
  </w:num>
  <w:num w:numId="5">
    <w:abstractNumId w:val="4"/>
  </w:num>
  <w:num w:numId="6">
    <w:abstractNumId w:val="9"/>
  </w:num>
  <w:num w:numId="7">
    <w:abstractNumId w:val="6"/>
  </w:num>
  <w:num w:numId="8">
    <w:abstractNumId w:val="5"/>
  </w:num>
  <w:num w:numId="9">
    <w:abstractNumId w:val="7"/>
  </w:num>
  <w:num w:numId="10">
    <w:abstractNumId w:val="11"/>
  </w:num>
  <w:num w:numId="11">
    <w:abstractNumId w:val="3"/>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82"/>
    <w:rsid w:val="00001AF2"/>
    <w:rsid w:val="000035A8"/>
    <w:rsid w:val="000071BA"/>
    <w:rsid w:val="000229C9"/>
    <w:rsid w:val="00036C8F"/>
    <w:rsid w:val="0004155C"/>
    <w:rsid w:val="00044FCF"/>
    <w:rsid w:val="00055B84"/>
    <w:rsid w:val="00061E34"/>
    <w:rsid w:val="00070566"/>
    <w:rsid w:val="000718B4"/>
    <w:rsid w:val="00073470"/>
    <w:rsid w:val="000737E9"/>
    <w:rsid w:val="000749C8"/>
    <w:rsid w:val="000811E5"/>
    <w:rsid w:val="000858EF"/>
    <w:rsid w:val="00090476"/>
    <w:rsid w:val="000904CC"/>
    <w:rsid w:val="0009161E"/>
    <w:rsid w:val="00096CC6"/>
    <w:rsid w:val="000A45B8"/>
    <w:rsid w:val="000A6952"/>
    <w:rsid w:val="000B40CF"/>
    <w:rsid w:val="000B47A7"/>
    <w:rsid w:val="000B50CA"/>
    <w:rsid w:val="000B51B2"/>
    <w:rsid w:val="000C1A9C"/>
    <w:rsid w:val="000C1D99"/>
    <w:rsid w:val="000C5A7A"/>
    <w:rsid w:val="000D1A3F"/>
    <w:rsid w:val="000D33A1"/>
    <w:rsid w:val="000E1FB6"/>
    <w:rsid w:val="000E5D18"/>
    <w:rsid w:val="000E71F4"/>
    <w:rsid w:val="000F0463"/>
    <w:rsid w:val="000F29AF"/>
    <w:rsid w:val="000F4C1F"/>
    <w:rsid w:val="00103C85"/>
    <w:rsid w:val="00104073"/>
    <w:rsid w:val="001059CC"/>
    <w:rsid w:val="00111E86"/>
    <w:rsid w:val="00121EBC"/>
    <w:rsid w:val="00137DDA"/>
    <w:rsid w:val="001452D2"/>
    <w:rsid w:val="00151598"/>
    <w:rsid w:val="00151CA1"/>
    <w:rsid w:val="00154A6E"/>
    <w:rsid w:val="001602EB"/>
    <w:rsid w:val="001606F7"/>
    <w:rsid w:val="001618F7"/>
    <w:rsid w:val="00166F9B"/>
    <w:rsid w:val="00181619"/>
    <w:rsid w:val="001830BF"/>
    <w:rsid w:val="00191794"/>
    <w:rsid w:val="00191EAE"/>
    <w:rsid w:val="00193FB9"/>
    <w:rsid w:val="00196934"/>
    <w:rsid w:val="00196F6B"/>
    <w:rsid w:val="001A430F"/>
    <w:rsid w:val="001A5183"/>
    <w:rsid w:val="001A77D4"/>
    <w:rsid w:val="001B2280"/>
    <w:rsid w:val="001B280C"/>
    <w:rsid w:val="001B2CB7"/>
    <w:rsid w:val="001B60B7"/>
    <w:rsid w:val="001B7BEB"/>
    <w:rsid w:val="001C133F"/>
    <w:rsid w:val="001C3336"/>
    <w:rsid w:val="001C35D4"/>
    <w:rsid w:val="001C41B5"/>
    <w:rsid w:val="001D45D0"/>
    <w:rsid w:val="001D59F6"/>
    <w:rsid w:val="001E235C"/>
    <w:rsid w:val="001E5586"/>
    <w:rsid w:val="00202A39"/>
    <w:rsid w:val="00211206"/>
    <w:rsid w:val="00212DC3"/>
    <w:rsid w:val="00212FA5"/>
    <w:rsid w:val="00216729"/>
    <w:rsid w:val="002210ED"/>
    <w:rsid w:val="00221643"/>
    <w:rsid w:val="002220D3"/>
    <w:rsid w:val="00222AC8"/>
    <w:rsid w:val="00225CC5"/>
    <w:rsid w:val="00226AF8"/>
    <w:rsid w:val="00227D39"/>
    <w:rsid w:val="00230148"/>
    <w:rsid w:val="00233AF6"/>
    <w:rsid w:val="002406A0"/>
    <w:rsid w:val="002458B8"/>
    <w:rsid w:val="00250E32"/>
    <w:rsid w:val="002562FB"/>
    <w:rsid w:val="00256593"/>
    <w:rsid w:val="0026053B"/>
    <w:rsid w:val="0026504B"/>
    <w:rsid w:val="00273B66"/>
    <w:rsid w:val="002769FB"/>
    <w:rsid w:val="00280BAF"/>
    <w:rsid w:val="00291207"/>
    <w:rsid w:val="00291845"/>
    <w:rsid w:val="002A0813"/>
    <w:rsid w:val="002A2F1B"/>
    <w:rsid w:val="002B381D"/>
    <w:rsid w:val="002B5C7B"/>
    <w:rsid w:val="002B72FC"/>
    <w:rsid w:val="002D626E"/>
    <w:rsid w:val="002D698C"/>
    <w:rsid w:val="002E2C16"/>
    <w:rsid w:val="002E40A5"/>
    <w:rsid w:val="002F0996"/>
    <w:rsid w:val="002F1B29"/>
    <w:rsid w:val="002F2FC0"/>
    <w:rsid w:val="002F3525"/>
    <w:rsid w:val="00301021"/>
    <w:rsid w:val="003014FA"/>
    <w:rsid w:val="00301683"/>
    <w:rsid w:val="00301D16"/>
    <w:rsid w:val="00301FF5"/>
    <w:rsid w:val="00303F31"/>
    <w:rsid w:val="0030790B"/>
    <w:rsid w:val="003117DF"/>
    <w:rsid w:val="00320426"/>
    <w:rsid w:val="00332814"/>
    <w:rsid w:val="00333039"/>
    <w:rsid w:val="003342EE"/>
    <w:rsid w:val="00337F41"/>
    <w:rsid w:val="00340072"/>
    <w:rsid w:val="00341B17"/>
    <w:rsid w:val="00342053"/>
    <w:rsid w:val="003437E7"/>
    <w:rsid w:val="0035039F"/>
    <w:rsid w:val="00352EEB"/>
    <w:rsid w:val="00356A74"/>
    <w:rsid w:val="003605F9"/>
    <w:rsid w:val="003615FF"/>
    <w:rsid w:val="00363C8A"/>
    <w:rsid w:val="00370107"/>
    <w:rsid w:val="00375A24"/>
    <w:rsid w:val="003834BD"/>
    <w:rsid w:val="0038672D"/>
    <w:rsid w:val="00387107"/>
    <w:rsid w:val="003907F9"/>
    <w:rsid w:val="00390CB5"/>
    <w:rsid w:val="00394701"/>
    <w:rsid w:val="00394E76"/>
    <w:rsid w:val="0039665E"/>
    <w:rsid w:val="00397755"/>
    <w:rsid w:val="003A0324"/>
    <w:rsid w:val="003A1C2B"/>
    <w:rsid w:val="003A3FD1"/>
    <w:rsid w:val="003A5649"/>
    <w:rsid w:val="003A7C15"/>
    <w:rsid w:val="003C26DE"/>
    <w:rsid w:val="003D13DE"/>
    <w:rsid w:val="003D2367"/>
    <w:rsid w:val="003D5138"/>
    <w:rsid w:val="003D556E"/>
    <w:rsid w:val="003F2FD5"/>
    <w:rsid w:val="00401482"/>
    <w:rsid w:val="00407611"/>
    <w:rsid w:val="00412A80"/>
    <w:rsid w:val="004131E0"/>
    <w:rsid w:val="00414B32"/>
    <w:rsid w:val="00415FBA"/>
    <w:rsid w:val="00422A94"/>
    <w:rsid w:val="00423BF8"/>
    <w:rsid w:val="00431F59"/>
    <w:rsid w:val="0043747B"/>
    <w:rsid w:val="00441500"/>
    <w:rsid w:val="00442D6F"/>
    <w:rsid w:val="00444C77"/>
    <w:rsid w:val="004460BA"/>
    <w:rsid w:val="00446B3F"/>
    <w:rsid w:val="00450EB2"/>
    <w:rsid w:val="00453ED3"/>
    <w:rsid w:val="004601A0"/>
    <w:rsid w:val="00461265"/>
    <w:rsid w:val="00470FD2"/>
    <w:rsid w:val="00472E88"/>
    <w:rsid w:val="0047611D"/>
    <w:rsid w:val="004844AC"/>
    <w:rsid w:val="00486FBD"/>
    <w:rsid w:val="00487B26"/>
    <w:rsid w:val="00490A7C"/>
    <w:rsid w:val="004A0D92"/>
    <w:rsid w:val="004A7B7D"/>
    <w:rsid w:val="004B120E"/>
    <w:rsid w:val="004B1F40"/>
    <w:rsid w:val="004B37FB"/>
    <w:rsid w:val="004B7040"/>
    <w:rsid w:val="004C3434"/>
    <w:rsid w:val="004C35AC"/>
    <w:rsid w:val="004C5A6E"/>
    <w:rsid w:val="004C7C83"/>
    <w:rsid w:val="004D7266"/>
    <w:rsid w:val="004D72F4"/>
    <w:rsid w:val="004E360C"/>
    <w:rsid w:val="004E3851"/>
    <w:rsid w:val="004E38D2"/>
    <w:rsid w:val="004E63D6"/>
    <w:rsid w:val="004F6C6E"/>
    <w:rsid w:val="00512F16"/>
    <w:rsid w:val="0051742F"/>
    <w:rsid w:val="00527462"/>
    <w:rsid w:val="00534CB3"/>
    <w:rsid w:val="00534DFF"/>
    <w:rsid w:val="0053672C"/>
    <w:rsid w:val="005407C2"/>
    <w:rsid w:val="0054120C"/>
    <w:rsid w:val="00546C55"/>
    <w:rsid w:val="00546EDD"/>
    <w:rsid w:val="0054728D"/>
    <w:rsid w:val="00552B1D"/>
    <w:rsid w:val="005564E2"/>
    <w:rsid w:val="00560862"/>
    <w:rsid w:val="0056609B"/>
    <w:rsid w:val="00566717"/>
    <w:rsid w:val="00570B61"/>
    <w:rsid w:val="00571AC3"/>
    <w:rsid w:val="00572B58"/>
    <w:rsid w:val="00573209"/>
    <w:rsid w:val="00573979"/>
    <w:rsid w:val="00587E83"/>
    <w:rsid w:val="0059612B"/>
    <w:rsid w:val="005A69B9"/>
    <w:rsid w:val="005B3AE3"/>
    <w:rsid w:val="005B46E7"/>
    <w:rsid w:val="005B5362"/>
    <w:rsid w:val="005C4E9D"/>
    <w:rsid w:val="005C71FC"/>
    <w:rsid w:val="005C7CC8"/>
    <w:rsid w:val="005D2A53"/>
    <w:rsid w:val="005D386C"/>
    <w:rsid w:val="005D4A74"/>
    <w:rsid w:val="005D5083"/>
    <w:rsid w:val="005E00F3"/>
    <w:rsid w:val="005E16E4"/>
    <w:rsid w:val="005E19D1"/>
    <w:rsid w:val="005E3302"/>
    <w:rsid w:val="00604333"/>
    <w:rsid w:val="006047F0"/>
    <w:rsid w:val="0063540B"/>
    <w:rsid w:val="0063643F"/>
    <w:rsid w:val="00636ADA"/>
    <w:rsid w:val="00636F62"/>
    <w:rsid w:val="00637846"/>
    <w:rsid w:val="00655EBB"/>
    <w:rsid w:val="0066039C"/>
    <w:rsid w:val="006651E5"/>
    <w:rsid w:val="006729F9"/>
    <w:rsid w:val="00675AC7"/>
    <w:rsid w:val="006840D8"/>
    <w:rsid w:val="00687372"/>
    <w:rsid w:val="00690D56"/>
    <w:rsid w:val="0069529F"/>
    <w:rsid w:val="006961B2"/>
    <w:rsid w:val="006A146E"/>
    <w:rsid w:val="006B0C72"/>
    <w:rsid w:val="006B266A"/>
    <w:rsid w:val="006B4AF9"/>
    <w:rsid w:val="006B729A"/>
    <w:rsid w:val="006C0330"/>
    <w:rsid w:val="006C12B4"/>
    <w:rsid w:val="006C2953"/>
    <w:rsid w:val="006C392E"/>
    <w:rsid w:val="006C7B4B"/>
    <w:rsid w:val="006D2DF8"/>
    <w:rsid w:val="006D321D"/>
    <w:rsid w:val="006D7D83"/>
    <w:rsid w:val="006E115A"/>
    <w:rsid w:val="006E70DA"/>
    <w:rsid w:val="006F1348"/>
    <w:rsid w:val="006F25C8"/>
    <w:rsid w:val="006F2AAD"/>
    <w:rsid w:val="006F3C66"/>
    <w:rsid w:val="006F3CAA"/>
    <w:rsid w:val="007019FA"/>
    <w:rsid w:val="00702300"/>
    <w:rsid w:val="0070285F"/>
    <w:rsid w:val="0070766E"/>
    <w:rsid w:val="007136DC"/>
    <w:rsid w:val="007205B6"/>
    <w:rsid w:val="007341C9"/>
    <w:rsid w:val="0073618C"/>
    <w:rsid w:val="0073794F"/>
    <w:rsid w:val="007450D3"/>
    <w:rsid w:val="007457C6"/>
    <w:rsid w:val="00752759"/>
    <w:rsid w:val="00756933"/>
    <w:rsid w:val="007654EE"/>
    <w:rsid w:val="00782F4C"/>
    <w:rsid w:val="007857D5"/>
    <w:rsid w:val="007914B3"/>
    <w:rsid w:val="00792633"/>
    <w:rsid w:val="007932F7"/>
    <w:rsid w:val="007A039D"/>
    <w:rsid w:val="007A1538"/>
    <w:rsid w:val="007A1973"/>
    <w:rsid w:val="007B4031"/>
    <w:rsid w:val="007B46B3"/>
    <w:rsid w:val="007C24C7"/>
    <w:rsid w:val="007D01B0"/>
    <w:rsid w:val="007D1D9D"/>
    <w:rsid w:val="007D439C"/>
    <w:rsid w:val="007D6BA1"/>
    <w:rsid w:val="007E3CD2"/>
    <w:rsid w:val="007E6AC8"/>
    <w:rsid w:val="007F2F68"/>
    <w:rsid w:val="007F3045"/>
    <w:rsid w:val="00801F58"/>
    <w:rsid w:val="00804341"/>
    <w:rsid w:val="008046AB"/>
    <w:rsid w:val="0080620E"/>
    <w:rsid w:val="00806DB4"/>
    <w:rsid w:val="00813271"/>
    <w:rsid w:val="008166A4"/>
    <w:rsid w:val="00820E8B"/>
    <w:rsid w:val="00822D3C"/>
    <w:rsid w:val="00824318"/>
    <w:rsid w:val="008250B7"/>
    <w:rsid w:val="00826C8E"/>
    <w:rsid w:val="00830F0F"/>
    <w:rsid w:val="00832ADB"/>
    <w:rsid w:val="0084457A"/>
    <w:rsid w:val="008521E0"/>
    <w:rsid w:val="0085362B"/>
    <w:rsid w:val="00872730"/>
    <w:rsid w:val="00881BCE"/>
    <w:rsid w:val="00883CF6"/>
    <w:rsid w:val="00884956"/>
    <w:rsid w:val="008849E4"/>
    <w:rsid w:val="00890E03"/>
    <w:rsid w:val="0089431B"/>
    <w:rsid w:val="00895F3C"/>
    <w:rsid w:val="008A3469"/>
    <w:rsid w:val="008B4BCC"/>
    <w:rsid w:val="008B700C"/>
    <w:rsid w:val="008C13C4"/>
    <w:rsid w:val="008D0DC1"/>
    <w:rsid w:val="008D3650"/>
    <w:rsid w:val="008D45A8"/>
    <w:rsid w:val="008E270F"/>
    <w:rsid w:val="008E75EE"/>
    <w:rsid w:val="008F23CE"/>
    <w:rsid w:val="008F4A4A"/>
    <w:rsid w:val="008F736E"/>
    <w:rsid w:val="00901BD0"/>
    <w:rsid w:val="00902808"/>
    <w:rsid w:val="00904014"/>
    <w:rsid w:val="00906246"/>
    <w:rsid w:val="009079FE"/>
    <w:rsid w:val="00911AC3"/>
    <w:rsid w:val="00921838"/>
    <w:rsid w:val="009236D1"/>
    <w:rsid w:val="009239AA"/>
    <w:rsid w:val="00926B7A"/>
    <w:rsid w:val="009305E1"/>
    <w:rsid w:val="0093508F"/>
    <w:rsid w:val="0093590C"/>
    <w:rsid w:val="009379CB"/>
    <w:rsid w:val="00954D1C"/>
    <w:rsid w:val="00960A7F"/>
    <w:rsid w:val="00964248"/>
    <w:rsid w:val="009666A5"/>
    <w:rsid w:val="00971573"/>
    <w:rsid w:val="00980F97"/>
    <w:rsid w:val="00981F75"/>
    <w:rsid w:val="00985969"/>
    <w:rsid w:val="009871A9"/>
    <w:rsid w:val="009914C7"/>
    <w:rsid w:val="009C663C"/>
    <w:rsid w:val="009D2F47"/>
    <w:rsid w:val="009D518F"/>
    <w:rsid w:val="009E3578"/>
    <w:rsid w:val="009E5629"/>
    <w:rsid w:val="009F055C"/>
    <w:rsid w:val="009F49B9"/>
    <w:rsid w:val="00A02E4F"/>
    <w:rsid w:val="00A1457A"/>
    <w:rsid w:val="00A17779"/>
    <w:rsid w:val="00A20142"/>
    <w:rsid w:val="00A25B98"/>
    <w:rsid w:val="00A27527"/>
    <w:rsid w:val="00A402B1"/>
    <w:rsid w:val="00A473F2"/>
    <w:rsid w:val="00A54844"/>
    <w:rsid w:val="00A62AF3"/>
    <w:rsid w:val="00A640AF"/>
    <w:rsid w:val="00A70FEA"/>
    <w:rsid w:val="00A717E9"/>
    <w:rsid w:val="00A7246C"/>
    <w:rsid w:val="00A72C47"/>
    <w:rsid w:val="00A81663"/>
    <w:rsid w:val="00A87AA5"/>
    <w:rsid w:val="00A90FC2"/>
    <w:rsid w:val="00A91C4D"/>
    <w:rsid w:val="00A91FF6"/>
    <w:rsid w:val="00A959DF"/>
    <w:rsid w:val="00A95E07"/>
    <w:rsid w:val="00A97978"/>
    <w:rsid w:val="00AB15E8"/>
    <w:rsid w:val="00AB262C"/>
    <w:rsid w:val="00AC4BBF"/>
    <w:rsid w:val="00AD0E12"/>
    <w:rsid w:val="00AD6DF4"/>
    <w:rsid w:val="00AE0DBE"/>
    <w:rsid w:val="00AE3082"/>
    <w:rsid w:val="00AF2E31"/>
    <w:rsid w:val="00B00B80"/>
    <w:rsid w:val="00B03C7D"/>
    <w:rsid w:val="00B1645A"/>
    <w:rsid w:val="00B2010C"/>
    <w:rsid w:val="00B24B2C"/>
    <w:rsid w:val="00B25C81"/>
    <w:rsid w:val="00B31B07"/>
    <w:rsid w:val="00B4602A"/>
    <w:rsid w:val="00B4606C"/>
    <w:rsid w:val="00B463E2"/>
    <w:rsid w:val="00B46E71"/>
    <w:rsid w:val="00B54F1A"/>
    <w:rsid w:val="00B63588"/>
    <w:rsid w:val="00B71818"/>
    <w:rsid w:val="00B72541"/>
    <w:rsid w:val="00B75072"/>
    <w:rsid w:val="00B80D54"/>
    <w:rsid w:val="00B83C24"/>
    <w:rsid w:val="00B96BB2"/>
    <w:rsid w:val="00BA1A53"/>
    <w:rsid w:val="00BA5F30"/>
    <w:rsid w:val="00BA7E0E"/>
    <w:rsid w:val="00BB4078"/>
    <w:rsid w:val="00BB5250"/>
    <w:rsid w:val="00BB66D5"/>
    <w:rsid w:val="00BD5BA9"/>
    <w:rsid w:val="00BE5F54"/>
    <w:rsid w:val="00BE689A"/>
    <w:rsid w:val="00BE6B9C"/>
    <w:rsid w:val="00BF2F7F"/>
    <w:rsid w:val="00BF30CC"/>
    <w:rsid w:val="00C02920"/>
    <w:rsid w:val="00C046A3"/>
    <w:rsid w:val="00C124F4"/>
    <w:rsid w:val="00C1584E"/>
    <w:rsid w:val="00C242D1"/>
    <w:rsid w:val="00C31B87"/>
    <w:rsid w:val="00C324E5"/>
    <w:rsid w:val="00C33F41"/>
    <w:rsid w:val="00C36E10"/>
    <w:rsid w:val="00C41371"/>
    <w:rsid w:val="00C55614"/>
    <w:rsid w:val="00C55F7C"/>
    <w:rsid w:val="00C62FD7"/>
    <w:rsid w:val="00C815E4"/>
    <w:rsid w:val="00C8798E"/>
    <w:rsid w:val="00C911C9"/>
    <w:rsid w:val="00C91284"/>
    <w:rsid w:val="00C96829"/>
    <w:rsid w:val="00C97A72"/>
    <w:rsid w:val="00CA1D49"/>
    <w:rsid w:val="00CA5C09"/>
    <w:rsid w:val="00CA65E2"/>
    <w:rsid w:val="00CB15B6"/>
    <w:rsid w:val="00CB7249"/>
    <w:rsid w:val="00CC7318"/>
    <w:rsid w:val="00CD56BB"/>
    <w:rsid w:val="00CD5929"/>
    <w:rsid w:val="00CD6333"/>
    <w:rsid w:val="00CF2710"/>
    <w:rsid w:val="00CF2BF0"/>
    <w:rsid w:val="00CF30B3"/>
    <w:rsid w:val="00CF61DD"/>
    <w:rsid w:val="00D022A6"/>
    <w:rsid w:val="00D11FD0"/>
    <w:rsid w:val="00D14439"/>
    <w:rsid w:val="00D152D2"/>
    <w:rsid w:val="00D15DDF"/>
    <w:rsid w:val="00D220A7"/>
    <w:rsid w:val="00D22BD3"/>
    <w:rsid w:val="00D31A2B"/>
    <w:rsid w:val="00D60FC4"/>
    <w:rsid w:val="00D62DDA"/>
    <w:rsid w:val="00D66E49"/>
    <w:rsid w:val="00D7030A"/>
    <w:rsid w:val="00D722F9"/>
    <w:rsid w:val="00D77018"/>
    <w:rsid w:val="00D844C4"/>
    <w:rsid w:val="00D84FEC"/>
    <w:rsid w:val="00D9150C"/>
    <w:rsid w:val="00D94268"/>
    <w:rsid w:val="00D94DFC"/>
    <w:rsid w:val="00D96DB7"/>
    <w:rsid w:val="00DA429E"/>
    <w:rsid w:val="00DA4F0C"/>
    <w:rsid w:val="00DA792E"/>
    <w:rsid w:val="00DB2FF1"/>
    <w:rsid w:val="00DB436B"/>
    <w:rsid w:val="00DB44A1"/>
    <w:rsid w:val="00DB4D58"/>
    <w:rsid w:val="00DB6B18"/>
    <w:rsid w:val="00DD0C5F"/>
    <w:rsid w:val="00DD3D47"/>
    <w:rsid w:val="00DD571E"/>
    <w:rsid w:val="00DD5A10"/>
    <w:rsid w:val="00DD6D5D"/>
    <w:rsid w:val="00DF13DF"/>
    <w:rsid w:val="00DF22C1"/>
    <w:rsid w:val="00E00766"/>
    <w:rsid w:val="00E04801"/>
    <w:rsid w:val="00E069EF"/>
    <w:rsid w:val="00E11641"/>
    <w:rsid w:val="00E21B9B"/>
    <w:rsid w:val="00E21C8E"/>
    <w:rsid w:val="00E22FCA"/>
    <w:rsid w:val="00E37098"/>
    <w:rsid w:val="00E3713C"/>
    <w:rsid w:val="00E43AC0"/>
    <w:rsid w:val="00E453DB"/>
    <w:rsid w:val="00E47B54"/>
    <w:rsid w:val="00E5767F"/>
    <w:rsid w:val="00E647F9"/>
    <w:rsid w:val="00E75064"/>
    <w:rsid w:val="00EB0423"/>
    <w:rsid w:val="00EB3725"/>
    <w:rsid w:val="00EB540B"/>
    <w:rsid w:val="00EB6FE5"/>
    <w:rsid w:val="00EC40C4"/>
    <w:rsid w:val="00ED072A"/>
    <w:rsid w:val="00ED1818"/>
    <w:rsid w:val="00EF318F"/>
    <w:rsid w:val="00EF4120"/>
    <w:rsid w:val="00EF5EB2"/>
    <w:rsid w:val="00F000C7"/>
    <w:rsid w:val="00F10A40"/>
    <w:rsid w:val="00F12F1C"/>
    <w:rsid w:val="00F164CC"/>
    <w:rsid w:val="00F175FB"/>
    <w:rsid w:val="00F2204E"/>
    <w:rsid w:val="00F25990"/>
    <w:rsid w:val="00F320AD"/>
    <w:rsid w:val="00F35A1A"/>
    <w:rsid w:val="00F36D11"/>
    <w:rsid w:val="00F4468E"/>
    <w:rsid w:val="00F51B25"/>
    <w:rsid w:val="00F62802"/>
    <w:rsid w:val="00F641FD"/>
    <w:rsid w:val="00F67304"/>
    <w:rsid w:val="00F67D6F"/>
    <w:rsid w:val="00F8160F"/>
    <w:rsid w:val="00F85140"/>
    <w:rsid w:val="00F91C36"/>
    <w:rsid w:val="00F95AFC"/>
    <w:rsid w:val="00F97FE7"/>
    <w:rsid w:val="00FA2E8B"/>
    <w:rsid w:val="00FA3A82"/>
    <w:rsid w:val="00FA79F0"/>
    <w:rsid w:val="00FB4DFA"/>
    <w:rsid w:val="00FB6554"/>
    <w:rsid w:val="00FB6831"/>
    <w:rsid w:val="00FC2509"/>
    <w:rsid w:val="00FC7BAE"/>
    <w:rsid w:val="00FD1F44"/>
    <w:rsid w:val="00FD6C1C"/>
    <w:rsid w:val="00FD7FFB"/>
    <w:rsid w:val="00FF0596"/>
    <w:rsid w:val="00FF2C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2562FF"/>
  <w14:defaultImageDpi w14:val="0"/>
  <w15:docId w15:val="{5D8CB492-F071-4F8D-AD1C-93D1B9F6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FollowedHyperlink" w:semiHidden="1" w:uiPriority="0" w:unhideWhenUsed="1"/>
    <w:lsdException w:name="Strong" w:uiPriority="22" w:qFormat="1"/>
    <w:lsdException w:name="Emphasis" w:uiPriority="20" w:qFormat="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953"/>
    <w:rPr>
      <w:sz w:val="24"/>
      <w:szCs w:val="24"/>
    </w:rPr>
  </w:style>
  <w:style w:type="paragraph" w:styleId="1">
    <w:name w:val="heading 1"/>
    <w:basedOn w:val="10"/>
    <w:next w:val="a0"/>
    <w:link w:val="11"/>
    <w:uiPriority w:val="9"/>
    <w:qFormat/>
    <w:pPr>
      <w:numPr>
        <w:numId w:val="1"/>
      </w:numPr>
      <w:outlineLvl w:val="0"/>
    </w:pPr>
    <w:rPr>
      <w:rFonts w:ascii="Times New Roman" w:eastAsia="SimSun" w:hAnsi="Times New Roman" w:cs="Arial"/>
      <w:b/>
      <w:bCs/>
      <w:sz w:val="48"/>
      <w:szCs w:val="48"/>
    </w:rPr>
  </w:style>
  <w:style w:type="paragraph" w:styleId="2">
    <w:name w:val="heading 2"/>
    <w:basedOn w:val="a"/>
    <w:next w:val="a"/>
    <w:link w:val="20"/>
    <w:uiPriority w:val="9"/>
    <w:semiHidden/>
    <w:unhideWhenUsed/>
    <w:qFormat/>
    <w:rsid w:val="00E3713C"/>
    <w:pPr>
      <w:keepNext/>
      <w:keepLines/>
      <w:spacing w:before="360" w:after="80"/>
      <w:outlineLvl w:val="1"/>
    </w:pPr>
    <w:rPr>
      <w:b/>
      <w:sz w:val="36"/>
      <w:szCs w:val="36"/>
      <w:lang w:val="uk-UA" w:eastAsia="en-US"/>
    </w:rPr>
  </w:style>
  <w:style w:type="paragraph" w:styleId="3">
    <w:name w:val="heading 3"/>
    <w:basedOn w:val="a"/>
    <w:next w:val="a"/>
    <w:link w:val="30"/>
    <w:uiPriority w:val="9"/>
    <w:semiHidden/>
    <w:unhideWhenUsed/>
    <w:qFormat/>
    <w:rsid w:val="003D13DE"/>
    <w:pPr>
      <w:keepNext/>
      <w:spacing w:before="240" w:after="60"/>
      <w:outlineLvl w:val="2"/>
    </w:pPr>
    <w:rPr>
      <w:rFonts w:ascii="Calibri Light" w:hAnsi="Calibri Light"/>
      <w:b/>
      <w:bCs/>
      <w:kern w:val="1"/>
      <w:sz w:val="26"/>
      <w:szCs w:val="26"/>
      <w:lang w:val="uk-UA" w:eastAsia="ar-SA"/>
    </w:rPr>
  </w:style>
  <w:style w:type="paragraph" w:styleId="4">
    <w:name w:val="heading 4"/>
    <w:basedOn w:val="a"/>
    <w:next w:val="a"/>
    <w:link w:val="40"/>
    <w:uiPriority w:val="9"/>
    <w:semiHidden/>
    <w:unhideWhenUsed/>
    <w:qFormat/>
    <w:rsid w:val="00E3713C"/>
    <w:pPr>
      <w:keepNext/>
      <w:keepLines/>
      <w:spacing w:before="240" w:after="40"/>
      <w:outlineLvl w:val="3"/>
    </w:pPr>
    <w:rPr>
      <w:b/>
      <w:lang w:val="uk-UA" w:eastAsia="en-US"/>
    </w:rPr>
  </w:style>
  <w:style w:type="paragraph" w:styleId="5">
    <w:name w:val="heading 5"/>
    <w:basedOn w:val="a"/>
    <w:next w:val="a"/>
    <w:link w:val="50"/>
    <w:uiPriority w:val="9"/>
    <w:semiHidden/>
    <w:unhideWhenUsed/>
    <w:qFormat/>
    <w:rsid w:val="00E3713C"/>
    <w:pPr>
      <w:keepNext/>
      <w:keepLines/>
      <w:spacing w:before="220" w:after="40"/>
      <w:outlineLvl w:val="4"/>
    </w:pPr>
    <w:rPr>
      <w:b/>
      <w:sz w:val="22"/>
      <w:szCs w:val="22"/>
      <w:lang w:val="uk-UA" w:eastAsia="en-US"/>
    </w:rPr>
  </w:style>
  <w:style w:type="paragraph" w:styleId="6">
    <w:name w:val="heading 6"/>
    <w:basedOn w:val="a"/>
    <w:next w:val="a"/>
    <w:link w:val="60"/>
    <w:uiPriority w:val="9"/>
    <w:semiHidden/>
    <w:unhideWhenUsed/>
    <w:qFormat/>
    <w:rsid w:val="00E3713C"/>
    <w:pPr>
      <w:keepNext/>
      <w:keepLines/>
      <w:spacing w:before="200" w:after="40"/>
      <w:outlineLvl w:val="5"/>
    </w:pPr>
    <w:rPr>
      <w:b/>
      <w:sz w:val="20"/>
      <w:szCs w:val="20"/>
      <w:lang w:val="uk-UA"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locked/>
    <w:rPr>
      <w:rFonts w:asciiTheme="majorHAnsi" w:eastAsiaTheme="majorEastAsia" w:hAnsiTheme="majorHAnsi" w:cs="Times New Roman"/>
      <w:b/>
      <w:bCs/>
      <w:kern w:val="32"/>
      <w:sz w:val="32"/>
      <w:szCs w:val="32"/>
      <w:lang w:val="ru-RU" w:eastAsia="ru-RU"/>
    </w:rPr>
  </w:style>
  <w:style w:type="character" w:customStyle="1" w:styleId="20">
    <w:name w:val="Заголовок 2 Знак"/>
    <w:basedOn w:val="a1"/>
    <w:link w:val="2"/>
    <w:uiPriority w:val="9"/>
    <w:semiHidden/>
    <w:locked/>
    <w:rsid w:val="00E3713C"/>
    <w:rPr>
      <w:rFonts w:cs="Times New Roman"/>
      <w:b/>
      <w:sz w:val="36"/>
      <w:lang w:val="x-none" w:eastAsia="en-US"/>
    </w:rPr>
  </w:style>
  <w:style w:type="character" w:customStyle="1" w:styleId="30">
    <w:name w:val="Заголовок 3 Знак"/>
    <w:basedOn w:val="a1"/>
    <w:link w:val="3"/>
    <w:uiPriority w:val="9"/>
    <w:semiHidden/>
    <w:locked/>
    <w:rsid w:val="003D13DE"/>
    <w:rPr>
      <w:rFonts w:ascii="Calibri Light" w:hAnsi="Calibri Light" w:cs="Times New Roman"/>
      <w:b/>
      <w:kern w:val="1"/>
      <w:sz w:val="26"/>
      <w:lang w:val="x-none" w:eastAsia="ar-SA" w:bidi="ar-SA"/>
    </w:rPr>
  </w:style>
  <w:style w:type="character" w:customStyle="1" w:styleId="40">
    <w:name w:val="Заголовок 4 Знак"/>
    <w:basedOn w:val="a1"/>
    <w:link w:val="4"/>
    <w:uiPriority w:val="9"/>
    <w:semiHidden/>
    <w:locked/>
    <w:rsid w:val="00E3713C"/>
    <w:rPr>
      <w:rFonts w:cs="Times New Roman"/>
      <w:b/>
      <w:sz w:val="24"/>
      <w:lang w:val="x-none" w:eastAsia="en-US"/>
    </w:rPr>
  </w:style>
  <w:style w:type="character" w:customStyle="1" w:styleId="50">
    <w:name w:val="Заголовок 5 Знак"/>
    <w:basedOn w:val="a1"/>
    <w:link w:val="5"/>
    <w:uiPriority w:val="9"/>
    <w:semiHidden/>
    <w:locked/>
    <w:rsid w:val="00E3713C"/>
    <w:rPr>
      <w:rFonts w:cs="Times New Roman"/>
      <w:b/>
      <w:sz w:val="22"/>
      <w:lang w:val="x-none" w:eastAsia="en-US"/>
    </w:rPr>
  </w:style>
  <w:style w:type="character" w:customStyle="1" w:styleId="60">
    <w:name w:val="Заголовок 6 Знак"/>
    <w:basedOn w:val="a1"/>
    <w:link w:val="6"/>
    <w:uiPriority w:val="9"/>
    <w:semiHidden/>
    <w:locked/>
    <w:rsid w:val="00E3713C"/>
    <w:rPr>
      <w:rFonts w:cs="Times New Roman"/>
      <w:b/>
      <w:lang w:val="x-none" w:eastAsia="en-U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1">
    <w:name w:val="Основной шрифт абзаца2"/>
  </w:style>
  <w:style w:type="character" w:customStyle="1" w:styleId="12">
    <w:name w:val="Основной шрифт абзаца1"/>
  </w:style>
  <w:style w:type="character" w:styleId="a4">
    <w:name w:val="Hyperlink"/>
    <w:basedOn w:val="a1"/>
    <w:uiPriority w:val="99"/>
    <w:rPr>
      <w:rFonts w:cs="Times New Roman"/>
      <w:color w:val="000080"/>
      <w:u w:val="single"/>
    </w:rPr>
  </w:style>
  <w:style w:type="character" w:customStyle="1" w:styleId="a5">
    <w:name w:val="Символ нумерации"/>
  </w:style>
  <w:style w:type="character" w:styleId="a6">
    <w:name w:val="Strong"/>
    <w:basedOn w:val="a1"/>
    <w:uiPriority w:val="22"/>
    <w:qFormat/>
    <w:rPr>
      <w:rFonts w:cs="Times New Roman"/>
      <w:b/>
    </w:rPr>
  </w:style>
  <w:style w:type="character" w:styleId="a7">
    <w:name w:val="Emphasis"/>
    <w:basedOn w:val="a1"/>
    <w:uiPriority w:val="20"/>
    <w:qFormat/>
    <w:rPr>
      <w:rFonts w:cs="Times New Roman"/>
      <w:i/>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a8">
    <w:name w:val="Subtle Emphasis"/>
    <w:basedOn w:val="a1"/>
    <w:uiPriority w:val="19"/>
    <w:qFormat/>
    <w:rPr>
      <w:rFonts w:cs="Times New Roman"/>
      <w:i/>
      <w:color w:val="404040"/>
    </w:rPr>
  </w:style>
  <w:style w:type="character" w:customStyle="1" w:styleId="a9">
    <w:name w:val="Маркеры списка"/>
    <w:rPr>
      <w:rFonts w:ascii="OpenSymbol" w:hAnsi="OpenSymbol"/>
    </w:rPr>
  </w:style>
  <w:style w:type="character" w:customStyle="1" w:styleId="13">
    <w:name w:val="Слабке виокремлення1"/>
    <w:rPr>
      <w:i/>
      <w:color w:val="404040"/>
    </w:rPr>
  </w:style>
  <w:style w:type="character" w:customStyle="1" w:styleId="14">
    <w:name w:val="Назва книги1"/>
    <w:rPr>
      <w:b/>
      <w:i/>
      <w:spacing w:val="5"/>
    </w:rPr>
  </w:style>
  <w:style w:type="character" w:customStyle="1" w:styleId="StrongEmphasis">
    <w:name w:val="Strong Emphasis"/>
    <w:rPr>
      <w:b/>
    </w:rPr>
  </w:style>
  <w:style w:type="character" w:customStyle="1" w:styleId="31">
    <w:name w:val="Основной шрифт абзаца3"/>
  </w:style>
  <w:style w:type="character" w:customStyle="1" w:styleId="rvts23">
    <w:name w:val="rvts23"/>
    <w:basedOn w:val="31"/>
    <w:rPr>
      <w:rFonts w:cs="Times New Roman"/>
    </w:rPr>
  </w:style>
  <w:style w:type="paragraph" w:customStyle="1" w:styleId="10">
    <w:name w:val="Заголовок1"/>
    <w:basedOn w:val="a"/>
    <w:next w:val="a0"/>
    <w:pPr>
      <w:keepNext/>
      <w:spacing w:before="240" w:after="120"/>
    </w:pPr>
    <w:rPr>
      <w:rFonts w:ascii="Arial" w:hAnsi="Arial" w:cs="Tahoma"/>
      <w:sz w:val="28"/>
      <w:szCs w:val="28"/>
    </w:rPr>
  </w:style>
  <w:style w:type="paragraph" w:styleId="a0">
    <w:name w:val="Body Text"/>
    <w:basedOn w:val="a"/>
    <w:link w:val="aa"/>
    <w:uiPriority w:val="99"/>
    <w:pPr>
      <w:spacing w:after="120"/>
    </w:pPr>
  </w:style>
  <w:style w:type="character" w:customStyle="1" w:styleId="aa">
    <w:name w:val="Основной текст Знак"/>
    <w:basedOn w:val="a1"/>
    <w:link w:val="a0"/>
    <w:uiPriority w:val="99"/>
    <w:semiHidden/>
    <w:locked/>
    <w:rPr>
      <w:rFonts w:cs="Times New Roman"/>
      <w:sz w:val="24"/>
      <w:szCs w:val="24"/>
      <w:lang w:val="ru-RU" w:eastAsia="ru-RU"/>
    </w:rPr>
  </w:style>
  <w:style w:type="paragraph" w:styleId="ab">
    <w:name w:val="List"/>
    <w:basedOn w:val="a0"/>
    <w:uiPriority w:val="99"/>
    <w:rPr>
      <w:rFonts w:cs="Tahoma"/>
    </w:rPr>
  </w:style>
  <w:style w:type="paragraph" w:customStyle="1" w:styleId="15">
    <w:name w:val="Название1"/>
    <w:basedOn w:val="a"/>
    <w:pPr>
      <w:suppressLineNumbers/>
      <w:spacing w:before="120" w:after="120"/>
    </w:pPr>
    <w:rPr>
      <w:rFonts w:cs="Arial"/>
      <w:i/>
      <w:iCs/>
    </w:rPr>
  </w:style>
  <w:style w:type="paragraph" w:customStyle="1" w:styleId="32">
    <w:name w:val="Указатель3"/>
    <w:basedOn w:val="a"/>
    <w:pPr>
      <w:suppressLineNumbers/>
    </w:pPr>
    <w:rPr>
      <w:rFonts w:cs="Arial"/>
    </w:rPr>
  </w:style>
  <w:style w:type="paragraph" w:customStyle="1" w:styleId="22">
    <w:name w:val="Название2"/>
    <w:basedOn w:val="a"/>
    <w:pPr>
      <w:suppressLineNumbers/>
      <w:spacing w:before="120" w:after="120"/>
    </w:pPr>
    <w:rPr>
      <w:rFonts w:cs="Arial"/>
      <w:i/>
      <w:iCs/>
    </w:rPr>
  </w:style>
  <w:style w:type="paragraph" w:customStyle="1" w:styleId="23">
    <w:name w:val="Указатель2"/>
    <w:basedOn w:val="a"/>
    <w:pPr>
      <w:suppressLineNumbers/>
    </w:pPr>
    <w:rPr>
      <w:rFonts w:cs="Arial"/>
    </w:rPr>
  </w:style>
  <w:style w:type="paragraph" w:customStyle="1" w:styleId="110">
    <w:name w:val="Название11"/>
    <w:basedOn w:val="a"/>
    <w:pPr>
      <w:suppressLineNumbers/>
      <w:spacing w:before="120" w:after="120"/>
    </w:pPr>
    <w:rPr>
      <w:rFonts w:cs="Tahoma"/>
      <w:i/>
      <w:iCs/>
    </w:rPr>
  </w:style>
  <w:style w:type="paragraph" w:customStyle="1" w:styleId="16">
    <w:name w:val="Указатель1"/>
    <w:basedOn w:val="a"/>
    <w:pPr>
      <w:suppressLineNumbers/>
    </w:pPr>
    <w:rPr>
      <w:rFonts w:cs="Tahoma"/>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Default">
    <w:name w:val="Default"/>
    <w:pPr>
      <w:suppressAutoHyphens/>
      <w:spacing w:line="100" w:lineRule="atLeast"/>
    </w:pPr>
    <w:rPr>
      <w:rFonts w:eastAsia="SimSun"/>
      <w:color w:val="000000"/>
      <w:sz w:val="24"/>
      <w:szCs w:val="24"/>
      <w:lang w:eastAsia="ar-SA"/>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sz w:val="20"/>
      <w:szCs w:val="20"/>
    </w:rPr>
  </w:style>
  <w:style w:type="paragraph" w:styleId="ae">
    <w:name w:val="header"/>
    <w:basedOn w:val="a"/>
    <w:link w:val="af"/>
    <w:uiPriority w:val="99"/>
    <w:pPr>
      <w:suppressLineNumbers/>
      <w:tabs>
        <w:tab w:val="center" w:pos="4819"/>
        <w:tab w:val="right" w:pos="9639"/>
      </w:tabs>
      <w:spacing w:line="100" w:lineRule="atLeast"/>
    </w:pPr>
    <w:rPr>
      <w:kern w:val="1"/>
      <w:lang w:val="uk-UA" w:eastAsia="ar-SA"/>
    </w:rPr>
  </w:style>
  <w:style w:type="character" w:customStyle="1" w:styleId="af">
    <w:name w:val="Верхний колонтитул Знак"/>
    <w:basedOn w:val="a1"/>
    <w:link w:val="ae"/>
    <w:uiPriority w:val="99"/>
    <w:locked/>
    <w:rsid w:val="00C41371"/>
    <w:rPr>
      <w:rFonts w:eastAsia="Times New Roman" w:cs="Times New Roman"/>
      <w:kern w:val="1"/>
      <w:sz w:val="24"/>
      <w:lang w:val="x-none" w:eastAsia="ar-SA" w:bidi="ar-SA"/>
    </w:rPr>
  </w:style>
  <w:style w:type="paragraph" w:customStyle="1" w:styleId="Standard">
    <w:name w:val="Standard"/>
    <w:pPr>
      <w:suppressAutoHyphens/>
      <w:spacing w:after="160" w:line="276" w:lineRule="auto"/>
      <w:textAlignment w:val="baseline"/>
    </w:pPr>
    <w:rPr>
      <w:rFonts w:ascii="Calibri" w:hAnsi="Calibri" w:cs="F"/>
      <w:kern w:val="1"/>
      <w:sz w:val="21"/>
      <w:szCs w:val="21"/>
      <w:lang w:val="en-US" w:eastAsia="ar-SA"/>
    </w:rPr>
  </w:style>
  <w:style w:type="paragraph" w:customStyle="1" w:styleId="24">
    <w:name w:val="Основной текст (2)"/>
    <w:basedOn w:val="a"/>
    <w:pPr>
      <w:shd w:val="clear" w:color="auto" w:fill="FFFFFF"/>
      <w:spacing w:after="300" w:line="240" w:lineRule="atLeast"/>
      <w:jc w:val="center"/>
    </w:pPr>
    <w:rPr>
      <w:b/>
      <w:bCs/>
      <w:spacing w:val="6"/>
      <w:sz w:val="20"/>
      <w:szCs w:val="20"/>
      <w:shd w:val="clear" w:color="auto" w:fill="FFFFFF"/>
      <w:lang w:val="uk-UA"/>
    </w:rPr>
  </w:style>
  <w:style w:type="paragraph" w:customStyle="1" w:styleId="33">
    <w:name w:val="Основной текст3"/>
    <w:basedOn w:val="a"/>
    <w:pPr>
      <w:shd w:val="clear" w:color="auto" w:fill="FFFFFF"/>
      <w:spacing w:before="300" w:after="300" w:line="317" w:lineRule="exact"/>
      <w:jc w:val="both"/>
    </w:pPr>
    <w:rPr>
      <w:spacing w:val="5"/>
      <w:sz w:val="20"/>
      <w:szCs w:val="20"/>
      <w:shd w:val="clear" w:color="auto" w:fill="FFFFFF"/>
      <w:lang w:val="uk-UA"/>
    </w:rPr>
  </w:style>
  <w:style w:type="paragraph" w:customStyle="1" w:styleId="25">
    <w:name w:val="Заголовок №2"/>
    <w:basedOn w:val="a"/>
    <w:pPr>
      <w:shd w:val="clear" w:color="auto" w:fill="FFFFFF"/>
      <w:spacing w:after="60" w:line="240" w:lineRule="atLeast"/>
      <w:ind w:hanging="3820"/>
      <w:jc w:val="both"/>
    </w:pPr>
    <w:rPr>
      <w:b/>
      <w:bCs/>
      <w:spacing w:val="6"/>
      <w:sz w:val="20"/>
      <w:szCs w:val="20"/>
      <w:shd w:val="clear" w:color="auto" w:fill="FFFFFF"/>
      <w:lang w:val="uk-UA"/>
    </w:rPr>
  </w:style>
  <w:style w:type="paragraph" w:styleId="af0">
    <w:name w:val="footer"/>
    <w:basedOn w:val="a"/>
    <w:link w:val="af1"/>
    <w:uiPriority w:val="99"/>
    <w:pPr>
      <w:tabs>
        <w:tab w:val="center" w:pos="4819"/>
        <w:tab w:val="right" w:pos="9639"/>
      </w:tabs>
    </w:pPr>
    <w:rPr>
      <w:lang w:val="uk-UA"/>
    </w:rPr>
  </w:style>
  <w:style w:type="character" w:customStyle="1" w:styleId="af1">
    <w:name w:val="Нижний колонтитул Знак"/>
    <w:basedOn w:val="a1"/>
    <w:link w:val="af0"/>
    <w:uiPriority w:val="99"/>
    <w:semiHidden/>
    <w:locked/>
    <w:rPr>
      <w:rFonts w:cs="Times New Roman"/>
      <w:sz w:val="24"/>
      <w:szCs w:val="24"/>
      <w:lang w:val="ru-RU" w:eastAsia="ru-RU"/>
    </w:rPr>
  </w:style>
  <w:style w:type="paragraph" w:styleId="af2">
    <w:name w:val="Subtitle"/>
    <w:basedOn w:val="a"/>
    <w:next w:val="a0"/>
    <w:link w:val="af3"/>
    <w:uiPriority w:val="11"/>
    <w:qFormat/>
    <w:pPr>
      <w:spacing w:after="60"/>
      <w:jc w:val="center"/>
    </w:pPr>
    <w:rPr>
      <w:rFonts w:ascii="Arial" w:hAnsi="Arial" w:cs="Arial"/>
    </w:rPr>
  </w:style>
  <w:style w:type="character" w:customStyle="1" w:styleId="af3">
    <w:name w:val="Подзаголовок Знак"/>
    <w:basedOn w:val="a1"/>
    <w:link w:val="af2"/>
    <w:uiPriority w:val="11"/>
    <w:locked/>
    <w:rPr>
      <w:rFonts w:asciiTheme="majorHAnsi" w:eastAsiaTheme="majorEastAsia" w:hAnsiTheme="majorHAnsi" w:cs="Times New Roman"/>
      <w:sz w:val="24"/>
      <w:szCs w:val="24"/>
      <w:lang w:val="ru-RU" w:eastAsia="ru-RU"/>
    </w:rPr>
  </w:style>
  <w:style w:type="paragraph" w:customStyle="1" w:styleId="af4">
    <w:name w:val="Текст в заданном формате"/>
    <w:basedOn w:val="a"/>
    <w:rPr>
      <w:rFonts w:ascii="Courier New" w:eastAsia="NSimSun" w:hAnsi="Courier New" w:cs="Courier New"/>
      <w:sz w:val="20"/>
      <w:szCs w:val="20"/>
    </w:rPr>
  </w:style>
  <w:style w:type="paragraph" w:customStyle="1" w:styleId="af5">
    <w:name w:val="Горизонтальная линия"/>
    <w:basedOn w:val="a"/>
    <w:next w:val="a0"/>
    <w:pPr>
      <w:suppressLineNumbers/>
      <w:pBdr>
        <w:bottom w:val="double" w:sz="2" w:space="0" w:color="808080"/>
      </w:pBdr>
      <w:spacing w:after="283"/>
    </w:pPr>
    <w:rPr>
      <w:sz w:val="12"/>
      <w:szCs w:val="12"/>
    </w:rPr>
  </w:style>
  <w:style w:type="paragraph" w:customStyle="1" w:styleId="rvps2">
    <w:name w:val="rvps2"/>
    <w:basedOn w:val="a"/>
    <w:pPr>
      <w:spacing w:before="100" w:after="100" w:line="100" w:lineRule="atLeast"/>
    </w:pPr>
  </w:style>
  <w:style w:type="paragraph" w:customStyle="1" w:styleId="rvps6">
    <w:name w:val="rvps6"/>
    <w:basedOn w:val="a"/>
    <w:pPr>
      <w:spacing w:before="100" w:after="100" w:line="100" w:lineRule="atLeast"/>
    </w:pPr>
  </w:style>
  <w:style w:type="character" w:customStyle="1" w:styleId="af6">
    <w:name w:val="основной текст"/>
    <w:rsid w:val="00DF13DF"/>
    <w:rPr>
      <w:rFonts w:ascii="Verdana" w:hAnsi="Verdana"/>
      <w:color w:val="000000"/>
      <w:sz w:val="24"/>
      <w:vertAlign w:val="baseline"/>
    </w:rPr>
  </w:style>
  <w:style w:type="paragraph" w:customStyle="1" w:styleId="af7">
    <w:name w:val="[Без стиля]"/>
    <w:rsid w:val="00DF13DF"/>
    <w:pPr>
      <w:autoSpaceDE w:val="0"/>
      <w:autoSpaceDN w:val="0"/>
      <w:adjustRightInd w:val="0"/>
      <w:spacing w:line="288" w:lineRule="auto"/>
      <w:textAlignment w:val="center"/>
    </w:pPr>
    <w:rPr>
      <w:rFonts w:ascii="Verdana" w:hAnsi="Verdana"/>
      <w:color w:val="000000"/>
      <w:sz w:val="24"/>
      <w:szCs w:val="24"/>
    </w:rPr>
  </w:style>
  <w:style w:type="character" w:customStyle="1" w:styleId="100">
    <w:name w:val="табличный текст 10"/>
    <w:rsid w:val="00DF13DF"/>
    <w:rPr>
      <w:rFonts w:ascii="Verdana" w:hAnsi="Verdana"/>
      <w:color w:val="000000"/>
      <w:sz w:val="16"/>
      <w:vertAlign w:val="baseline"/>
    </w:rPr>
  </w:style>
  <w:style w:type="paragraph" w:customStyle="1" w:styleId="af8">
    <w:name w:val="[Основной абзац]"/>
    <w:basedOn w:val="af7"/>
    <w:rsid w:val="00DF13DF"/>
  </w:style>
  <w:style w:type="paragraph" w:customStyle="1" w:styleId="BodyText21">
    <w:name w:val="Body Text 21"/>
    <w:basedOn w:val="a"/>
    <w:rsid w:val="00DF13DF"/>
    <w:pPr>
      <w:autoSpaceDE w:val="0"/>
      <w:autoSpaceDN w:val="0"/>
      <w:adjustRightInd w:val="0"/>
      <w:spacing w:line="288" w:lineRule="auto"/>
      <w:jc w:val="center"/>
      <w:textAlignment w:val="center"/>
    </w:pPr>
    <w:rPr>
      <w:rFonts w:ascii="Verdana" w:hAnsi="Verdana"/>
      <w:color w:val="000000"/>
      <w:sz w:val="20"/>
      <w:szCs w:val="20"/>
    </w:rPr>
  </w:style>
  <w:style w:type="paragraph" w:styleId="af9">
    <w:name w:val="Balloon Text"/>
    <w:basedOn w:val="a"/>
    <w:link w:val="afa"/>
    <w:uiPriority w:val="99"/>
    <w:rsid w:val="00DF13DF"/>
    <w:rPr>
      <w:rFonts w:ascii="Segoe UI" w:hAnsi="Segoe UI"/>
      <w:sz w:val="18"/>
      <w:szCs w:val="18"/>
    </w:rPr>
  </w:style>
  <w:style w:type="character" w:customStyle="1" w:styleId="afa">
    <w:name w:val="Текст выноски Знак"/>
    <w:basedOn w:val="a1"/>
    <w:link w:val="af9"/>
    <w:uiPriority w:val="99"/>
    <w:locked/>
    <w:rsid w:val="00DF13DF"/>
    <w:rPr>
      <w:rFonts w:ascii="Segoe UI" w:hAnsi="Segoe UI" w:cs="Times New Roman"/>
      <w:sz w:val="18"/>
      <w:lang w:val="ru-RU" w:eastAsia="ru-RU"/>
    </w:rPr>
  </w:style>
  <w:style w:type="paragraph" w:customStyle="1" w:styleId="TableParagraph">
    <w:name w:val="Table Paragraph"/>
    <w:basedOn w:val="a"/>
    <w:uiPriority w:val="1"/>
    <w:qFormat/>
    <w:rsid w:val="00DF13DF"/>
    <w:pPr>
      <w:autoSpaceDE w:val="0"/>
      <w:autoSpaceDN w:val="0"/>
      <w:jc w:val="center"/>
    </w:pPr>
    <w:rPr>
      <w:sz w:val="22"/>
      <w:szCs w:val="22"/>
      <w:lang w:val="en-US" w:eastAsia="en-US"/>
    </w:rPr>
  </w:style>
  <w:style w:type="table" w:customStyle="1" w:styleId="-331">
    <w:name w:val="Таблица-сетка 3 — акцент 31"/>
    <w:basedOn w:val="a2"/>
    <w:uiPriority w:val="48"/>
    <w:rsid w:val="00DF13DF"/>
    <w:rPr>
      <w:lang w:val="uk-UA" w:eastAsia="uk-U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tblStylePr w:type="neCell">
      <w:rPr>
        <w:rFonts w:cs="Times New Roman"/>
      </w:rPr>
      <w:tblPr/>
      <w:tcPr>
        <w:tcBorders>
          <w:bottom w:val="single" w:sz="4" w:space="0" w:color="C9C9C9"/>
        </w:tcBorders>
      </w:tcPr>
    </w:tblStylePr>
    <w:tblStylePr w:type="nwCell">
      <w:rPr>
        <w:rFonts w:cs="Times New Roman"/>
      </w:rPr>
      <w:tblPr/>
      <w:tcPr>
        <w:tcBorders>
          <w:bottom w:val="single" w:sz="4" w:space="0" w:color="C9C9C9"/>
        </w:tcBorders>
      </w:tcPr>
    </w:tblStylePr>
    <w:tblStylePr w:type="seCell">
      <w:rPr>
        <w:rFonts w:cs="Times New Roman"/>
      </w:rPr>
      <w:tblPr/>
      <w:tcPr>
        <w:tcBorders>
          <w:top w:val="single" w:sz="4" w:space="0" w:color="C9C9C9"/>
        </w:tcBorders>
      </w:tcPr>
    </w:tblStylePr>
    <w:tblStylePr w:type="swCell">
      <w:rPr>
        <w:rFonts w:cs="Times New Roman"/>
      </w:rPr>
      <w:tblPr/>
      <w:tcPr>
        <w:tcBorders>
          <w:top w:val="single" w:sz="4" w:space="0" w:color="C9C9C9"/>
        </w:tcBorders>
      </w:tcPr>
    </w:tblStylePr>
  </w:style>
  <w:style w:type="table" w:customStyle="1" w:styleId="-151">
    <w:name w:val="Таблица-сетка 1 светлая — акцент 51"/>
    <w:basedOn w:val="a2"/>
    <w:uiPriority w:val="46"/>
    <w:rsid w:val="00DF13DF"/>
    <w:rPr>
      <w:lang w:val="uk-UA" w:eastAsia="uk-UA"/>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2" w:space="0" w:color="8EAADB"/>
        </w:tcBorders>
      </w:tcPr>
    </w:tblStylePr>
    <w:tblStylePr w:type="firstCol">
      <w:rPr>
        <w:rFonts w:cs="Times New Roman"/>
        <w:b/>
        <w:bCs/>
      </w:rPr>
    </w:tblStylePr>
    <w:tblStylePr w:type="lastCol">
      <w:rPr>
        <w:rFonts w:cs="Times New Roman"/>
        <w:b/>
        <w:bCs/>
      </w:rPr>
    </w:tblStylePr>
  </w:style>
  <w:style w:type="table" w:customStyle="1" w:styleId="-231">
    <w:name w:val="Таблица-сетка 2 — акцент 31"/>
    <w:basedOn w:val="a2"/>
    <w:uiPriority w:val="47"/>
    <w:rsid w:val="00DF13DF"/>
    <w:rPr>
      <w:lang w:val="uk-UA" w:eastAsia="uk-U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paragraph" w:styleId="afb">
    <w:name w:val="List Paragraph"/>
    <w:basedOn w:val="a"/>
    <w:uiPriority w:val="34"/>
    <w:qFormat/>
    <w:rsid w:val="00DF13DF"/>
    <w:pPr>
      <w:spacing w:after="160" w:line="259" w:lineRule="auto"/>
      <w:ind w:left="720"/>
      <w:contextualSpacing/>
    </w:pPr>
    <w:rPr>
      <w:rFonts w:ascii="Calibri" w:hAnsi="Calibri"/>
      <w:sz w:val="22"/>
      <w:szCs w:val="22"/>
      <w:lang w:val="en-US" w:eastAsia="en-US"/>
    </w:rPr>
  </w:style>
  <w:style w:type="table" w:styleId="afc">
    <w:name w:val="Table Grid"/>
    <w:basedOn w:val="a2"/>
    <w:uiPriority w:val="39"/>
    <w:rsid w:val="00DF13DF"/>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
    <w:link w:val="afe"/>
    <w:uiPriority w:val="99"/>
    <w:rsid w:val="00DF13DF"/>
    <w:rPr>
      <w:sz w:val="20"/>
      <w:szCs w:val="20"/>
    </w:rPr>
  </w:style>
  <w:style w:type="character" w:customStyle="1" w:styleId="afe">
    <w:name w:val="Текст сноски Знак"/>
    <w:basedOn w:val="a1"/>
    <w:link w:val="afd"/>
    <w:uiPriority w:val="99"/>
    <w:locked/>
    <w:rsid w:val="00DF13DF"/>
    <w:rPr>
      <w:rFonts w:cs="Times New Roman"/>
      <w:lang w:val="ru-RU" w:eastAsia="ru-RU"/>
    </w:rPr>
  </w:style>
  <w:style w:type="character" w:styleId="aff">
    <w:name w:val="footnote reference"/>
    <w:basedOn w:val="a1"/>
    <w:uiPriority w:val="99"/>
    <w:rsid w:val="00DF13DF"/>
    <w:rPr>
      <w:rFonts w:cs="Times New Roman"/>
      <w:vertAlign w:val="superscript"/>
    </w:rPr>
  </w:style>
  <w:style w:type="character" w:styleId="aff0">
    <w:name w:val="FollowedHyperlink"/>
    <w:basedOn w:val="a1"/>
    <w:uiPriority w:val="99"/>
    <w:rsid w:val="00DF13DF"/>
    <w:rPr>
      <w:rFonts w:cs="Times New Roman"/>
      <w:color w:val="954F72"/>
      <w:u w:val="single"/>
    </w:rPr>
  </w:style>
  <w:style w:type="paragraph" w:customStyle="1" w:styleId="western">
    <w:name w:val="western"/>
    <w:basedOn w:val="a"/>
    <w:rsid w:val="00486FBD"/>
    <w:pPr>
      <w:spacing w:before="100" w:beforeAutospacing="1" w:after="119"/>
    </w:pPr>
    <w:rPr>
      <w:lang w:val="en-US" w:eastAsia="en-US"/>
    </w:rPr>
  </w:style>
  <w:style w:type="paragraph" w:customStyle="1" w:styleId="17">
    <w:name w:val="Без интервала1"/>
    <w:rsid w:val="00486FBD"/>
    <w:pPr>
      <w:suppressAutoHyphens/>
      <w:spacing w:line="100" w:lineRule="atLeast"/>
    </w:pPr>
    <w:rPr>
      <w:rFonts w:ascii="Calibri" w:hAnsi="Calibri" w:cs="Calibri"/>
      <w:sz w:val="24"/>
      <w:szCs w:val="24"/>
      <w:lang w:eastAsia="hi-IN" w:bidi="hi-IN"/>
    </w:rPr>
  </w:style>
  <w:style w:type="character" w:customStyle="1" w:styleId="rvts9">
    <w:name w:val="rvts9"/>
    <w:rsid w:val="00552B1D"/>
  </w:style>
  <w:style w:type="paragraph" w:customStyle="1" w:styleId="18">
    <w:name w:val="Обычный (веб)1"/>
    <w:basedOn w:val="a"/>
    <w:rsid w:val="00552B1D"/>
    <w:pPr>
      <w:spacing w:before="100" w:after="119"/>
    </w:pPr>
    <w:rPr>
      <w:lang w:val="en-US"/>
    </w:rPr>
  </w:style>
  <w:style w:type="paragraph" w:customStyle="1" w:styleId="19">
    <w:name w:val="Абзац списка1"/>
    <w:basedOn w:val="a"/>
    <w:rsid w:val="00552B1D"/>
    <w:pPr>
      <w:ind w:left="720"/>
    </w:pPr>
    <w:rPr>
      <w:rFonts w:eastAsia="SimSun" w:cs="Arial"/>
      <w:lang w:eastAsia="hi-IN" w:bidi="hi-IN"/>
    </w:rPr>
  </w:style>
  <w:style w:type="paragraph" w:styleId="aff1">
    <w:name w:val="Normal (Web)"/>
    <w:basedOn w:val="a"/>
    <w:uiPriority w:val="99"/>
    <w:rsid w:val="00552B1D"/>
    <w:pPr>
      <w:spacing w:before="100" w:after="119"/>
    </w:pPr>
    <w:rPr>
      <w:lang w:val="en-US"/>
    </w:rPr>
  </w:style>
  <w:style w:type="character" w:customStyle="1" w:styleId="rvts15">
    <w:name w:val="rvts15"/>
    <w:rsid w:val="001059CC"/>
  </w:style>
  <w:style w:type="paragraph" w:customStyle="1" w:styleId="Style9">
    <w:name w:val="Style9"/>
    <w:basedOn w:val="a"/>
    <w:rsid w:val="001059CC"/>
    <w:pPr>
      <w:autoSpaceDE w:val="0"/>
      <w:autoSpaceDN w:val="0"/>
      <w:adjustRightInd w:val="0"/>
      <w:spacing w:line="288" w:lineRule="exact"/>
      <w:jc w:val="center"/>
    </w:pPr>
    <w:rPr>
      <w:rFonts w:ascii="Sylfaen" w:hAnsi="Sylfaen"/>
      <w:lang w:eastAsia="uk-UA"/>
    </w:rPr>
  </w:style>
  <w:style w:type="character" w:customStyle="1" w:styleId="apple-converted-space">
    <w:name w:val="apple-converted-space"/>
    <w:basedOn w:val="a1"/>
    <w:rsid w:val="006C2953"/>
    <w:rPr>
      <w:rFonts w:cs="Times New Roman"/>
    </w:rPr>
  </w:style>
  <w:style w:type="table" w:customStyle="1" w:styleId="TableNormal">
    <w:name w:val="Table Normal"/>
    <w:rsid w:val="00E3713C"/>
    <w:rPr>
      <w:lang w:val="uk-UA" w:eastAsia="en-US"/>
    </w:rPr>
    <w:tblPr>
      <w:tblCellMar>
        <w:top w:w="0" w:type="dxa"/>
        <w:left w:w="0" w:type="dxa"/>
        <w:bottom w:w="0" w:type="dxa"/>
        <w:right w:w="0" w:type="dxa"/>
      </w:tblCellMar>
    </w:tblPr>
  </w:style>
  <w:style w:type="paragraph" w:styleId="aff2">
    <w:name w:val="Title"/>
    <w:basedOn w:val="a"/>
    <w:next w:val="a"/>
    <w:link w:val="aff3"/>
    <w:uiPriority w:val="10"/>
    <w:qFormat/>
    <w:rsid w:val="00E3713C"/>
    <w:pPr>
      <w:keepNext/>
      <w:keepLines/>
      <w:spacing w:before="480" w:after="120"/>
    </w:pPr>
    <w:rPr>
      <w:b/>
      <w:sz w:val="72"/>
      <w:szCs w:val="72"/>
      <w:lang w:val="uk-UA" w:eastAsia="en-US"/>
    </w:rPr>
  </w:style>
  <w:style w:type="character" w:customStyle="1" w:styleId="rvts46">
    <w:name w:val="rvts46"/>
    <w:basedOn w:val="a1"/>
    <w:rsid w:val="007E6AC8"/>
    <w:rPr>
      <w:rFonts w:cs="Times New Roman"/>
    </w:rPr>
  </w:style>
  <w:style w:type="character" w:customStyle="1" w:styleId="aff3">
    <w:name w:val="Заголовок Знак"/>
    <w:basedOn w:val="a1"/>
    <w:link w:val="aff2"/>
    <w:uiPriority w:val="10"/>
    <w:locked/>
    <w:rsid w:val="00E3713C"/>
    <w:rPr>
      <w:rFonts w:cs="Times New Roman"/>
      <w:b/>
      <w:sz w:val="72"/>
      <w:lang w:val="x-none" w:eastAsia="en-US"/>
    </w:rPr>
  </w:style>
  <w:style w:type="paragraph" w:styleId="aff4">
    <w:name w:val="Revision"/>
    <w:hidden/>
    <w:uiPriority w:val="99"/>
    <w:semiHidden/>
    <w:rsid w:val="00C556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732275">
      <w:marLeft w:val="0"/>
      <w:marRight w:val="0"/>
      <w:marTop w:val="0"/>
      <w:marBottom w:val="0"/>
      <w:divBdr>
        <w:top w:val="none" w:sz="0" w:space="0" w:color="auto"/>
        <w:left w:val="none" w:sz="0" w:space="0" w:color="auto"/>
        <w:bottom w:val="none" w:sz="0" w:space="0" w:color="auto"/>
        <w:right w:val="none" w:sz="0" w:space="0" w:color="auto"/>
      </w:divBdr>
    </w:div>
    <w:div w:id="1570732276">
      <w:marLeft w:val="0"/>
      <w:marRight w:val="0"/>
      <w:marTop w:val="0"/>
      <w:marBottom w:val="0"/>
      <w:divBdr>
        <w:top w:val="none" w:sz="0" w:space="0" w:color="auto"/>
        <w:left w:val="none" w:sz="0" w:space="0" w:color="auto"/>
        <w:bottom w:val="none" w:sz="0" w:space="0" w:color="auto"/>
        <w:right w:val="none" w:sz="0" w:space="0" w:color="auto"/>
      </w:divBdr>
    </w:div>
    <w:div w:id="1570732277">
      <w:marLeft w:val="0"/>
      <w:marRight w:val="0"/>
      <w:marTop w:val="0"/>
      <w:marBottom w:val="0"/>
      <w:divBdr>
        <w:top w:val="none" w:sz="0" w:space="0" w:color="auto"/>
        <w:left w:val="none" w:sz="0" w:space="0" w:color="auto"/>
        <w:bottom w:val="none" w:sz="0" w:space="0" w:color="auto"/>
        <w:right w:val="none" w:sz="0" w:space="0" w:color="auto"/>
      </w:divBdr>
    </w:div>
    <w:div w:id="1570732278">
      <w:marLeft w:val="0"/>
      <w:marRight w:val="0"/>
      <w:marTop w:val="0"/>
      <w:marBottom w:val="0"/>
      <w:divBdr>
        <w:top w:val="none" w:sz="0" w:space="0" w:color="auto"/>
        <w:left w:val="none" w:sz="0" w:space="0" w:color="auto"/>
        <w:bottom w:val="none" w:sz="0" w:space="0" w:color="auto"/>
        <w:right w:val="none" w:sz="0" w:space="0" w:color="auto"/>
      </w:divBdr>
    </w:div>
    <w:div w:id="1570732279">
      <w:marLeft w:val="0"/>
      <w:marRight w:val="0"/>
      <w:marTop w:val="0"/>
      <w:marBottom w:val="0"/>
      <w:divBdr>
        <w:top w:val="none" w:sz="0" w:space="0" w:color="auto"/>
        <w:left w:val="none" w:sz="0" w:space="0" w:color="auto"/>
        <w:bottom w:val="none" w:sz="0" w:space="0" w:color="auto"/>
        <w:right w:val="none" w:sz="0" w:space="0" w:color="auto"/>
      </w:divBdr>
    </w:div>
    <w:div w:id="1570732280">
      <w:marLeft w:val="0"/>
      <w:marRight w:val="0"/>
      <w:marTop w:val="0"/>
      <w:marBottom w:val="0"/>
      <w:divBdr>
        <w:top w:val="none" w:sz="0" w:space="0" w:color="auto"/>
        <w:left w:val="none" w:sz="0" w:space="0" w:color="auto"/>
        <w:bottom w:val="none" w:sz="0" w:space="0" w:color="auto"/>
        <w:right w:val="none" w:sz="0" w:space="0" w:color="auto"/>
      </w:divBdr>
    </w:div>
    <w:div w:id="1570732281">
      <w:marLeft w:val="0"/>
      <w:marRight w:val="0"/>
      <w:marTop w:val="0"/>
      <w:marBottom w:val="0"/>
      <w:divBdr>
        <w:top w:val="none" w:sz="0" w:space="0" w:color="auto"/>
        <w:left w:val="none" w:sz="0" w:space="0" w:color="auto"/>
        <w:bottom w:val="none" w:sz="0" w:space="0" w:color="auto"/>
        <w:right w:val="none" w:sz="0" w:space="0" w:color="auto"/>
      </w:divBdr>
    </w:div>
    <w:div w:id="1570732282">
      <w:marLeft w:val="0"/>
      <w:marRight w:val="0"/>
      <w:marTop w:val="0"/>
      <w:marBottom w:val="0"/>
      <w:divBdr>
        <w:top w:val="none" w:sz="0" w:space="0" w:color="auto"/>
        <w:left w:val="none" w:sz="0" w:space="0" w:color="auto"/>
        <w:bottom w:val="none" w:sz="0" w:space="0" w:color="auto"/>
        <w:right w:val="none" w:sz="0" w:space="0" w:color="auto"/>
      </w:divBdr>
    </w:div>
    <w:div w:id="15707322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58BF6-E58D-48BC-A7E1-E8408643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1833</Words>
  <Characters>12891</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Білоусов Віталій Іванович</dc:creator>
  <cp:keywords/>
  <dc:description/>
  <cp:lastModifiedBy>A Korol</cp:lastModifiedBy>
  <cp:revision>5</cp:revision>
  <cp:lastPrinted>2021-12-24T07:57:00Z</cp:lastPrinted>
  <dcterms:created xsi:type="dcterms:W3CDTF">2026-04-01T11:50:00Z</dcterms:created>
  <dcterms:modified xsi:type="dcterms:W3CDTF">2026-04-01T12:16:00Z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2023-01-10T14:50:13Z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042d76a8-fac6-44cc-b50b-239553eb0873</vt:lpwstr>
  </property>
  <property fmtid="{D5CDD505-2E9C-101B-9397-08002B2CF9AE}" pid="8" name="MSIP_Label_defa4170-0d19-0005-0004-bc88714345d2_ContentBits">
    <vt:lpwstr>0</vt:lpwstr>
  </property>
</Properties>
</file>